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BF" w:rsidRPr="00AB21BF" w:rsidRDefault="00AB21BF" w:rsidP="00AB21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B21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Программа кредитования под 2% для поддержки предприятий запускается в России</w:t>
      </w:r>
    </w:p>
    <w:p w:rsidR="00AB21BF" w:rsidRDefault="00AB21BF" w:rsidP="00AB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1BF">
        <w:rPr>
          <w:rFonts w:ascii="Times New Roman" w:eastAsia="Times New Roman" w:hAnsi="Times New Roman" w:cs="Times New Roman"/>
          <w:sz w:val="28"/>
          <w:szCs w:val="28"/>
        </w:rPr>
        <w:t xml:space="preserve">Новая кредитная программа поддержки занятости под 2% годовых для предприятий, а также социально ориентированных некоммерческих организаций, работающих в отраслях, которые признаны пострадавшими от пандемии </w:t>
      </w:r>
      <w:proofErr w:type="spellStart"/>
      <w:r w:rsidRPr="00AB21BF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Pr="00AB21BF">
        <w:rPr>
          <w:rFonts w:ascii="Times New Roman" w:eastAsia="Times New Roman" w:hAnsi="Times New Roman" w:cs="Times New Roman"/>
          <w:sz w:val="28"/>
          <w:szCs w:val="28"/>
        </w:rPr>
        <w:t>, запускается в России.</w:t>
      </w:r>
    </w:p>
    <w:p w:rsidR="00AB21BF" w:rsidRPr="00AB21BF" w:rsidRDefault="00AB21BF" w:rsidP="00AB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21BF">
        <w:rPr>
          <w:sz w:val="28"/>
          <w:szCs w:val="28"/>
        </w:rPr>
        <w:t>Срок погашения такого кредита - 1 апреля 2021 года.</w:t>
      </w:r>
    </w:p>
    <w:p w:rsidR="00AB21BF" w:rsidRPr="00AB21BF" w:rsidRDefault="00AB21BF" w:rsidP="00AB21BF">
      <w:pPr>
        <w:pStyle w:val="a3"/>
        <w:rPr>
          <w:sz w:val="28"/>
          <w:szCs w:val="28"/>
        </w:rPr>
      </w:pPr>
      <w:r w:rsidRPr="00AB21BF">
        <w:rPr>
          <w:sz w:val="28"/>
          <w:szCs w:val="28"/>
        </w:rPr>
        <w:t>Размер кредита будет рассчитываться по формуле 1 МРОТ на одного сотрудника в месяц исходя из шести месяцев. Конечная ставка для потребителей составит 2%, остальное субсидирует государство. Проценты не надо будет платить ежемесячно, они капитализируются. Предприятиям, которые сохранят не менее 90% сотрудников, кредит будет списан вместе с процентами – всю сумму выплатит государство. Если в штате останется не менее 80% работников, предприниматель должен будет вернуть только половину ссуды и процентов по ней.</w:t>
      </w:r>
    </w:p>
    <w:p w:rsidR="00AB21BF" w:rsidRPr="00AB21BF" w:rsidRDefault="00AB21BF" w:rsidP="00AB21BF">
      <w:pPr>
        <w:pStyle w:val="a3"/>
        <w:rPr>
          <w:sz w:val="28"/>
          <w:szCs w:val="28"/>
        </w:rPr>
      </w:pPr>
      <w:r w:rsidRPr="00AB21BF">
        <w:rPr>
          <w:sz w:val="28"/>
          <w:szCs w:val="28"/>
        </w:rPr>
        <w:t xml:space="preserve">Кредит можно использовать как непосредственно на выплату зарплат, так и на рефинансирование или погашение ранее взятого беспроцентного </w:t>
      </w:r>
      <w:proofErr w:type="spellStart"/>
      <w:r w:rsidRPr="00AB21BF">
        <w:rPr>
          <w:sz w:val="28"/>
          <w:szCs w:val="28"/>
        </w:rPr>
        <w:t>зарплатного</w:t>
      </w:r>
      <w:proofErr w:type="spellEnd"/>
      <w:r w:rsidRPr="00AB21BF">
        <w:rPr>
          <w:sz w:val="28"/>
          <w:szCs w:val="28"/>
        </w:rPr>
        <w:t xml:space="preserve"> кредита.</w:t>
      </w:r>
    </w:p>
    <w:p w:rsidR="00AB21BF" w:rsidRPr="00AB21BF" w:rsidRDefault="00AB21BF" w:rsidP="00AB21BF">
      <w:pPr>
        <w:pStyle w:val="a3"/>
        <w:rPr>
          <w:sz w:val="28"/>
          <w:szCs w:val="28"/>
        </w:rPr>
      </w:pPr>
      <w:r w:rsidRPr="00AB21BF">
        <w:rPr>
          <w:sz w:val="28"/>
          <w:szCs w:val="28"/>
        </w:rPr>
        <w:t xml:space="preserve">Банкам – участникам программы будет выделено 5,7 </w:t>
      </w:r>
      <w:proofErr w:type="spellStart"/>
      <w:proofErr w:type="gramStart"/>
      <w:r w:rsidRPr="00AB21BF">
        <w:rPr>
          <w:sz w:val="28"/>
          <w:szCs w:val="28"/>
        </w:rPr>
        <w:t>млрд</w:t>
      </w:r>
      <w:proofErr w:type="spellEnd"/>
      <w:proofErr w:type="gramEnd"/>
      <w:r w:rsidRPr="00AB21BF">
        <w:rPr>
          <w:sz w:val="28"/>
          <w:szCs w:val="28"/>
        </w:rPr>
        <w:t xml:space="preserve"> рублей на возмещение недополученных доходов. Суммарный объём выданных займов должен составить не менее 248 </w:t>
      </w:r>
      <w:proofErr w:type="spellStart"/>
      <w:proofErr w:type="gramStart"/>
      <w:r w:rsidRPr="00AB21BF">
        <w:rPr>
          <w:sz w:val="28"/>
          <w:szCs w:val="28"/>
        </w:rPr>
        <w:t>млрд</w:t>
      </w:r>
      <w:proofErr w:type="spellEnd"/>
      <w:proofErr w:type="gramEnd"/>
      <w:r w:rsidRPr="00AB21BF">
        <w:rPr>
          <w:sz w:val="28"/>
          <w:szCs w:val="28"/>
        </w:rPr>
        <w:t xml:space="preserve"> рублей.</w:t>
      </w:r>
    </w:p>
    <w:p w:rsidR="00AB21BF" w:rsidRPr="00AB21BF" w:rsidRDefault="00AB21BF" w:rsidP="00AB21BF">
      <w:pPr>
        <w:pStyle w:val="a3"/>
        <w:rPr>
          <w:sz w:val="28"/>
          <w:szCs w:val="28"/>
        </w:rPr>
      </w:pPr>
      <w:r w:rsidRPr="00AB21BF">
        <w:rPr>
          <w:sz w:val="28"/>
          <w:szCs w:val="28"/>
        </w:rPr>
        <w:t>Департаментом экономического развития Белгородской области продолжается ежедневный мониторинг ситуации предоставления банками, расположенными на территории области, поддержки заемщикам - субъектам предпринимательской деятельности и физическим лицам.</w:t>
      </w:r>
    </w:p>
    <w:p w:rsidR="00AB21BF" w:rsidRPr="00AB21BF" w:rsidRDefault="00AB21BF" w:rsidP="00AB21BF">
      <w:pPr>
        <w:pStyle w:val="a3"/>
        <w:rPr>
          <w:sz w:val="28"/>
          <w:szCs w:val="28"/>
        </w:rPr>
      </w:pPr>
      <w:r w:rsidRPr="00AB21BF">
        <w:rPr>
          <w:rStyle w:val="a4"/>
          <w:sz w:val="28"/>
          <w:szCs w:val="28"/>
        </w:rPr>
        <w:t>При возникновении проблемных вопросов Вы можете обратиться в департамент экономического развития области:</w:t>
      </w:r>
    </w:p>
    <w:p w:rsidR="00AB21BF" w:rsidRPr="00AB21BF" w:rsidRDefault="00AB21BF" w:rsidP="00AB21BF">
      <w:pPr>
        <w:pStyle w:val="a3"/>
        <w:contextualSpacing/>
        <w:rPr>
          <w:sz w:val="28"/>
          <w:szCs w:val="28"/>
        </w:rPr>
      </w:pPr>
      <w:proofErr w:type="gramStart"/>
      <w:r w:rsidRPr="00AB21BF">
        <w:rPr>
          <w:sz w:val="28"/>
          <w:szCs w:val="28"/>
        </w:rPr>
        <w:t>Тарасова Яна Владимировна,  тел.: 4722) 32-41-49</w:t>
      </w:r>
      <w:proofErr w:type="gramEnd"/>
    </w:p>
    <w:p w:rsidR="00AB21BF" w:rsidRPr="00AB21BF" w:rsidRDefault="00AB21BF" w:rsidP="00AB21BF">
      <w:pPr>
        <w:pStyle w:val="a3"/>
        <w:contextualSpacing/>
        <w:rPr>
          <w:sz w:val="28"/>
          <w:szCs w:val="28"/>
        </w:rPr>
      </w:pPr>
      <w:proofErr w:type="spellStart"/>
      <w:r w:rsidRPr="00AB21BF">
        <w:rPr>
          <w:sz w:val="28"/>
          <w:szCs w:val="28"/>
        </w:rPr>
        <w:t>Брынцева</w:t>
      </w:r>
      <w:proofErr w:type="spellEnd"/>
      <w:r w:rsidRPr="00AB21BF">
        <w:rPr>
          <w:sz w:val="28"/>
          <w:szCs w:val="28"/>
        </w:rPr>
        <w:t xml:space="preserve"> Елена Анатольевна, тел.: (4722) 32-87-45</w:t>
      </w:r>
    </w:p>
    <w:p w:rsidR="00AB21BF" w:rsidRPr="00AB21BF" w:rsidRDefault="00AB21BF" w:rsidP="00AB21BF">
      <w:pPr>
        <w:pStyle w:val="a3"/>
        <w:contextualSpacing/>
        <w:rPr>
          <w:sz w:val="28"/>
          <w:szCs w:val="28"/>
        </w:rPr>
      </w:pPr>
      <w:r w:rsidRPr="00AB21BF">
        <w:rPr>
          <w:sz w:val="28"/>
          <w:szCs w:val="28"/>
        </w:rPr>
        <w:t xml:space="preserve">Почта: </w:t>
      </w:r>
      <w:hyperlink r:id="rId4" w:history="1">
        <w:r w:rsidRPr="00AB21BF">
          <w:rPr>
            <w:rStyle w:val="a5"/>
            <w:sz w:val="28"/>
            <w:szCs w:val="28"/>
          </w:rPr>
          <w:t>priemnaya@derbo.ru</w:t>
        </w:r>
      </w:hyperlink>
      <w:r w:rsidRPr="00AB21BF">
        <w:rPr>
          <w:sz w:val="28"/>
          <w:szCs w:val="28"/>
        </w:rPr>
        <w:t>,</w:t>
      </w:r>
    </w:p>
    <w:p w:rsidR="00AB21BF" w:rsidRDefault="00AB21BF" w:rsidP="00AB21BF">
      <w:pPr>
        <w:pStyle w:val="a3"/>
        <w:contextualSpacing/>
        <w:rPr>
          <w:sz w:val="28"/>
          <w:szCs w:val="28"/>
        </w:rPr>
      </w:pPr>
      <w:r w:rsidRPr="00AB21BF">
        <w:rPr>
          <w:sz w:val="28"/>
          <w:szCs w:val="28"/>
        </w:rPr>
        <w:t xml:space="preserve"> Уполномоченный по защите прав </w:t>
      </w:r>
      <w:proofErr w:type="spellStart"/>
      <w:r w:rsidRPr="00AB21BF">
        <w:rPr>
          <w:sz w:val="28"/>
          <w:szCs w:val="28"/>
        </w:rPr>
        <w:t>предпринимателей</w:t>
      </w:r>
      <w:proofErr w:type="spellEnd"/>
    </w:p>
    <w:p w:rsidR="00AB21BF" w:rsidRPr="00AB21BF" w:rsidRDefault="00AB21BF" w:rsidP="00AB21BF">
      <w:pPr>
        <w:pStyle w:val="a3"/>
        <w:contextualSpacing/>
        <w:rPr>
          <w:sz w:val="28"/>
          <w:szCs w:val="28"/>
        </w:rPr>
      </w:pPr>
      <w:proofErr w:type="spellStart"/>
      <w:r w:rsidRPr="00AB21BF">
        <w:rPr>
          <w:sz w:val="28"/>
          <w:szCs w:val="28"/>
        </w:rPr>
        <w:t>Епанчинцев</w:t>
      </w:r>
      <w:proofErr w:type="spellEnd"/>
      <w:r w:rsidRPr="00AB21BF">
        <w:rPr>
          <w:sz w:val="28"/>
          <w:szCs w:val="28"/>
        </w:rPr>
        <w:t xml:space="preserve"> Владислав Викторович, тел.: 8-910-321-36-17,</w:t>
      </w:r>
    </w:p>
    <w:p w:rsidR="00AB21BF" w:rsidRPr="00AB21BF" w:rsidRDefault="00AB21BF" w:rsidP="00AB21BF">
      <w:pPr>
        <w:pStyle w:val="a3"/>
        <w:contextualSpacing/>
        <w:rPr>
          <w:sz w:val="28"/>
          <w:szCs w:val="28"/>
        </w:rPr>
      </w:pPr>
      <w:r w:rsidRPr="00AB21BF">
        <w:rPr>
          <w:sz w:val="28"/>
          <w:szCs w:val="28"/>
        </w:rPr>
        <w:t>Почта: vlad@softunion.ru</w:t>
      </w:r>
    </w:p>
    <w:p w:rsidR="00AB21BF" w:rsidRDefault="00AB21BF" w:rsidP="00AB21BF">
      <w:pPr>
        <w:pStyle w:val="a3"/>
      </w:pPr>
      <w:r>
        <w:t> </w:t>
      </w:r>
    </w:p>
    <w:sectPr w:rsidR="00AB21BF" w:rsidSect="00AB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1BF"/>
    <w:rsid w:val="00AB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1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a"/>
    <w:rsid w:val="00AB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B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21BF"/>
    <w:rPr>
      <w:b/>
      <w:bCs/>
    </w:rPr>
  </w:style>
  <w:style w:type="character" w:styleId="a5">
    <w:name w:val="Hyperlink"/>
    <w:basedOn w:val="a0"/>
    <w:uiPriority w:val="99"/>
    <w:semiHidden/>
    <w:unhideWhenUsed/>
    <w:rsid w:val="00AB21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@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2020-06-05T13:03:00Z</dcterms:created>
  <dcterms:modified xsi:type="dcterms:W3CDTF">2020-06-05T13:07:00Z</dcterms:modified>
</cp:coreProperties>
</file>