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5719">
      <w:pPr>
        <w:rPr>
          <w:rFonts w:ascii="Times New Roman" w:hAnsi="Times New Roman" w:cs="Times New Roman"/>
          <w:b/>
          <w:sz w:val="28"/>
          <w:szCs w:val="28"/>
        </w:rPr>
      </w:pPr>
      <w:r w:rsidRPr="00E9571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 стимулирования кредитования субъектов МСП.</w:t>
      </w:r>
    </w:p>
    <w:p w:rsidR="00E95719" w:rsidRDefault="00E95719" w:rsidP="00E95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Агентством кредитных гарантий совместно с Министерством экономического развития Российской  Федерации разработана и утверждена Программа стимулирования кредитования субъектов малого и среднего предпринимательства.</w:t>
      </w:r>
    </w:p>
    <w:p w:rsidR="000F2E65" w:rsidRDefault="00E95719" w:rsidP="00E95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Целью программы является создание механизма поддержки субъектов МСП  путем предоставления кредитных средств на льготных условиях для приобретения основных средств, модернизации и реконструкции производства, запуска новых проектов, а также для пополнения оборотного капитала. </w:t>
      </w:r>
    </w:p>
    <w:p w:rsidR="00E95719" w:rsidRDefault="000F2E65" w:rsidP="00E95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Кредиты, предоставляемые уполномоченными банками конечным заемщикам, являются целевыми и могут быть использованы исключительно на цели финансирования мероприятий, предусмотренных в рамках приобретения основных средств, модернизации и реконструкции производства, запуск новых проектов ( в случае инвестиционных кредитов), или мероприятий, согласованных конечным заемщиком с уполномоченным</w:t>
      </w:r>
      <w:r w:rsidR="00E957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банко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кредитов, предоставляемых для пополнения оборотных средств субъектов МСП).</w:t>
      </w:r>
      <w:r w:rsidR="00E95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719" w:rsidRDefault="00E95719" w:rsidP="00E95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подробной информацией</w:t>
      </w:r>
      <w:r w:rsidR="000F2E65">
        <w:rPr>
          <w:rFonts w:ascii="Times New Roman" w:hAnsi="Times New Roman" w:cs="Times New Roman"/>
          <w:sz w:val="24"/>
          <w:szCs w:val="24"/>
        </w:rPr>
        <w:t xml:space="preserve"> можно ознакомиться на сайте Агентства кредитных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E65">
        <w:rPr>
          <w:rFonts w:ascii="Times New Roman" w:hAnsi="Times New Roman" w:cs="Times New Roman"/>
          <w:sz w:val="24"/>
          <w:szCs w:val="24"/>
        </w:rPr>
        <w:t xml:space="preserve"> гарантий </w:t>
      </w:r>
      <w:r w:rsidR="000F2E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F2E65" w:rsidRPr="000F2E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2E65">
        <w:rPr>
          <w:rFonts w:ascii="Times New Roman" w:hAnsi="Times New Roman" w:cs="Times New Roman"/>
          <w:sz w:val="24"/>
          <w:szCs w:val="24"/>
          <w:lang w:val="en-US"/>
        </w:rPr>
        <w:t>acgrf</w:t>
      </w:r>
      <w:proofErr w:type="spellEnd"/>
      <w:r w:rsidR="000F2E65" w:rsidRPr="000F2E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2E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F2E65" w:rsidRPr="000F2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DEB" w:rsidRPr="00E85960" w:rsidRDefault="00E95719" w:rsidP="00843DEB">
      <w:pPr>
        <w:rPr>
          <w:b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DEB" w:rsidRPr="00E85960" w:rsidRDefault="00843DEB" w:rsidP="00843DEB">
      <w:pPr>
        <w:rPr>
          <w:b/>
          <w:lang w:val="en-US"/>
        </w:rPr>
      </w:pPr>
    </w:p>
    <w:p w:rsidR="00E95719" w:rsidRDefault="00E95719" w:rsidP="00E9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719" w:rsidRPr="00E95719" w:rsidRDefault="00E95719" w:rsidP="00E95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95719" w:rsidRPr="00E9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95719"/>
    <w:rsid w:val="000F2E65"/>
    <w:rsid w:val="00843DEB"/>
    <w:rsid w:val="00E9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2015-07-31T05:34:00Z</dcterms:created>
  <dcterms:modified xsi:type="dcterms:W3CDTF">2015-07-31T05:55:00Z</dcterms:modified>
</cp:coreProperties>
</file>