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07" w:rsidRDefault="009B4F6E" w:rsidP="00DD70B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117590" cy="11976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63D" w:rsidRPr="0079563D" w:rsidRDefault="0079563D" w:rsidP="00795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3D">
        <w:rPr>
          <w:rFonts w:ascii="Times New Roman" w:hAnsi="Times New Roman" w:cs="Times New Roman"/>
          <w:b/>
          <w:sz w:val="24"/>
          <w:szCs w:val="24"/>
        </w:rPr>
        <w:t>1 декабря 2020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63D">
        <w:rPr>
          <w:rFonts w:ascii="Times New Roman" w:hAnsi="Times New Roman" w:cs="Times New Roman"/>
          <w:b/>
          <w:sz w:val="24"/>
          <w:szCs w:val="24"/>
        </w:rPr>
        <w:t>для налогоплательщиков налога на профессиональный доход (самозанятых граждан) и компаний малого и среднего бизнеса пройдет бесплатный онлайн-семинар по успешному участию в закупках 223-ФЗ!</w:t>
      </w:r>
    </w:p>
    <w:p w:rsidR="0079563D" w:rsidRPr="0079563D" w:rsidRDefault="0079563D" w:rsidP="00795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63D" w:rsidRPr="0079563D" w:rsidRDefault="0079563D" w:rsidP="0079563D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79563D">
        <w:rPr>
          <w:rFonts w:ascii="Times New Roman" w:hAnsi="Times New Roman" w:cs="Times New Roman"/>
          <w:bCs w:val="0"/>
          <w:color w:val="auto"/>
          <w:sz w:val="24"/>
          <w:szCs w:val="24"/>
          <w:lang w:eastAsia="ru-RU"/>
        </w:rPr>
        <w:t>1 декабря 2020 года</w:t>
      </w:r>
      <w:r w:rsidRPr="0079563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АО «Корпорация «МСП» проводит обучающий семинар «Участие субъектов МСП и налогоплательщиков налога на профессиональный доход (самозанятых) в закупках отдельных видов юридических лиц по Федеральному закону № 223-ФЗ» с использованием дистанционных технологий. </w:t>
      </w:r>
    </w:p>
    <w:p w:rsidR="0079563D" w:rsidRPr="0079563D" w:rsidRDefault="0079563D" w:rsidP="00795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будет полезен для субъектов МСП и самозанятых граждан как уже принимавших участие в закупках, так и планирующих принять участие. Представители субъектов МСП и самозанятые граждане смогут задать вопросы</w:t>
      </w:r>
      <w:r w:rsidRPr="00795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получить ответы по особенностям работы в системе закупок в соответствии </w:t>
      </w:r>
      <w:r w:rsidRPr="00795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Федеральным законом № 223-ФЗ с учетом актуальных изменений законодательства и сложившейся практики. На мероприятии также будут раскрыты возможности по использованию дополнительных финансовых инструментов от АО «МСП Банк».</w:t>
      </w:r>
    </w:p>
    <w:p w:rsidR="0079563D" w:rsidRPr="0079563D" w:rsidRDefault="0079563D" w:rsidP="00795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семинара планируется: </w:t>
      </w:r>
    </w:p>
    <w:p w:rsidR="0079563D" w:rsidRPr="0079563D" w:rsidRDefault="0079563D" w:rsidP="00795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подробно разобрать основные аспекты действующего законодательства </w:t>
      </w:r>
      <w:r w:rsidRPr="00795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сфере закупок;</w:t>
      </w:r>
    </w:p>
    <w:p w:rsidR="0079563D" w:rsidRPr="0079563D" w:rsidRDefault="0079563D" w:rsidP="00795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6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получить ответы по сложным вопросам практики осуществления закупок, одинаково актуальным как для впервые участвующих компаний, так и для опытных поставщиков-субъектов МСП;</w:t>
      </w:r>
    </w:p>
    <w:p w:rsidR="0079563D" w:rsidRPr="0079563D" w:rsidRDefault="0079563D" w:rsidP="00795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6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обсудить вопросы участия самозанятых граждан в закупках крупнейших компаний;</w:t>
      </w:r>
    </w:p>
    <w:p w:rsidR="0079563D" w:rsidRPr="0079563D" w:rsidRDefault="0079563D" w:rsidP="00795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63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особенности закупочных положений крупнейших заказчиков, порядка участия в торгах и заключения договоров.</w:t>
      </w:r>
    </w:p>
    <w:p w:rsidR="0079563D" w:rsidRPr="0079563D" w:rsidRDefault="0079563D" w:rsidP="0079563D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79563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В семинаре примут участие представители:</w:t>
      </w:r>
    </w:p>
    <w:p w:rsidR="0079563D" w:rsidRPr="0079563D" w:rsidRDefault="0079563D" w:rsidP="0079563D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79563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- АО «Корпорация «МСП»;</w:t>
      </w:r>
    </w:p>
    <w:p w:rsidR="0079563D" w:rsidRPr="0079563D" w:rsidRDefault="0079563D" w:rsidP="0079563D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79563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- Минэкономразвития России, Минфина России, ФНС России;</w:t>
      </w:r>
    </w:p>
    <w:p w:rsidR="0079563D" w:rsidRPr="0079563D" w:rsidRDefault="0079563D" w:rsidP="0079563D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79563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- департамента экономического развития Белгородской области;</w:t>
      </w:r>
    </w:p>
    <w:p w:rsidR="0079563D" w:rsidRPr="0079563D" w:rsidRDefault="0079563D" w:rsidP="0079563D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79563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- крупнейших заказчиков: ОАО «РЖД», ПАО «Ростелеком», ПАО «Интер РАО», ПАО «РусГидро», Государственная компания «Автодор», Государственная корпорация «Росатом» и др.;</w:t>
      </w:r>
    </w:p>
    <w:p w:rsidR="0079563D" w:rsidRPr="0079563D" w:rsidRDefault="0079563D" w:rsidP="0079563D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79563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- электронных торговых площадок: ООО «ЭТП ГПБ», АО «ТЭК-Торг», ООО «РСТ-тендер», АО «Сбербанк-АСТ»;</w:t>
      </w:r>
    </w:p>
    <w:p w:rsidR="0079563D" w:rsidRPr="0079563D" w:rsidRDefault="0079563D" w:rsidP="0079563D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79563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- АО «МСП Банк»;</w:t>
      </w:r>
    </w:p>
    <w:p w:rsidR="0079563D" w:rsidRPr="0079563D" w:rsidRDefault="0079563D" w:rsidP="0079563D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79563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- ООО «Совкомфакторинг».</w:t>
      </w:r>
    </w:p>
    <w:p w:rsidR="0079563D" w:rsidRPr="0079563D" w:rsidRDefault="0079563D" w:rsidP="00795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семинара каждый участник получит актуальные знания и представление об эффективных рабочих инструментах для победы в закупочных процедурах. Презентационные и методические материалы будут доступны для скачивания и дальнейшего использования всем слушателям.</w:t>
      </w:r>
    </w:p>
    <w:p w:rsidR="0079563D" w:rsidRPr="0079563D" w:rsidRDefault="0079563D" w:rsidP="00795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пройдет </w:t>
      </w:r>
      <w:r w:rsidRPr="00795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декабря 2020 года</w:t>
      </w:r>
      <w:r w:rsidRPr="0079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режиме онлайн, </w:t>
      </w:r>
      <w:r w:rsidRPr="00795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в 10:00</w:t>
      </w:r>
      <w:r w:rsidRPr="007956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63D" w:rsidRPr="0079563D" w:rsidRDefault="0079563D" w:rsidP="00795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вебинаре бесплатное! </w:t>
      </w:r>
    </w:p>
    <w:p w:rsidR="0079563D" w:rsidRPr="0079563D" w:rsidRDefault="0079563D" w:rsidP="00795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Требуется обязательная регистрация на </w:t>
      </w:r>
      <w:hyperlink r:id="rId9" w:tgtFrame="_blank" w:history="1">
        <w:r w:rsidRPr="007956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https://email.tektorg.ru/landing/msp-all</w:t>
        </w:r>
      </w:hyperlink>
      <w:r w:rsidRPr="007956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63D" w:rsidRPr="0079563D" w:rsidRDefault="0079563D" w:rsidP="00795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участия в вебинаре вы можете обратиться в департамент экономического развития Белгородской области, контактное лицо – Лапицкая Виктория Валерьевна, </w:t>
      </w:r>
      <w:r w:rsidRPr="00795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(4722) 32-20-07,e-mail:</w:t>
      </w:r>
      <w:hyperlink r:id="rId10" w:history="1">
        <w:r w:rsidRPr="007956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lapitskaya.victoria@yandex.ru</w:t>
        </w:r>
      </w:hyperlink>
      <w:r w:rsidRPr="007956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63D" w:rsidRPr="0079563D" w:rsidRDefault="0079563D" w:rsidP="00795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07" w:rsidRDefault="000E4007" w:rsidP="00DD70BD">
      <w:pPr>
        <w:rPr>
          <w:sz w:val="24"/>
          <w:szCs w:val="24"/>
        </w:rPr>
      </w:pPr>
    </w:p>
    <w:p w:rsidR="000E4007" w:rsidRDefault="000E4007" w:rsidP="00DD70BD">
      <w:pPr>
        <w:rPr>
          <w:sz w:val="24"/>
          <w:szCs w:val="24"/>
        </w:rPr>
      </w:pPr>
    </w:p>
    <w:p w:rsidR="000E4007" w:rsidRDefault="000E4007" w:rsidP="00DD70BD">
      <w:pPr>
        <w:rPr>
          <w:sz w:val="24"/>
          <w:szCs w:val="24"/>
        </w:rPr>
      </w:pPr>
    </w:p>
    <w:p w:rsidR="000E4007" w:rsidRDefault="000E4007" w:rsidP="00DD70BD">
      <w:pPr>
        <w:rPr>
          <w:sz w:val="24"/>
          <w:szCs w:val="24"/>
        </w:rPr>
      </w:pPr>
    </w:p>
    <w:p w:rsidR="000E4007" w:rsidRDefault="000E4007" w:rsidP="00DD70BD">
      <w:pPr>
        <w:rPr>
          <w:sz w:val="24"/>
          <w:szCs w:val="24"/>
        </w:rPr>
      </w:pPr>
    </w:p>
    <w:p w:rsidR="000E4007" w:rsidRDefault="000E4007" w:rsidP="00DD70BD">
      <w:pPr>
        <w:rPr>
          <w:sz w:val="24"/>
          <w:szCs w:val="24"/>
        </w:rPr>
      </w:pPr>
    </w:p>
    <w:p w:rsidR="000E4007" w:rsidRDefault="000E4007" w:rsidP="00DD70BD">
      <w:pPr>
        <w:rPr>
          <w:sz w:val="24"/>
          <w:szCs w:val="24"/>
        </w:rPr>
      </w:pPr>
    </w:p>
    <w:p w:rsidR="000E4007" w:rsidRDefault="000E4007" w:rsidP="00DD70BD">
      <w:pPr>
        <w:rPr>
          <w:sz w:val="24"/>
          <w:szCs w:val="24"/>
        </w:rPr>
      </w:pPr>
    </w:p>
    <w:p w:rsidR="000E4007" w:rsidRDefault="000E4007" w:rsidP="00DD70BD">
      <w:pPr>
        <w:rPr>
          <w:sz w:val="24"/>
          <w:szCs w:val="24"/>
        </w:rPr>
      </w:pPr>
    </w:p>
    <w:p w:rsidR="000E4007" w:rsidRDefault="000E4007" w:rsidP="00DD70BD">
      <w:pPr>
        <w:rPr>
          <w:sz w:val="24"/>
          <w:szCs w:val="24"/>
        </w:rPr>
      </w:pPr>
    </w:p>
    <w:p w:rsidR="000E4007" w:rsidRDefault="000E4007" w:rsidP="00DD70BD">
      <w:pPr>
        <w:rPr>
          <w:sz w:val="24"/>
          <w:szCs w:val="24"/>
        </w:rPr>
      </w:pPr>
    </w:p>
    <w:p w:rsidR="000E4007" w:rsidRDefault="000E4007" w:rsidP="00DD70BD">
      <w:pPr>
        <w:rPr>
          <w:sz w:val="24"/>
          <w:szCs w:val="24"/>
        </w:rPr>
      </w:pPr>
    </w:p>
    <w:p w:rsidR="009B4F6E" w:rsidRDefault="009B4F6E" w:rsidP="00DD70BD">
      <w:pPr>
        <w:rPr>
          <w:sz w:val="24"/>
          <w:szCs w:val="24"/>
        </w:rPr>
      </w:pPr>
    </w:p>
    <w:p w:rsidR="009B4F6E" w:rsidRDefault="009B4F6E" w:rsidP="00DD70BD">
      <w:pPr>
        <w:rPr>
          <w:sz w:val="24"/>
          <w:szCs w:val="24"/>
        </w:rPr>
      </w:pPr>
    </w:p>
    <w:p w:rsidR="009B4F6E" w:rsidRDefault="009B4F6E" w:rsidP="00DD70BD">
      <w:pPr>
        <w:rPr>
          <w:sz w:val="24"/>
          <w:szCs w:val="24"/>
        </w:rPr>
      </w:pPr>
    </w:p>
    <w:sectPr w:rsidR="009B4F6E" w:rsidSect="00A261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7EA" w:rsidRDefault="00FF57EA" w:rsidP="00E01F2C">
      <w:pPr>
        <w:spacing w:after="0" w:line="240" w:lineRule="auto"/>
      </w:pPr>
      <w:r>
        <w:separator/>
      </w:r>
    </w:p>
  </w:endnote>
  <w:endnote w:type="continuationSeparator" w:id="1">
    <w:p w:rsidR="00FF57EA" w:rsidRDefault="00FF57EA" w:rsidP="00E0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7EA" w:rsidRDefault="00FF57EA" w:rsidP="00E01F2C">
      <w:pPr>
        <w:spacing w:after="0" w:line="240" w:lineRule="auto"/>
      </w:pPr>
      <w:r>
        <w:separator/>
      </w:r>
    </w:p>
  </w:footnote>
  <w:footnote w:type="continuationSeparator" w:id="1">
    <w:p w:rsidR="00FF57EA" w:rsidRDefault="00FF57EA" w:rsidP="00E01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C5C"/>
    <w:multiLevelType w:val="multilevel"/>
    <w:tmpl w:val="0E14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E13A3"/>
    <w:multiLevelType w:val="multilevel"/>
    <w:tmpl w:val="3668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07F25"/>
    <w:multiLevelType w:val="multilevel"/>
    <w:tmpl w:val="F394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46C5D"/>
    <w:multiLevelType w:val="hybridMultilevel"/>
    <w:tmpl w:val="FA402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595DDB"/>
    <w:multiLevelType w:val="hybridMultilevel"/>
    <w:tmpl w:val="B12A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B2082"/>
    <w:multiLevelType w:val="hybridMultilevel"/>
    <w:tmpl w:val="A78E6144"/>
    <w:lvl w:ilvl="0" w:tplc="8A2C5BC4">
      <w:start w:val="1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31F31B9"/>
    <w:multiLevelType w:val="hybridMultilevel"/>
    <w:tmpl w:val="87B0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B4B06"/>
    <w:multiLevelType w:val="multilevel"/>
    <w:tmpl w:val="DE12E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9279DC"/>
    <w:multiLevelType w:val="hybridMultilevel"/>
    <w:tmpl w:val="A78E6144"/>
    <w:lvl w:ilvl="0" w:tplc="8A2C5BC4">
      <w:start w:val="1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42964F1"/>
    <w:multiLevelType w:val="hybridMultilevel"/>
    <w:tmpl w:val="F670AF2C"/>
    <w:lvl w:ilvl="0" w:tplc="FB020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702FC7"/>
    <w:multiLevelType w:val="hybridMultilevel"/>
    <w:tmpl w:val="5060FEC6"/>
    <w:lvl w:ilvl="0" w:tplc="B66AB6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573B69"/>
    <w:multiLevelType w:val="hybridMultilevel"/>
    <w:tmpl w:val="F5DE01F0"/>
    <w:lvl w:ilvl="0" w:tplc="8A2C5BC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6737C"/>
    <w:multiLevelType w:val="hybridMultilevel"/>
    <w:tmpl w:val="7FD6D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101EFA"/>
    <w:multiLevelType w:val="hybridMultilevel"/>
    <w:tmpl w:val="C8F86996"/>
    <w:lvl w:ilvl="0" w:tplc="8A2C5BC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 w:numId="11">
    <w:abstractNumId w:val="12"/>
  </w:num>
  <w:num w:numId="12">
    <w:abstractNumId w:val="9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62B"/>
    <w:rsid w:val="000027E7"/>
    <w:rsid w:val="0000533A"/>
    <w:rsid w:val="000114DA"/>
    <w:rsid w:val="0001289D"/>
    <w:rsid w:val="00041325"/>
    <w:rsid w:val="00045AB3"/>
    <w:rsid w:val="00056764"/>
    <w:rsid w:val="000736C1"/>
    <w:rsid w:val="000741FE"/>
    <w:rsid w:val="000800B7"/>
    <w:rsid w:val="0008324F"/>
    <w:rsid w:val="00095172"/>
    <w:rsid w:val="00097B66"/>
    <w:rsid w:val="000B4594"/>
    <w:rsid w:val="000B7C61"/>
    <w:rsid w:val="000D0EFF"/>
    <w:rsid w:val="000E4007"/>
    <w:rsid w:val="000F395F"/>
    <w:rsid w:val="001110EE"/>
    <w:rsid w:val="00116314"/>
    <w:rsid w:val="001170AD"/>
    <w:rsid w:val="001853B9"/>
    <w:rsid w:val="00193093"/>
    <w:rsid w:val="00193DC5"/>
    <w:rsid w:val="00193EEE"/>
    <w:rsid w:val="001C1FDB"/>
    <w:rsid w:val="001E38CD"/>
    <w:rsid w:val="001F3426"/>
    <w:rsid w:val="0020038E"/>
    <w:rsid w:val="0020117A"/>
    <w:rsid w:val="0021636C"/>
    <w:rsid w:val="00220372"/>
    <w:rsid w:val="00220A72"/>
    <w:rsid w:val="0022690D"/>
    <w:rsid w:val="002275CC"/>
    <w:rsid w:val="002276BE"/>
    <w:rsid w:val="00264E48"/>
    <w:rsid w:val="0026657C"/>
    <w:rsid w:val="002749A0"/>
    <w:rsid w:val="002D21FD"/>
    <w:rsid w:val="002E457B"/>
    <w:rsid w:val="003007DB"/>
    <w:rsid w:val="00306F6F"/>
    <w:rsid w:val="00315FCA"/>
    <w:rsid w:val="00333FE9"/>
    <w:rsid w:val="00342A0D"/>
    <w:rsid w:val="00344B1B"/>
    <w:rsid w:val="0034686F"/>
    <w:rsid w:val="00347305"/>
    <w:rsid w:val="00352EEB"/>
    <w:rsid w:val="003B1FB0"/>
    <w:rsid w:val="003B3E68"/>
    <w:rsid w:val="003B551C"/>
    <w:rsid w:val="003B5C94"/>
    <w:rsid w:val="003B5FD1"/>
    <w:rsid w:val="003B780C"/>
    <w:rsid w:val="003C57BB"/>
    <w:rsid w:val="003C5F06"/>
    <w:rsid w:val="003D102C"/>
    <w:rsid w:val="003E36E7"/>
    <w:rsid w:val="003F6AFB"/>
    <w:rsid w:val="00414315"/>
    <w:rsid w:val="00433B71"/>
    <w:rsid w:val="004351F1"/>
    <w:rsid w:val="0045222A"/>
    <w:rsid w:val="0045419F"/>
    <w:rsid w:val="004555D3"/>
    <w:rsid w:val="00455B88"/>
    <w:rsid w:val="004633E5"/>
    <w:rsid w:val="00467B0D"/>
    <w:rsid w:val="004702C3"/>
    <w:rsid w:val="00470A98"/>
    <w:rsid w:val="00473EA5"/>
    <w:rsid w:val="00480146"/>
    <w:rsid w:val="004862B8"/>
    <w:rsid w:val="00487616"/>
    <w:rsid w:val="00493126"/>
    <w:rsid w:val="004A3679"/>
    <w:rsid w:val="004B24A9"/>
    <w:rsid w:val="004B477A"/>
    <w:rsid w:val="004E19EA"/>
    <w:rsid w:val="004E2C29"/>
    <w:rsid w:val="004F29BF"/>
    <w:rsid w:val="004F4274"/>
    <w:rsid w:val="00502092"/>
    <w:rsid w:val="005130EC"/>
    <w:rsid w:val="00521091"/>
    <w:rsid w:val="00524A8E"/>
    <w:rsid w:val="00541ADA"/>
    <w:rsid w:val="005629B2"/>
    <w:rsid w:val="00571FDD"/>
    <w:rsid w:val="00572BCF"/>
    <w:rsid w:val="00595FF7"/>
    <w:rsid w:val="005A513C"/>
    <w:rsid w:val="005B0E6E"/>
    <w:rsid w:val="005D3C73"/>
    <w:rsid w:val="005F73CD"/>
    <w:rsid w:val="00604879"/>
    <w:rsid w:val="006065D6"/>
    <w:rsid w:val="00614333"/>
    <w:rsid w:val="00620745"/>
    <w:rsid w:val="006245F2"/>
    <w:rsid w:val="00634AA1"/>
    <w:rsid w:val="00657849"/>
    <w:rsid w:val="00667DB2"/>
    <w:rsid w:val="006733E8"/>
    <w:rsid w:val="006848B9"/>
    <w:rsid w:val="00690672"/>
    <w:rsid w:val="0069149E"/>
    <w:rsid w:val="00697614"/>
    <w:rsid w:val="006B5A70"/>
    <w:rsid w:val="006C6F55"/>
    <w:rsid w:val="006D12C8"/>
    <w:rsid w:val="006E3D04"/>
    <w:rsid w:val="00701201"/>
    <w:rsid w:val="00714EB8"/>
    <w:rsid w:val="00721BCE"/>
    <w:rsid w:val="007229EF"/>
    <w:rsid w:val="00735CB6"/>
    <w:rsid w:val="00741AA1"/>
    <w:rsid w:val="00746039"/>
    <w:rsid w:val="00750AAF"/>
    <w:rsid w:val="00757626"/>
    <w:rsid w:val="00762BC7"/>
    <w:rsid w:val="00774C62"/>
    <w:rsid w:val="00787372"/>
    <w:rsid w:val="007904DC"/>
    <w:rsid w:val="0079563D"/>
    <w:rsid w:val="007A205E"/>
    <w:rsid w:val="007A5825"/>
    <w:rsid w:val="007A6FE3"/>
    <w:rsid w:val="007B39C0"/>
    <w:rsid w:val="007B74F9"/>
    <w:rsid w:val="007E349B"/>
    <w:rsid w:val="007F69E2"/>
    <w:rsid w:val="0080352E"/>
    <w:rsid w:val="00814564"/>
    <w:rsid w:val="0082213C"/>
    <w:rsid w:val="00823498"/>
    <w:rsid w:val="008252D8"/>
    <w:rsid w:val="008258DC"/>
    <w:rsid w:val="00850D0B"/>
    <w:rsid w:val="00850F96"/>
    <w:rsid w:val="0086731F"/>
    <w:rsid w:val="00884F2C"/>
    <w:rsid w:val="00890972"/>
    <w:rsid w:val="00896725"/>
    <w:rsid w:val="0089733F"/>
    <w:rsid w:val="008A3891"/>
    <w:rsid w:val="008A56C1"/>
    <w:rsid w:val="008B4565"/>
    <w:rsid w:val="00904E19"/>
    <w:rsid w:val="009064CD"/>
    <w:rsid w:val="00916AA5"/>
    <w:rsid w:val="009358B5"/>
    <w:rsid w:val="00944891"/>
    <w:rsid w:val="00965FF4"/>
    <w:rsid w:val="009730CE"/>
    <w:rsid w:val="0097320E"/>
    <w:rsid w:val="00984D6F"/>
    <w:rsid w:val="00991C72"/>
    <w:rsid w:val="009A2B87"/>
    <w:rsid w:val="009B4931"/>
    <w:rsid w:val="009B4F6E"/>
    <w:rsid w:val="009B762B"/>
    <w:rsid w:val="009C1826"/>
    <w:rsid w:val="009D2808"/>
    <w:rsid w:val="009E1E9E"/>
    <w:rsid w:val="009E3931"/>
    <w:rsid w:val="00A02835"/>
    <w:rsid w:val="00A07C26"/>
    <w:rsid w:val="00A2533F"/>
    <w:rsid w:val="00A26165"/>
    <w:rsid w:val="00A400BF"/>
    <w:rsid w:val="00A57333"/>
    <w:rsid w:val="00A63CE2"/>
    <w:rsid w:val="00A7398F"/>
    <w:rsid w:val="00A907E4"/>
    <w:rsid w:val="00A908DF"/>
    <w:rsid w:val="00A9106A"/>
    <w:rsid w:val="00A97A23"/>
    <w:rsid w:val="00AA210C"/>
    <w:rsid w:val="00AA6D9B"/>
    <w:rsid w:val="00AC073F"/>
    <w:rsid w:val="00AC6530"/>
    <w:rsid w:val="00AD0BA5"/>
    <w:rsid w:val="00AE29D7"/>
    <w:rsid w:val="00AE6E69"/>
    <w:rsid w:val="00B26834"/>
    <w:rsid w:val="00B36250"/>
    <w:rsid w:val="00B368F3"/>
    <w:rsid w:val="00B724B6"/>
    <w:rsid w:val="00BA0872"/>
    <w:rsid w:val="00BA0F94"/>
    <w:rsid w:val="00BE11FD"/>
    <w:rsid w:val="00BE1573"/>
    <w:rsid w:val="00C11952"/>
    <w:rsid w:val="00C16F4B"/>
    <w:rsid w:val="00C35E3F"/>
    <w:rsid w:val="00C4397B"/>
    <w:rsid w:val="00C51C6D"/>
    <w:rsid w:val="00C5399D"/>
    <w:rsid w:val="00C54251"/>
    <w:rsid w:val="00C57174"/>
    <w:rsid w:val="00C835F7"/>
    <w:rsid w:val="00C86217"/>
    <w:rsid w:val="00C86ED1"/>
    <w:rsid w:val="00C932F8"/>
    <w:rsid w:val="00CA344F"/>
    <w:rsid w:val="00CB1396"/>
    <w:rsid w:val="00CB2B4B"/>
    <w:rsid w:val="00CB3574"/>
    <w:rsid w:val="00CB5BF1"/>
    <w:rsid w:val="00CB71E7"/>
    <w:rsid w:val="00CE16A9"/>
    <w:rsid w:val="00D10351"/>
    <w:rsid w:val="00D109CF"/>
    <w:rsid w:val="00D20DE2"/>
    <w:rsid w:val="00D22594"/>
    <w:rsid w:val="00D25E2E"/>
    <w:rsid w:val="00D25E9A"/>
    <w:rsid w:val="00D41333"/>
    <w:rsid w:val="00D46BC0"/>
    <w:rsid w:val="00D63307"/>
    <w:rsid w:val="00D63979"/>
    <w:rsid w:val="00D76CBE"/>
    <w:rsid w:val="00D770DB"/>
    <w:rsid w:val="00D81E56"/>
    <w:rsid w:val="00D82772"/>
    <w:rsid w:val="00D92D82"/>
    <w:rsid w:val="00D94E1F"/>
    <w:rsid w:val="00DC738D"/>
    <w:rsid w:val="00DD1B52"/>
    <w:rsid w:val="00DD2D33"/>
    <w:rsid w:val="00DD67BF"/>
    <w:rsid w:val="00DD70BD"/>
    <w:rsid w:val="00DD7E88"/>
    <w:rsid w:val="00DF7A5D"/>
    <w:rsid w:val="00E01F2C"/>
    <w:rsid w:val="00E07DE6"/>
    <w:rsid w:val="00E07FC0"/>
    <w:rsid w:val="00E232E6"/>
    <w:rsid w:val="00E25636"/>
    <w:rsid w:val="00E365BE"/>
    <w:rsid w:val="00E80192"/>
    <w:rsid w:val="00E81390"/>
    <w:rsid w:val="00E91903"/>
    <w:rsid w:val="00E9611F"/>
    <w:rsid w:val="00EA4CC1"/>
    <w:rsid w:val="00EB4F6C"/>
    <w:rsid w:val="00EC4541"/>
    <w:rsid w:val="00EC6475"/>
    <w:rsid w:val="00EF4029"/>
    <w:rsid w:val="00F35E53"/>
    <w:rsid w:val="00F50FA9"/>
    <w:rsid w:val="00F55870"/>
    <w:rsid w:val="00F8187E"/>
    <w:rsid w:val="00F90B4A"/>
    <w:rsid w:val="00F9173A"/>
    <w:rsid w:val="00F95E64"/>
    <w:rsid w:val="00FC031C"/>
    <w:rsid w:val="00FF57EA"/>
    <w:rsid w:val="00FF5C22"/>
    <w:rsid w:val="00FF6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5"/>
  </w:style>
  <w:style w:type="paragraph" w:styleId="1">
    <w:name w:val="heading 1"/>
    <w:basedOn w:val="a"/>
    <w:next w:val="a"/>
    <w:link w:val="10"/>
    <w:uiPriority w:val="9"/>
    <w:qFormat/>
    <w:rsid w:val="00BE15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E15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6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419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styleId="a5">
    <w:name w:val="Strong"/>
    <w:qFormat/>
    <w:rsid w:val="00701201"/>
    <w:rPr>
      <w:b/>
      <w:bCs/>
    </w:rPr>
  </w:style>
  <w:style w:type="paragraph" w:styleId="a6">
    <w:name w:val="List Paragraph"/>
    <w:basedOn w:val="a"/>
    <w:uiPriority w:val="34"/>
    <w:qFormat/>
    <w:rsid w:val="0074603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1826"/>
    <w:rPr>
      <w:color w:val="838383"/>
      <w:u w:val="single"/>
    </w:rPr>
  </w:style>
  <w:style w:type="paragraph" w:styleId="a8">
    <w:name w:val="Normal (Web)"/>
    <w:basedOn w:val="a"/>
    <w:uiPriority w:val="99"/>
    <w:unhideWhenUsed/>
    <w:rsid w:val="009C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C1195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31">
    <w:name w:val="Знак3"/>
    <w:basedOn w:val="a"/>
    <w:rsid w:val="00BA0F9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">
    <w:name w:val="Знак2"/>
    <w:basedOn w:val="a"/>
    <w:rsid w:val="005130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a">
    <w:name w:val="Table Grid"/>
    <w:basedOn w:val="a1"/>
    <w:uiPriority w:val="59"/>
    <w:rsid w:val="00346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7E349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p2">
    <w:name w:val="p2"/>
    <w:basedOn w:val="a"/>
    <w:rsid w:val="0022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276BE"/>
  </w:style>
  <w:style w:type="paragraph" w:styleId="ab">
    <w:name w:val="No Spacing"/>
    <w:uiPriority w:val="1"/>
    <w:qFormat/>
    <w:rsid w:val="0081456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E15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1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E0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1F2C"/>
  </w:style>
  <w:style w:type="paragraph" w:styleId="ae">
    <w:name w:val="footer"/>
    <w:basedOn w:val="a"/>
    <w:link w:val="af"/>
    <w:uiPriority w:val="99"/>
    <w:unhideWhenUsed/>
    <w:rsid w:val="00E0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01F2C"/>
  </w:style>
  <w:style w:type="character" w:customStyle="1" w:styleId="dropdown-user-name">
    <w:name w:val="dropdown-user-name"/>
    <w:basedOn w:val="a0"/>
    <w:rsid w:val="00F95E64"/>
  </w:style>
  <w:style w:type="character" w:customStyle="1" w:styleId="dropdown-user-namefirst-letter">
    <w:name w:val="dropdown-user-name__first-letter"/>
    <w:basedOn w:val="a0"/>
    <w:rsid w:val="00F95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59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9230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462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7E7E7"/>
                                        <w:right w:val="none" w:sz="0" w:space="0" w:color="auto"/>
                                      </w:divBdr>
                                      <w:divsChild>
                                        <w:div w:id="34683456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24775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6750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1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50993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8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0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60959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0299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1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2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296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816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193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03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6405">
              <w:marLeft w:val="75"/>
              <w:marRight w:val="0"/>
              <w:marTop w:val="0"/>
              <w:marBottom w:val="0"/>
              <w:divBdr>
                <w:top w:val="single" w:sz="12" w:space="4" w:color="BBBBBB"/>
                <w:left w:val="single" w:sz="12" w:space="8" w:color="BBBBBB"/>
                <w:bottom w:val="single" w:sz="12" w:space="4" w:color="BBBBBB"/>
                <w:right w:val="single" w:sz="12" w:space="8" w:color="BBBBBB"/>
              </w:divBdr>
            </w:div>
            <w:div w:id="617296018">
              <w:marLeft w:val="0"/>
              <w:marRight w:val="255"/>
              <w:marTop w:val="150"/>
              <w:marBottom w:val="0"/>
              <w:divBdr>
                <w:top w:val="single" w:sz="12" w:space="4" w:color="D8D8D8"/>
                <w:left w:val="single" w:sz="12" w:space="4" w:color="D8D8D8"/>
                <w:bottom w:val="single" w:sz="12" w:space="4" w:color="D8D8D8"/>
                <w:right w:val="single" w:sz="12" w:space="4" w:color="D8D8D8"/>
              </w:divBdr>
              <w:divsChild>
                <w:div w:id="13433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921225">
              <w:marLeft w:val="0"/>
              <w:marRight w:val="30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4424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670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3918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3120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0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20619">
              <w:marLeft w:val="75"/>
              <w:marRight w:val="0"/>
              <w:marTop w:val="0"/>
              <w:marBottom w:val="0"/>
              <w:divBdr>
                <w:top w:val="single" w:sz="12" w:space="4" w:color="BBBBBB"/>
                <w:left w:val="single" w:sz="12" w:space="4" w:color="BBBBBB"/>
                <w:bottom w:val="single" w:sz="12" w:space="4" w:color="BBBBBB"/>
                <w:right w:val="single" w:sz="12" w:space="4" w:color="BBBBBB"/>
              </w:divBdr>
              <w:divsChild>
                <w:div w:id="886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20629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55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16213">
              <w:marLeft w:val="0"/>
              <w:marRight w:val="0"/>
              <w:marTop w:val="225"/>
              <w:marBottom w:val="0"/>
              <w:divBdr>
                <w:top w:val="single" w:sz="12" w:space="0" w:color="BBBBBB"/>
                <w:left w:val="single" w:sz="12" w:space="0" w:color="BBBBBB"/>
                <w:bottom w:val="single" w:sz="12" w:space="0" w:color="BBBBBB"/>
                <w:right w:val="single" w:sz="12" w:space="0" w:color="BBBBBB"/>
              </w:divBdr>
              <w:divsChild>
                <w:div w:id="1484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8764">
                  <w:marLeft w:val="150"/>
                  <w:marRight w:val="0"/>
                  <w:marTop w:val="0"/>
                  <w:marBottom w:val="0"/>
                  <w:divBdr>
                    <w:top w:val="single" w:sz="12" w:space="4" w:color="BBBBBB"/>
                    <w:left w:val="single" w:sz="12" w:space="8" w:color="BBBBBB"/>
                    <w:bottom w:val="single" w:sz="12" w:space="4" w:color="BBBBBB"/>
                    <w:right w:val="single" w:sz="12" w:space="8" w:color="BBBBBB"/>
                  </w:divBdr>
                </w:div>
                <w:div w:id="8498789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366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7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511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4542">
                  <w:marLeft w:val="-75"/>
                  <w:marRight w:val="150"/>
                  <w:marTop w:val="0"/>
                  <w:marBottom w:val="0"/>
                  <w:divBdr>
                    <w:top w:val="single" w:sz="6" w:space="4" w:color="EEEEEE"/>
                    <w:left w:val="single" w:sz="6" w:space="4" w:color="EEEEEE"/>
                    <w:bottom w:val="single" w:sz="6" w:space="4" w:color="EEEEEE"/>
                    <w:right w:val="single" w:sz="6" w:space="4" w:color="EEEEEE"/>
                  </w:divBdr>
                  <w:divsChild>
                    <w:div w:id="883080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43419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816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2779">
              <w:marLeft w:val="150"/>
              <w:marRight w:val="0"/>
              <w:marTop w:val="0"/>
              <w:marBottom w:val="0"/>
              <w:divBdr>
                <w:top w:val="single" w:sz="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39479617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8789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7968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6110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8254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214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47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37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226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9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95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0379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043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8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028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52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8435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7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57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4216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74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pitskaya.victori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ail.tektorg.ru/landing/msp-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61436-ECAF-426E-90DF-0DFBEFCF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 Григорьева</dc:creator>
  <cp:lastModifiedBy>Сотрудник</cp:lastModifiedBy>
  <cp:revision>25</cp:revision>
  <cp:lastPrinted>2020-11-18T14:36:00Z</cp:lastPrinted>
  <dcterms:created xsi:type="dcterms:W3CDTF">2019-09-25T08:46:00Z</dcterms:created>
  <dcterms:modified xsi:type="dcterms:W3CDTF">2020-11-23T08:29:00Z</dcterms:modified>
</cp:coreProperties>
</file>