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9F" w:rsidRPr="0015439F" w:rsidRDefault="000B0EC8" w:rsidP="0015439F">
      <w:pPr>
        <w:pStyle w:val="Style11"/>
        <w:widowControl/>
        <w:spacing w:before="41" w:line="288" w:lineRule="exact"/>
        <w:jc w:val="center"/>
        <w:rPr>
          <w:rStyle w:val="FontStyle21"/>
          <w:sz w:val="28"/>
          <w:szCs w:val="28"/>
        </w:rPr>
      </w:pPr>
      <w:r w:rsidRPr="0015439F">
        <w:rPr>
          <w:rStyle w:val="FontStyle19"/>
          <w:b/>
          <w:sz w:val="28"/>
          <w:szCs w:val="28"/>
        </w:rPr>
        <w:t>Объявление</w:t>
      </w:r>
      <w:r w:rsidR="0015439F" w:rsidRPr="0015439F">
        <w:rPr>
          <w:rStyle w:val="FontStyle19"/>
          <w:b/>
          <w:sz w:val="28"/>
          <w:szCs w:val="28"/>
        </w:rPr>
        <w:t xml:space="preserve"> </w:t>
      </w:r>
      <w:r w:rsidR="0015439F">
        <w:rPr>
          <w:rStyle w:val="FontStyle21"/>
          <w:sz w:val="28"/>
          <w:szCs w:val="28"/>
        </w:rPr>
        <w:t>о</w:t>
      </w:r>
      <w:r w:rsidR="0015439F" w:rsidRPr="0015439F">
        <w:rPr>
          <w:rStyle w:val="FontStyle21"/>
          <w:sz w:val="28"/>
          <w:szCs w:val="28"/>
        </w:rPr>
        <w:t>б участии в конкурсах</w:t>
      </w:r>
    </w:p>
    <w:p w:rsidR="0015439F" w:rsidRPr="0015439F" w:rsidRDefault="0015439F" w:rsidP="0015439F">
      <w:pPr>
        <w:pStyle w:val="Style11"/>
        <w:widowControl/>
        <w:spacing w:before="7" w:line="288" w:lineRule="exact"/>
        <w:jc w:val="center"/>
        <w:rPr>
          <w:rStyle w:val="FontStyle21"/>
          <w:sz w:val="28"/>
          <w:szCs w:val="28"/>
        </w:rPr>
      </w:pPr>
      <w:r w:rsidRPr="0015439F">
        <w:rPr>
          <w:rStyle w:val="FontStyle21"/>
          <w:sz w:val="28"/>
          <w:szCs w:val="28"/>
        </w:rPr>
        <w:t>на получение гранта</w:t>
      </w:r>
    </w:p>
    <w:p w:rsidR="0015439F" w:rsidRPr="0015439F" w:rsidRDefault="0015439F" w:rsidP="0015439F">
      <w:pPr>
        <w:pStyle w:val="Style11"/>
        <w:widowControl/>
        <w:spacing w:line="288" w:lineRule="exact"/>
        <w:jc w:val="center"/>
        <w:rPr>
          <w:rStyle w:val="FontStyle21"/>
          <w:sz w:val="28"/>
          <w:szCs w:val="28"/>
        </w:rPr>
      </w:pPr>
      <w:r w:rsidRPr="0015439F">
        <w:rPr>
          <w:rStyle w:val="FontStyle21"/>
          <w:sz w:val="28"/>
          <w:szCs w:val="28"/>
        </w:rPr>
        <w:t>и субсидии по детским садам</w:t>
      </w:r>
    </w:p>
    <w:p w:rsidR="000B0EC8" w:rsidRPr="0015439F" w:rsidRDefault="000B0EC8" w:rsidP="0015439F">
      <w:pPr>
        <w:pStyle w:val="Style12"/>
        <w:widowControl/>
        <w:spacing w:before="48" w:line="281" w:lineRule="exact"/>
        <w:jc w:val="center"/>
        <w:rPr>
          <w:rStyle w:val="FontStyle19"/>
          <w:b/>
          <w:sz w:val="28"/>
          <w:szCs w:val="28"/>
        </w:rPr>
      </w:pPr>
    </w:p>
    <w:p w:rsidR="000B0EC8" w:rsidRPr="000B0EC8" w:rsidRDefault="000B0EC8" w:rsidP="000B0EC8">
      <w:pPr>
        <w:pStyle w:val="Style12"/>
        <w:widowControl/>
        <w:spacing w:before="48" w:line="281" w:lineRule="exact"/>
        <w:rPr>
          <w:rStyle w:val="FontStyle19"/>
          <w:b/>
          <w:sz w:val="28"/>
          <w:szCs w:val="28"/>
        </w:rPr>
      </w:pPr>
    </w:p>
    <w:p w:rsidR="000B0EC8" w:rsidRPr="000B0EC8" w:rsidRDefault="000B0EC8" w:rsidP="000B0EC8">
      <w:pPr>
        <w:pStyle w:val="Style12"/>
        <w:widowControl/>
        <w:spacing w:before="48" w:line="281" w:lineRule="exact"/>
        <w:rPr>
          <w:rStyle w:val="FontStyle19"/>
          <w:sz w:val="28"/>
          <w:szCs w:val="28"/>
        </w:rPr>
      </w:pPr>
      <w:r w:rsidRPr="000B0EC8">
        <w:rPr>
          <w:rStyle w:val="FontStyle19"/>
          <w:sz w:val="28"/>
          <w:szCs w:val="28"/>
        </w:rPr>
        <w:t>Департаментом экономического развития области и Микрофинансовой компанией Белгородский областной фонд поддержки малого</w:t>
      </w:r>
      <w:r>
        <w:rPr>
          <w:rStyle w:val="FontStyle19"/>
          <w:sz w:val="28"/>
          <w:szCs w:val="28"/>
        </w:rPr>
        <w:t xml:space="preserve"> и среднего предпринимательства </w:t>
      </w:r>
      <w:r w:rsidRPr="000B0EC8">
        <w:rPr>
          <w:rStyle w:val="FontStyle21"/>
          <w:sz w:val="28"/>
          <w:szCs w:val="28"/>
        </w:rPr>
        <w:t xml:space="preserve">с 18 июля 2016 года объявлены конкурсы </w:t>
      </w:r>
      <w:r w:rsidRPr="000B0EC8">
        <w:rPr>
          <w:rStyle w:val="FontStyle19"/>
          <w:sz w:val="28"/>
          <w:szCs w:val="28"/>
        </w:rPr>
        <w:t>по мероприятиям «</w:t>
      </w:r>
      <w:r w:rsidRPr="009F5569">
        <w:rPr>
          <w:rStyle w:val="FontStyle19"/>
          <w:b/>
          <w:i/>
          <w:sz w:val="28"/>
          <w:szCs w:val="28"/>
        </w:rPr>
        <w:t>Программа поддержки начинающих - гранты начинающим на создание собственного бизнеса</w:t>
      </w:r>
      <w:r w:rsidRPr="000B0EC8">
        <w:rPr>
          <w:rStyle w:val="FontStyle19"/>
          <w:sz w:val="28"/>
          <w:szCs w:val="28"/>
        </w:rPr>
        <w:t>» в размере до 300,0 тыс. рублей и «</w:t>
      </w:r>
      <w:r w:rsidRPr="009F5569">
        <w:rPr>
          <w:rStyle w:val="FontStyle19"/>
          <w:b/>
          <w:i/>
          <w:sz w:val="28"/>
          <w:szCs w:val="28"/>
        </w:rPr>
        <w:t>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видов деятельности</w:t>
      </w:r>
      <w:r w:rsidRPr="000B0EC8">
        <w:rPr>
          <w:rStyle w:val="FontStyle19"/>
          <w:sz w:val="28"/>
          <w:szCs w:val="28"/>
        </w:rPr>
        <w:t>» в размере до 1,0 млн рублей.</w:t>
      </w:r>
    </w:p>
    <w:p w:rsidR="000B0EC8" w:rsidRPr="000B0EC8" w:rsidRDefault="000B0EC8" w:rsidP="009F5569">
      <w:pPr>
        <w:spacing w:line="240" w:lineRule="auto"/>
        <w:contextualSpacing/>
        <w:rPr>
          <w:rStyle w:val="FontStyle19"/>
          <w:sz w:val="28"/>
          <w:szCs w:val="28"/>
        </w:rPr>
      </w:pPr>
      <w:r w:rsidRPr="000B0EC8">
        <w:rPr>
          <w:rStyle w:val="FontStyle19"/>
          <w:sz w:val="28"/>
          <w:szCs w:val="28"/>
        </w:rPr>
        <w:t xml:space="preserve">Прием конкурсной документации будет осуществляться специалистами </w:t>
      </w:r>
      <w:r w:rsidR="00D96D44">
        <w:rPr>
          <w:rStyle w:val="FontStyle19"/>
          <w:sz w:val="28"/>
          <w:szCs w:val="28"/>
        </w:rPr>
        <w:t xml:space="preserve"> </w:t>
      </w:r>
      <w:r w:rsidR="009F5569">
        <w:rPr>
          <w:rStyle w:val="FontStyle19"/>
          <w:sz w:val="28"/>
          <w:szCs w:val="28"/>
        </w:rPr>
        <w:t xml:space="preserve">    </w:t>
      </w:r>
      <w:r w:rsidRPr="000B0EC8">
        <w:rPr>
          <w:rStyle w:val="FontStyle19"/>
          <w:sz w:val="28"/>
          <w:szCs w:val="28"/>
        </w:rPr>
        <w:t xml:space="preserve"> </w:t>
      </w:r>
      <w:r w:rsidRPr="000B0EC8">
        <w:rPr>
          <w:rStyle w:val="FontStyle21"/>
          <w:sz w:val="28"/>
          <w:szCs w:val="28"/>
        </w:rPr>
        <w:t>с 2 августа по 16 августа 2016 года включительно</w:t>
      </w:r>
      <w:r w:rsidR="009F5569">
        <w:rPr>
          <w:rStyle w:val="FontStyle21"/>
          <w:sz w:val="28"/>
          <w:szCs w:val="28"/>
        </w:rPr>
        <w:t>.</w:t>
      </w:r>
      <w:r w:rsidRPr="000B0EC8">
        <w:rPr>
          <w:rStyle w:val="FontStyle21"/>
          <w:sz w:val="28"/>
          <w:szCs w:val="28"/>
        </w:rPr>
        <w:t xml:space="preserve"> </w:t>
      </w:r>
    </w:p>
    <w:p w:rsidR="000B0EC8" w:rsidRPr="000B0EC8" w:rsidRDefault="000B0EC8" w:rsidP="000B0EC8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B0EC8">
        <w:rPr>
          <w:rStyle w:val="FontStyle19"/>
          <w:sz w:val="28"/>
          <w:szCs w:val="28"/>
        </w:rPr>
        <w:t xml:space="preserve">Подробная информация об условиях участия субъектов малого и среднего предпринимательства в вышеуказанных мероприятиях размещена на информационных порталах </w:t>
      </w:r>
      <w:hyperlink r:id="rId4" w:history="1">
        <w:r w:rsidRPr="000B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derbo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0EC8">
        <w:rPr>
          <w:rStyle w:val="FontStyle19"/>
          <w:sz w:val="28"/>
          <w:szCs w:val="28"/>
        </w:rPr>
        <w:t xml:space="preserve">, </w:t>
      </w:r>
      <w:hyperlink r:id="rId5" w:history="1">
        <w:r w:rsidRPr="000B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</w:rPr>
          <w:t>31.</w:t>
        </w:r>
        <w:r w:rsidRPr="000B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0EC8">
        <w:rPr>
          <w:rStyle w:val="FontStyle19"/>
          <w:sz w:val="28"/>
          <w:szCs w:val="28"/>
          <w:u w:val="single"/>
        </w:rPr>
        <w:t xml:space="preserve"> </w:t>
      </w:r>
      <w:r w:rsidRPr="000B0EC8">
        <w:rPr>
          <w:rStyle w:val="FontStyle19"/>
          <w:color w:val="548DD4" w:themeColor="text2" w:themeTint="99"/>
          <w:sz w:val="28"/>
          <w:szCs w:val="28"/>
          <w:u w:val="single"/>
        </w:rPr>
        <w:t xml:space="preserve">, на </w:t>
      </w:r>
      <w:hyperlink r:id="rId6" w:history="1">
        <w:r w:rsidRPr="000B0EC8">
          <w:rPr>
            <w:rStyle w:val="a3"/>
            <w:rFonts w:ascii="Times New Roman" w:hAnsi="Times New Roman" w:cs="Times New Roman"/>
            <w:sz w:val="28"/>
            <w:szCs w:val="28"/>
          </w:rPr>
          <w:t>http://admchern.ru/</w:t>
        </w:r>
      </w:hyperlink>
      <w:r w:rsidRPr="000B0EC8">
        <w:rPr>
          <w:rStyle w:val="FontStyle19"/>
          <w:color w:val="548DD4" w:themeColor="text2" w:themeTint="99"/>
          <w:sz w:val="28"/>
          <w:szCs w:val="28"/>
          <w:u w:val="single"/>
        </w:rPr>
        <w:t xml:space="preserve"> </w:t>
      </w:r>
      <w:r w:rsidR="009F5569">
        <w:rPr>
          <w:rStyle w:val="FontStyle19"/>
          <w:color w:val="548DD4" w:themeColor="text2" w:themeTint="99"/>
          <w:sz w:val="28"/>
          <w:szCs w:val="28"/>
          <w:u w:val="single"/>
        </w:rPr>
        <w:t>(отдел потребительского рынка)</w:t>
      </w:r>
    </w:p>
    <w:p w:rsidR="009F5569" w:rsidRPr="000B0EC8" w:rsidRDefault="009F5569" w:rsidP="009F5569">
      <w:pPr>
        <w:spacing w:line="240" w:lineRule="auto"/>
        <w:contextualSpacing/>
        <w:rPr>
          <w:rStyle w:val="FontStyle19"/>
          <w:sz w:val="28"/>
          <w:szCs w:val="28"/>
        </w:rPr>
      </w:pPr>
      <w:r w:rsidRPr="000B0EC8">
        <w:rPr>
          <w:rStyle w:val="FontStyle19"/>
          <w:sz w:val="28"/>
          <w:szCs w:val="28"/>
        </w:rPr>
        <w:t xml:space="preserve">по адресу: п.Чернянка , пл.Октябрьская 13, администрация Чернянского района , каб.2, Отдел потребительского рынка, </w:t>
      </w:r>
    </w:p>
    <w:p w:rsidR="009F5569" w:rsidRPr="000B0EC8" w:rsidRDefault="009F5569" w:rsidP="009F5569">
      <w:pPr>
        <w:spacing w:line="240" w:lineRule="auto"/>
        <w:contextualSpacing/>
        <w:rPr>
          <w:rStyle w:val="FontStyle19"/>
          <w:sz w:val="28"/>
          <w:szCs w:val="28"/>
        </w:rPr>
      </w:pPr>
      <w:r w:rsidRPr="000B0EC8">
        <w:rPr>
          <w:rStyle w:val="FontStyle19"/>
          <w:sz w:val="28"/>
          <w:szCs w:val="28"/>
        </w:rPr>
        <w:t>телефон 5-57-02</w:t>
      </w:r>
    </w:p>
    <w:p w:rsidR="000B0EC8" w:rsidRPr="000B0EC8" w:rsidRDefault="000B0EC8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sectPr w:rsidR="000B0EC8" w:rsidRPr="000B0EC8" w:rsidSect="00D3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0EC8"/>
    <w:rsid w:val="000B0EC8"/>
    <w:rsid w:val="0015439F"/>
    <w:rsid w:val="009F5569"/>
    <w:rsid w:val="00D373FB"/>
    <w:rsid w:val="00D9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B0EC8"/>
    <w:pPr>
      <w:widowControl w:val="0"/>
      <w:autoSpaceDE w:val="0"/>
      <w:autoSpaceDN w:val="0"/>
      <w:adjustRightInd w:val="0"/>
      <w:spacing w:after="0" w:line="285" w:lineRule="exact"/>
      <w:ind w:firstLine="562"/>
      <w:jc w:val="both"/>
    </w:pPr>
    <w:rPr>
      <w:rFonts w:ascii="Bookman Old Style" w:hAnsi="Bookman Old Style"/>
      <w:sz w:val="24"/>
      <w:szCs w:val="24"/>
    </w:rPr>
  </w:style>
  <w:style w:type="character" w:customStyle="1" w:styleId="FontStyle19">
    <w:name w:val="Font Style19"/>
    <w:basedOn w:val="a0"/>
    <w:uiPriority w:val="99"/>
    <w:rsid w:val="000B0EC8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basedOn w:val="a0"/>
    <w:uiPriority w:val="99"/>
    <w:rsid w:val="000B0EC8"/>
    <w:rPr>
      <w:rFonts w:ascii="Times New Roman" w:hAnsi="Times New Roman" w:cs="Times New Roman" w:hint="default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B0EC8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5439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chern.ru/" TargetMode="External"/><Relationship Id="rId5" Type="http://schemas.openxmlformats.org/officeDocument/2006/relationships/hyperlink" Target="http://www.mb31.ru/" TargetMode="External"/><Relationship Id="rId4" Type="http://schemas.openxmlformats.org/officeDocument/2006/relationships/hyperlink" Target="http://www.der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2016-07-18T07:57:00Z</dcterms:created>
  <dcterms:modified xsi:type="dcterms:W3CDTF">2016-07-18T09:51:00Z</dcterms:modified>
</cp:coreProperties>
</file>