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7F" w:rsidRDefault="00F5647F" w:rsidP="00F5647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auto"/>
          <w:lang w:val="ru-RU"/>
        </w:rPr>
      </w:pPr>
      <w:r>
        <w:rPr>
          <w:rFonts w:ascii="Times New Roman" w:hAnsi="Times New Roman" w:cs="Times New Roman"/>
          <w:bCs w:val="0"/>
          <w:i/>
          <w:color w:val="auto"/>
          <w:lang w:val="ru-RU"/>
        </w:rPr>
        <w:t>Права участников долевого строительства защищены новой системой</w:t>
      </w:r>
    </w:p>
    <w:p w:rsidR="00F5647F" w:rsidRPr="00FC0BB3" w:rsidRDefault="00F5647F" w:rsidP="00F5647F">
      <w:pPr>
        <w:spacing w:after="0" w:line="240" w:lineRule="auto"/>
        <w:rPr>
          <w:lang w:val="ru-RU"/>
        </w:rPr>
      </w:pPr>
    </w:p>
    <w:p w:rsidR="00F5647F" w:rsidRPr="00FC0BB3" w:rsidRDefault="00F5647F" w:rsidP="00F5647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29.07.2017 № 218-ФЗ создана</w:t>
      </w:r>
      <w:r w:rsidRPr="00FC0BB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Pr="00FC0BB3">
        <w:rPr>
          <w:sz w:val="28"/>
          <w:szCs w:val="28"/>
        </w:rPr>
        <w:t xml:space="preserve"> защиты дольщиков с использованием механизмов компенсационного фонда.</w:t>
      </w:r>
    </w:p>
    <w:p w:rsidR="00F5647F" w:rsidRPr="00FC0BB3" w:rsidRDefault="00F5647F" w:rsidP="00F5647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0BB3">
        <w:rPr>
          <w:sz w:val="28"/>
          <w:szCs w:val="28"/>
        </w:rPr>
        <w:t>Так, в случае банкротства застройщика за счет средств компенсационного фонда будет обеспечена выплата денежного возмещения либо профинансировано завершение строительства объекта новым застройщиком. Соответствующее решение должно приниматься общим собранием участников долевого строительства в отношении каждого строящегося дома.</w:t>
      </w:r>
    </w:p>
    <w:p w:rsidR="00F5647F" w:rsidRPr="00FC0BB3" w:rsidRDefault="00F5647F" w:rsidP="00F5647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0BB3">
        <w:rPr>
          <w:sz w:val="28"/>
          <w:szCs w:val="28"/>
        </w:rPr>
        <w:t>Предельный размер денежного возмещения определяется исходя из общей площади объектов долевого строительства и цены одного квадратного метра. При этом</w:t>
      </w:r>
      <w:proofErr w:type="gramStart"/>
      <w:r>
        <w:rPr>
          <w:sz w:val="28"/>
          <w:szCs w:val="28"/>
        </w:rPr>
        <w:t>,</w:t>
      </w:r>
      <w:proofErr w:type="gramEnd"/>
      <w:r w:rsidRPr="00FC0BB3">
        <w:rPr>
          <w:sz w:val="28"/>
          <w:szCs w:val="28"/>
        </w:rPr>
        <w:t xml:space="preserve"> общая площадь объектов долевого строит</w:t>
      </w:r>
      <w:r>
        <w:rPr>
          <w:sz w:val="28"/>
          <w:szCs w:val="28"/>
        </w:rPr>
        <w:t xml:space="preserve">ельства не может превышать </w:t>
      </w:r>
      <w:r w:rsidRPr="00FC0BB3">
        <w:rPr>
          <w:sz w:val="28"/>
          <w:szCs w:val="28"/>
        </w:rPr>
        <w:t>120 кв. м, а цена одного квадратного метра – фактическую среднюю цену на первичном рынке в субъекте Федерации по данным Росстата. Такой подход призван обеспечить полное покрытие риска для покупателей стандартного жилья.</w:t>
      </w:r>
    </w:p>
    <w:p w:rsidR="00F5647F" w:rsidRPr="00FC0BB3" w:rsidRDefault="00F5647F" w:rsidP="00F5647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0BB3">
        <w:rPr>
          <w:sz w:val="28"/>
          <w:szCs w:val="28"/>
        </w:rPr>
        <w:t>Закон нацелен на обеспечение прозрачности долевого строительства для граждан. С 1 января 2018 года начнет работу единая информационная система жилищного строительства, обеспечивающая раскрытие и доступ граждан к информации по всем объектам долевого строительства в Российской Федерации.</w:t>
      </w:r>
    </w:p>
    <w:p w:rsidR="00F5647F" w:rsidRPr="00F5647F" w:rsidRDefault="00F5647F" w:rsidP="00F5647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0BB3">
        <w:rPr>
          <w:sz w:val="28"/>
          <w:szCs w:val="28"/>
        </w:rPr>
        <w:t xml:space="preserve">Застройщиков закон обязывает вносить взносы в размере 1,2% от цены каждого договора участия в долевом строительстве по всем объектам, в которых </w:t>
      </w:r>
      <w:r w:rsidRPr="00F5647F">
        <w:rPr>
          <w:sz w:val="28"/>
          <w:szCs w:val="28"/>
        </w:rPr>
        <w:t>договор с первым участником долевого строительства представлен на государственную регистрацию после даты государственной регистрации фонда. Взносы могут корректироваться путем внесения соответствующих изменений в закон, но не чаще одного раза в год.</w:t>
      </w:r>
    </w:p>
    <w:p w:rsidR="00F5647F" w:rsidRPr="00F5647F" w:rsidRDefault="00F5647F" w:rsidP="00F5647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647F">
        <w:rPr>
          <w:sz w:val="28"/>
          <w:szCs w:val="28"/>
        </w:rPr>
        <w:t>Введен ряд дополнительных требований к застройщикам, которые вступят в силу с 1 июля 2018 года, что не только повысит прозрачность, но и ограничит риски строительного бизнеса:</w:t>
      </w:r>
    </w:p>
    <w:p w:rsidR="00C36C64" w:rsidRPr="00F5647F" w:rsidRDefault="00F5647F" w:rsidP="00F5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5647F">
        <w:rPr>
          <w:rFonts w:ascii="Times New Roman" w:hAnsi="Times New Roman" w:cs="Times New Roman"/>
          <w:sz w:val="28"/>
          <w:szCs w:val="28"/>
          <w:lang w:val="ru-RU"/>
        </w:rPr>
        <w:t xml:space="preserve">Законом также повышены требования к деловой репутации органов управления застройщика и его участников. В состав органов управления и учредителей не смогут входить лица, у которых имеется неснятая или непогашенная судимость, или деятельность которых стала причиной банкротства юридического лица. </w:t>
      </w:r>
      <w:proofErr w:type="spellStart"/>
      <w:proofErr w:type="gramStart"/>
      <w:r w:rsidRPr="00F5647F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F56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7F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F56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7F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F56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47F">
        <w:rPr>
          <w:rFonts w:ascii="Times New Roman" w:hAnsi="Times New Roman" w:cs="Times New Roman"/>
          <w:sz w:val="28"/>
          <w:szCs w:val="28"/>
        </w:rPr>
        <w:t>применяться</w:t>
      </w:r>
      <w:proofErr w:type="spellEnd"/>
      <w:r w:rsidRPr="00F5647F">
        <w:rPr>
          <w:rFonts w:ascii="Times New Roman" w:hAnsi="Times New Roman" w:cs="Times New Roman"/>
          <w:sz w:val="28"/>
          <w:szCs w:val="28"/>
        </w:rPr>
        <w:t xml:space="preserve"> с 1 </w:t>
      </w:r>
      <w:proofErr w:type="spellStart"/>
      <w:r w:rsidRPr="00F5647F">
        <w:rPr>
          <w:rFonts w:ascii="Times New Roman" w:hAnsi="Times New Roman" w:cs="Times New Roman"/>
          <w:sz w:val="28"/>
          <w:szCs w:val="28"/>
        </w:rPr>
        <w:t>января</w:t>
      </w:r>
      <w:proofErr w:type="spellEnd"/>
      <w:r w:rsidRPr="00F5647F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F5647F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F564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36C64" w:rsidRPr="00F5647F" w:rsidSect="008126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512"/>
    <w:rsid w:val="000020B5"/>
    <w:rsid w:val="000B67E3"/>
    <w:rsid w:val="00133A83"/>
    <w:rsid w:val="00196242"/>
    <w:rsid w:val="001D0AB3"/>
    <w:rsid w:val="003D2512"/>
    <w:rsid w:val="0044249C"/>
    <w:rsid w:val="00465A06"/>
    <w:rsid w:val="00502711"/>
    <w:rsid w:val="005412CB"/>
    <w:rsid w:val="00544668"/>
    <w:rsid w:val="00547851"/>
    <w:rsid w:val="00591FF6"/>
    <w:rsid w:val="005A7793"/>
    <w:rsid w:val="0060361A"/>
    <w:rsid w:val="00610C8A"/>
    <w:rsid w:val="00656F7A"/>
    <w:rsid w:val="0068471E"/>
    <w:rsid w:val="00695185"/>
    <w:rsid w:val="00807375"/>
    <w:rsid w:val="008A63A3"/>
    <w:rsid w:val="008D0047"/>
    <w:rsid w:val="0096684A"/>
    <w:rsid w:val="0098752D"/>
    <w:rsid w:val="009C38CA"/>
    <w:rsid w:val="00A641B8"/>
    <w:rsid w:val="00A67AB9"/>
    <w:rsid w:val="00AC5598"/>
    <w:rsid w:val="00B06201"/>
    <w:rsid w:val="00B97B57"/>
    <w:rsid w:val="00BB59F5"/>
    <w:rsid w:val="00C36C64"/>
    <w:rsid w:val="00C67CB4"/>
    <w:rsid w:val="00C94229"/>
    <w:rsid w:val="00E86054"/>
    <w:rsid w:val="00EC7304"/>
    <w:rsid w:val="00F5647F"/>
    <w:rsid w:val="00F6508C"/>
    <w:rsid w:val="00F860DE"/>
    <w:rsid w:val="00F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12"/>
  </w:style>
  <w:style w:type="paragraph" w:styleId="1">
    <w:name w:val="heading 1"/>
    <w:basedOn w:val="a"/>
    <w:next w:val="a"/>
    <w:link w:val="10"/>
    <w:uiPriority w:val="9"/>
    <w:qFormat/>
    <w:rsid w:val="00F56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3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073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8073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375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8752D"/>
    <w:rPr>
      <w:rFonts w:ascii="Times New Roman" w:hAnsi="Times New Roman" w:cs="Times New Roman"/>
      <w:spacing w:val="30"/>
      <w:sz w:val="44"/>
      <w:szCs w:val="44"/>
    </w:rPr>
  </w:style>
  <w:style w:type="character" w:customStyle="1" w:styleId="FontStyle14">
    <w:name w:val="Font Style14"/>
    <w:basedOn w:val="a0"/>
    <w:uiPriority w:val="99"/>
    <w:rsid w:val="0098752D"/>
    <w:rPr>
      <w:rFonts w:ascii="Times New Roman" w:hAnsi="Times New Roman" w:cs="Times New Roman"/>
      <w:sz w:val="52"/>
      <w:szCs w:val="52"/>
    </w:rPr>
  </w:style>
  <w:style w:type="paragraph" w:customStyle="1" w:styleId="Style6">
    <w:name w:val="Style6"/>
    <w:basedOn w:val="a"/>
    <w:uiPriority w:val="99"/>
    <w:rsid w:val="0098752D"/>
    <w:pPr>
      <w:widowControl w:val="0"/>
      <w:autoSpaceDE w:val="0"/>
      <w:autoSpaceDN w:val="0"/>
      <w:adjustRightInd w:val="0"/>
      <w:spacing w:after="0" w:line="527" w:lineRule="exact"/>
      <w:ind w:firstLine="109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qFormat/>
    <w:rsid w:val="0098752D"/>
    <w:rPr>
      <w:i/>
      <w:iCs/>
    </w:rPr>
  </w:style>
  <w:style w:type="paragraph" w:styleId="a8">
    <w:name w:val="Normal (Web)"/>
    <w:basedOn w:val="a"/>
    <w:uiPriority w:val="99"/>
    <w:unhideWhenUsed/>
    <w:rsid w:val="006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rsid w:val="00A67A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AB9"/>
  </w:style>
  <w:style w:type="character" w:customStyle="1" w:styleId="10">
    <w:name w:val="Заголовок 1 Знак"/>
    <w:basedOn w:val="a0"/>
    <w:link w:val="1"/>
    <w:uiPriority w:val="9"/>
    <w:rsid w:val="00F56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6686-F27A-45EE-BD2E-05CA5AF2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VCH</cp:lastModifiedBy>
  <cp:revision>2</cp:revision>
  <cp:lastPrinted>2017-08-15T06:50:00Z</cp:lastPrinted>
  <dcterms:created xsi:type="dcterms:W3CDTF">2017-08-15T10:26:00Z</dcterms:created>
  <dcterms:modified xsi:type="dcterms:W3CDTF">2017-08-15T10:26:00Z</dcterms:modified>
</cp:coreProperties>
</file>