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2748915</wp:posOffset>
                </wp:positionH>
                <wp:positionV relativeFrom="margin">
                  <wp:posOffset>-236509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16.45pt;mso-position-horizontal:absolute;mso-position-vertical-relative:margin;margin-top:-18.62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</w:rPr>
        <w:t xml:space="preserve">БЕЛГОРОДСКАЯ ОБЛАСТЬ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ЧЕРНЯНСКИЙ РАЙОН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contextualSpacing/>
        <w:rPr>
          <w:b/>
          <w:sz w:val="14"/>
          <w:szCs w:val="28"/>
        </w:rPr>
      </w:pP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АДМИНИСТРАЦИЯ МУНИЦИПАЛЬНОГО РАЙОНА</w:t>
      </w:r>
      <w:r>
        <w:rPr>
          <w:rFonts w:ascii="Times New Roman" w:hAnsi="Times New Roman" w:cs="Times New Roman"/>
          <w:b/>
          <w:bCs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"ЧЕРНЯНСКИЙ РАЙОН" БЕЛГОРОДСКОЙ ОБЛАСТИ</w:t>
      </w:r>
      <w:r>
        <w:rPr>
          <w:rFonts w:ascii="Times New Roman" w:hAnsi="Times New Roman" w:cs="Times New Roman"/>
          <w:b/>
          <w:bCs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</w:p>
    <w:p>
      <w:pPr>
        <w:contextualSpacing/>
        <w:jc w:val="center"/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center"/>
        <w:shd w:val="clear" w:color="auto" w:fill="ffff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п. Чернянка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contextualSpacing/>
        <w:jc w:val="center"/>
        <w:shd w:val="clear" w:color="auto" w:fill="ffffff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 ___________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г.                                                                    № _____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contextualSpacing/>
        <w:jc w:val="center"/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программы профилактики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рисков причинения вреда (ущерба) охраняемым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законом ценностям на 2025 год в рамках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территории муниципального района «Чернянский район»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Белгородской области</w:t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Федеральным законом от 6 октября 2003 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равительства РФ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 w:cs="Times New Roman"/>
          <w:sz w:val="24"/>
          <w:szCs w:val="24"/>
        </w:rPr>
        <w:t xml:space="preserve">, в соответствии с Положением о муниципальном</w:t>
      </w:r>
      <w:r>
        <w:rPr>
          <w:rFonts w:ascii="Times New Roman" w:hAnsi="Times New Roman" w:cs="Times New Roman"/>
          <w:sz w:val="24"/>
          <w:szCs w:val="24"/>
        </w:rPr>
        <w:t xml:space="preserve"> контроле на автомобильном транспорте, городском  наземном электрическом транспорте и в дорожном хозяйстве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«Чернянский район» Белгородской области, утвержденным решением Муниципального совета Чернянского района от 29 ию</w:t>
      </w:r>
      <w:r>
        <w:rPr>
          <w:rFonts w:ascii="Times New Roman" w:hAnsi="Times New Roman" w:cs="Times New Roman"/>
          <w:sz w:val="24"/>
          <w:szCs w:val="24"/>
        </w:rPr>
        <w:t xml:space="preserve">ля 2021 г. № 344, администрация муниципального района «Чернянский район» Белгородской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п о с т а н о в л я е 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39"/>
        <w:jc w:val="bot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 Утвердить Программу профилактики рисков причинения вреда (ущерба) охраняемым законом ценностям на 2025 год в рамках муниципального контроля </w:t>
      </w:r>
      <w:r>
        <w:rPr>
          <w:rFonts w:ascii="Times New Roman" w:hAnsi="Times New Roman" w:cs="Times New Roman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>
        <w:rPr>
          <w:rStyle w:val="886"/>
          <w:rFonts w:cs="Times New Roman"/>
          <w:sz w:val="24"/>
          <w:szCs w:val="24"/>
        </w:rPr>
        <w:t xml:space="preserve">мун</w:t>
      </w:r>
      <w:r>
        <w:rPr>
          <w:rStyle w:val="886"/>
          <w:rFonts w:cs="Times New Roman"/>
          <w:sz w:val="24"/>
          <w:szCs w:val="24"/>
        </w:rPr>
        <w:t xml:space="preserve">иципального района «Чернянский район» Белгородской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(приложение).</w:t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contextualSpacing/>
        <w:ind w:firstLine="53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</w:t>
      </w:r>
      <w:r>
        <w:rPr>
          <w:rFonts w:ascii="Times New Roman" w:hAnsi="Times New Roman" w:cs="Times New Roman"/>
          <w:sz w:val="24"/>
          <w:szCs w:val="24"/>
        </w:rPr>
        <w:t xml:space="preserve">осколье 31» (https://gazeta-prioskolye.ru/) и разместить на официальном сайте 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firstLine="539"/>
        <w:jc w:val="both"/>
        <w:spacing w:after="0" w:line="240" w:lineRule="auto"/>
        <w:rPr>
          <w:rStyle w:val="885"/>
          <w:rFonts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3. </w:t>
      </w:r>
      <w:r>
        <w:rPr>
          <w:rStyle w:val="885"/>
          <w:rFonts w:cs="Times New Roman"/>
          <w:sz w:val="24"/>
          <w:szCs w:val="24"/>
        </w:rPr>
        <w:t xml:space="preserve">Контроль за исполнением настоящего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  <w:r>
        <w:rPr>
          <w:rStyle w:val="885"/>
          <w:rFonts w:cs="Times New Roman"/>
          <w:color w:val="000000"/>
          <w:sz w:val="24"/>
          <w:szCs w:val="24"/>
        </w:rPr>
      </w:r>
    </w:p>
    <w:p>
      <w:pPr>
        <w:pStyle w:val="884"/>
        <w:ind w:firstLine="0"/>
        <w:spacing w:line="317" w:lineRule="exact"/>
        <w:widowControl/>
        <w:tabs>
          <w:tab w:val="left" w:pos="567" w:leader="none"/>
        </w:tabs>
        <w:rPr>
          <w:rStyle w:val="885"/>
          <w:sz w:val="24"/>
          <w:szCs w:val="24"/>
        </w:rPr>
      </w:pPr>
      <w:r>
        <w:rPr>
          <w:sz w:val="24"/>
          <w:szCs w:val="24"/>
        </w:rPr>
      </w:r>
      <w:r>
        <w:rPr>
          <w:rStyle w:val="885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Чернянского района                                                                 Т.П. Круглякова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муниципального района</w:t>
      </w:r>
      <w:r>
        <w:rPr>
          <w:sz w:val="28"/>
          <w:szCs w:val="28"/>
        </w:rPr>
      </w:r>
    </w:p>
    <w:p>
      <w:pPr>
        <w:pStyle w:val="87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«Чернянский район»</w:t>
      </w:r>
      <w:r>
        <w:rPr>
          <w:sz w:val="28"/>
          <w:szCs w:val="28"/>
        </w:rPr>
      </w:r>
    </w:p>
    <w:p>
      <w:pPr>
        <w:pStyle w:val="87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Белгородской области</w:t>
      </w:r>
      <w:r>
        <w:rPr>
          <w:sz w:val="28"/>
          <w:szCs w:val="28"/>
        </w:rPr>
      </w:r>
    </w:p>
    <w:p>
      <w:pPr>
        <w:pStyle w:val="87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«__________» 2024г. № _____</w:t>
      </w:r>
      <w:r>
        <w:rPr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0" w:name="Par44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</w:t>
      </w:r>
      <w:r>
        <w:rPr>
          <w:rFonts w:ascii="Times New Roman" w:hAnsi="Times New Roman" w:cs="Times New Roman"/>
          <w:b/>
          <w:sz w:val="28"/>
          <w:szCs w:val="28"/>
        </w:rPr>
        <w:t xml:space="preserve">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2025 год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вида муниципального контроля (далее – Программа), устанавливает порядок проведения профилактических мероприятий, направленных на предупреждени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е причинения вреда (ущерба) охраняемым законом ценностям, соблюдение которых оценивается в рамках осуществления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территории муниципаль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ного района «Чернянский район» Белгородской области (далее – муниципальный контроль).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/>
      <w:bookmarkStart w:id="1" w:name="Par94"/>
      <w:r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I. Анализ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текущего состояния осуществления муниципального контроля, описание текущего развития профилактической деятельности администрации муниципального района «Чернянский район» Белгородской области, характеристика проблем, на решение которых направлена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Объектами при осуществлении муниципального контроля на автомобильном транспорте, городском наземном электрическом транспорте и в дорожном хозяйстве являются: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объекты дорожного сервиса, размещенные в полосах отвода и (или) придорожных полосах автомобильн</w:t>
      </w:r>
      <w:r>
        <w:rPr>
          <w:rFonts w:ascii="Times New Roman" w:hAnsi="Times New Roman"/>
          <w:sz w:val="28"/>
          <w:szCs w:val="28"/>
        </w:rPr>
        <w:t xml:space="preserve">ых дорог общего пользования местного значения;</w:t>
      </w:r>
      <w:r>
        <w:rPr>
          <w:rFonts w:ascii="Times New Roman" w:hAnsi="Times New Roman"/>
        </w:rPr>
      </w:r>
    </w:p>
    <w:p>
      <w:pPr>
        <w:pStyle w:val="878"/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деятельность, действия (бездействия) граждан, индивидуальных предпринимателей и организаций, в рамках которых должны соблюдаться обязательные требования к эксплуатации объектов дорожного сервиса, размещенных в</w:t>
      </w:r>
      <w:r>
        <w:rPr>
          <w:rFonts w:ascii="Times New Roman" w:hAnsi="Times New Roman"/>
          <w:sz w:val="28"/>
          <w:szCs w:val="28"/>
        </w:rPr>
        <w:t xml:space="preserve"> полосах отвода и (или) придорожных полосах автомобильных дорог;</w:t>
      </w:r>
      <w:r>
        <w:rPr>
          <w:rFonts w:ascii="Times New Roman" w:hAnsi="Times New Roman"/>
        </w:rPr>
      </w:r>
    </w:p>
    <w:p>
      <w:pPr>
        <w:pStyle w:val="878"/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деятельность по капитальному ремонту, ремонту и содержанию автомобильных дорог общего пользования местного значения и искусственных дорожных сооружений на них (включая требования к дорожно-ст</w:t>
      </w:r>
      <w:r>
        <w:rPr>
          <w:rFonts w:ascii="Times New Roman" w:hAnsi="Times New Roman"/>
          <w:sz w:val="28"/>
          <w:szCs w:val="28"/>
        </w:rPr>
        <w:t xml:space="preserve">роительным </w:t>
      </w:r>
      <w:r>
        <w:rPr>
          <w:rFonts w:ascii="Times New Roman" w:hAnsi="Times New Roman"/>
          <w:sz w:val="28"/>
          <w:szCs w:val="28"/>
        </w:rPr>
        <w:t xml:space="preserve">материалам и изделиям) в части обеспечения сохранности автомобильных дорог местного значения;</w:t>
      </w:r>
      <w:r>
        <w:rPr>
          <w:rFonts w:ascii="Times New Roman" w:hAnsi="Times New Roman"/>
        </w:rPr>
      </w:r>
    </w:p>
    <w:p>
      <w:pPr>
        <w:pStyle w:val="878"/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деятельность по перевозкам по муниципальным маршрутам регулярных перевозок, не относящимся к предмету федерального государственного контроля (надзора) </w:t>
      </w:r>
      <w:r>
        <w:rPr>
          <w:rFonts w:ascii="Times New Roman" w:hAnsi="Times New Roman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  <w:r>
        <w:rPr>
          <w:rFonts w:ascii="Times New Roman" w:hAnsi="Times New Roman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Общее количество объектов контроля оценивается в 10 </w:t>
      </w:r>
      <w:r>
        <w:rPr>
          <w:rFonts w:ascii="Times New Roman" w:hAnsi="Times New Roman"/>
          <w:sz w:val="28"/>
          <w:szCs w:val="28"/>
        </w:rPr>
        <w:t xml:space="preserve">единиц, среди них имеющие категории риска:</w:t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 xml:space="preserve">умеренный риск – 0 (0 %);</w:t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 xml:space="preserve">средний риск – 0 (0 %);</w:t>
      </w:r>
      <w:r>
        <w:rPr>
          <w:rFonts w:ascii="Times New Roman" w:hAnsi="Times New Roman"/>
          <w:i/>
          <w:sz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низкий риск – 10 (100%).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83" w:lineRule="atLeast"/>
        <w:rPr>
          <w:rFonts w:ascii="Times New Roman" w:hAnsi="Times New Roman"/>
          <w:bCs/>
          <w:i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31230" cy="3392567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809128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031229" cy="3392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74.90pt;height:267.13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Cs/>
          <w:i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Главной задачей администрации муниципального района «Чернянский район» Белгородской облас</w:t>
      </w:r>
      <w:r>
        <w:rPr>
          <w:rFonts w:ascii="Times New Roman" w:hAnsi="Times New Roman" w:cs="Times New Roman"/>
          <w:sz w:val="28"/>
          <w:szCs w:val="28"/>
        </w:rPr>
        <w:t xml:space="preserve">ти (далее – администрация) при осуществлении муниципального контроля на автомобильном транспорте, городском наземном электрическом транспорте и в дорожном хозяйстве является переориентация контрольной деятельности на объекты повышенного риска и усиление пр</w:t>
      </w:r>
      <w:r>
        <w:rPr>
          <w:rFonts w:ascii="Times New Roman" w:hAnsi="Times New Roman" w:cs="Times New Roman"/>
          <w:sz w:val="28"/>
          <w:szCs w:val="28"/>
        </w:rPr>
        <w:t xml:space="preserve">офилактической работы в отношении всех объектов контроля, обеспечивая приоритет проведения профилактики.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контроля, устранения причин, факторов и условий, способствующих указанным нарушениям, администрацией осуществлялись мероприятия по профилактике таких нарушений в соответствии с программой профилактики рисков причинения вреда (ущерба) охраняемым </w:t>
      </w:r>
      <w:r>
        <w:rPr>
          <w:rFonts w:ascii="Times New Roman" w:hAnsi="Times New Roman" w:cs="Times New Roman"/>
          <w:sz w:val="28"/>
          <w:szCs w:val="28"/>
        </w:rPr>
        <w:t xml:space="preserve">законом ценностям на 2024 год в рамках муниципального контроля на автомобильном транспорте, городском наземном электрическом транспорте и в дорожном хозяйстве на территории муниципального района «Чернянский район» Белгородской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утвержденной постано</w:t>
      </w:r>
      <w:r>
        <w:rPr>
          <w:rFonts w:ascii="Times New Roman" w:hAnsi="Times New Roman" w:cs="Times New Roman"/>
          <w:sz w:val="28"/>
          <w:szCs w:val="28"/>
        </w:rPr>
        <w:t xml:space="preserve">влением администрации муниципального района «Чернянский район» Белгородской области от 14.12.2023 № 751.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в 2024 году в целях профилактики нарушений обязательных требований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(</w:t>
      </w:r>
      <w:hyperlink r:id="rId12" w:tooltip="https://chernyanskijrajon-r31.gosweb.gosuslugi.ru" w:history="1">
        <w:r>
          <w:rPr>
            <w:rStyle w:val="88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https://chernyanskijrajon-r31.gosweb.gosuslugi.ru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 обеспечено размещение информации в отношении проведения муниципального контроля, в том числ</w:t>
      </w:r>
      <w:r>
        <w:rPr>
          <w:rFonts w:ascii="Times New Roman" w:hAnsi="Times New Roman" w:cs="Times New Roman"/>
          <w:sz w:val="28"/>
          <w:szCs w:val="28"/>
        </w:rPr>
        <w:t xml:space="preserve">е перечень обязательных требований, разъяснения, полезная информация.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юридических лиц, индивидуальных предпринимателей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физических лиц по вопросам соблюдения обязательных требований обеспечено посредством опубликования руководства по соблюде</w:t>
      </w:r>
      <w:r>
        <w:rPr>
          <w:rFonts w:ascii="Times New Roman" w:hAnsi="Times New Roman" w:cs="Times New Roman"/>
          <w:sz w:val="28"/>
          <w:szCs w:val="28"/>
        </w:rPr>
        <w:t xml:space="preserve">нию требований, памяток на официальном сайте муниципального образования в информационно-телекоммуникационной сети «Интернет» (</w:t>
      </w:r>
      <w:hyperlink r:id="rId13" w:tooltip="https://chernyanskijrajon-r31.gosweb.gosuslugi.ru" w:history="1">
        <w:r>
          <w:rPr>
            <w:rStyle w:val="88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https://c</w:t>
        </w:r>
        <w:r>
          <w:rPr>
            <w:rStyle w:val="88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hernyanskijrajon-r31.gosweb.gosuslugi.ru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Консультирование должностными лицами органа муниципального контроля осуществлялось при личном обращении представителей юридических лиц, индивидуальных предпринимателей и граждан, по телефону и в письменной форме.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Оснований для объявления предостережения не возникли.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10 марта 2022 г. было принято постановление Правительства Российской Федерации № 336 «Об особенностях организации и осуществления государственного контроля (надзора), муниципального контроля», которое з</w:t>
      </w:r>
      <w:r>
        <w:rPr>
          <w:rFonts w:ascii="Times New Roman" w:hAnsi="Times New Roman" w:cs="Times New Roman"/>
          <w:sz w:val="28"/>
          <w:szCs w:val="28"/>
        </w:rPr>
        <w:t xml:space="preserve">начительно сузило количество оснований для проведения внеплановых проверок в рамках государственного контроля (надзора) и муниципального контроля, в том числе и муниципального контроля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автомобильном транспорте, городском наземном электрическом транспорт</w:t>
      </w:r>
      <w:r>
        <w:rPr>
          <w:rFonts w:ascii="Times New Roman" w:hAnsi="Times New Roman" w:cs="Times New Roman"/>
          <w:bCs/>
          <w:sz w:val="28"/>
          <w:szCs w:val="28"/>
        </w:rPr>
        <w:t xml:space="preserve">е и в дорожном хозяйстве</w:t>
      </w:r>
      <w:r>
        <w:rPr>
          <w:rFonts w:ascii="Times New Roman" w:hAnsi="Times New Roman" w:cs="Times New Roman"/>
          <w:sz w:val="28"/>
          <w:szCs w:val="28"/>
        </w:rPr>
        <w:t xml:space="preserve">. Основания для проведения внеплановых контрольных (надзорных)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предусмотренные данным постановлением Правительства Российской Федерации, на территории Чернянского района в 2024 году не возникли. </w:t>
      </w:r>
      <w:r/>
    </w:p>
    <w:p>
      <w:pPr>
        <w:ind w:firstLine="709"/>
        <w:jc w:val="both"/>
        <w:spacing w:after="0" w:line="240" w:lineRule="auto"/>
      </w:pPr>
      <w:r/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/>
      <w:bookmarkStart w:id="2" w:name="Par175"/>
      <w:r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 xml:space="preserve">II. Цели и задачи реализации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1. Целями реализации Программы являются: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предупреждение нарушений обязательных </w:t>
      </w:r>
      <w:r>
        <w:rPr>
          <w:rFonts w:ascii="Times New Roman" w:hAnsi="Times New Roman"/>
          <w:sz w:val="28"/>
          <w:szCs w:val="28"/>
        </w:rPr>
        <w:t xml:space="preserve">требований на автомобильном транспорте и в дорожном хозяйстве;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устранение существующих и потенциальных условий, прич</w:t>
      </w:r>
      <w:r>
        <w:rPr>
          <w:rFonts w:ascii="Times New Roman" w:hAnsi="Times New Roman"/>
          <w:sz w:val="28"/>
          <w:szCs w:val="28"/>
        </w:rPr>
        <w:t xml:space="preserve">ин и факторов, способных привести к нарушению обязательных требований и угрозе причинения, либо причинения вреда;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формирование моделей социально ответственного, добросовестного, правового поведения контролируемых лиц;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повышение прозрачности системы контрол</w:t>
      </w:r>
      <w:r>
        <w:rPr>
          <w:rFonts w:ascii="Times New Roman" w:hAnsi="Times New Roman"/>
          <w:sz w:val="28"/>
          <w:szCs w:val="28"/>
        </w:rPr>
        <w:t xml:space="preserve">ьно-надзорной деятельности.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  <w:t xml:space="preserve">2. Задачами реализации Программы являются: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выявление факто</w:t>
      </w:r>
      <w:r>
        <w:rPr>
          <w:rFonts w:ascii="Times New Roman" w:hAnsi="Times New Roman"/>
          <w:sz w:val="28"/>
          <w:szCs w:val="28"/>
        </w:rPr>
        <w:t xml:space="preserve">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оценка состояния подконтрольной среды и установление зависимости видов, форм и и</w:t>
      </w:r>
      <w:r>
        <w:rPr>
          <w:rFonts w:ascii="Times New Roman" w:hAnsi="Times New Roman"/>
          <w:sz w:val="28"/>
          <w:szCs w:val="28"/>
        </w:rPr>
        <w:t xml:space="preserve">нтенсивности профилактических мероприятий от присвоенных контролируемым лицам категорий риска;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</w:t>
      </w:r>
      <w:r>
        <w:rPr>
          <w:rFonts w:ascii="Times New Roman" w:hAnsi="Times New Roman"/>
          <w:sz w:val="28"/>
          <w:szCs w:val="28"/>
        </w:rPr>
        <w:t xml:space="preserve">ания мотивации к добросовестному поведению;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формирование единого понимания обязательных </w:t>
      </w:r>
      <w:r>
        <w:rPr>
          <w:rFonts w:ascii="Times New Roman" w:hAnsi="Times New Roman"/>
          <w:sz w:val="28"/>
          <w:szCs w:val="28"/>
        </w:rPr>
        <w:t xml:space="preserve">требований у всех участников контрольно-надзорной деятельности;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72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</w:t>
      </w:r>
      <w:r>
        <w:rPr>
          <w:rFonts w:ascii="Times New Roman" w:hAnsi="Times New Roman"/>
          <w:sz w:val="28"/>
          <w:szCs w:val="28"/>
        </w:rPr>
        <w:t xml:space="preserve">ниях и необходимых мерах по их исполнению;</w:t>
      </w:r>
      <w:r>
        <w:rPr>
          <w:rFonts w:ascii="Times New Roman" w:hAnsi="Times New Roman"/>
          <w:sz w:val="28"/>
          <w:szCs w:val="28"/>
        </w:rPr>
      </w:r>
    </w:p>
    <w:p>
      <w:pPr>
        <w:pStyle w:val="878"/>
        <w:numPr>
          <w:ilvl w:val="0"/>
          <w:numId w:val="10"/>
        </w:numPr>
        <w:ind w:left="0" w:firstLine="1069"/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  <w:t xml:space="preserve">снижение издержек контрольно-надзорной деятельности и административной нагрузки на контролируемых лиц.</w:t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  <w:outlineLvl w:val="2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2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III. Перечень профилактических мероприятий, сроки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(периодичность) их проведения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 соответствии с Положен</w:t>
      </w:r>
      <w:r>
        <w:rPr>
          <w:rFonts w:ascii="Times New Roman" w:hAnsi="Times New Roman" w:cs="Times New Roman"/>
          <w:bCs/>
          <w:sz w:val="28"/>
          <w:szCs w:val="28"/>
        </w:rPr>
        <w:t xml:space="preserve">ием </w:t>
      </w:r>
      <w:r>
        <w:rPr>
          <w:rFonts w:ascii="Times New Roman" w:hAnsi="Times New Roman" w:cs="Times New Roman"/>
          <w:sz w:val="28"/>
          <w:szCs w:val="28"/>
        </w:rPr>
        <w:t xml:space="preserve">о муниципальном контроле на автомобильном транспорте, городском наземном электрическом транспорте и в дорожном хозяйстве на территории муниципального района «Чернянский район» 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утвержденном решением Муниципального совета Чернянског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 района о</w:t>
      </w:r>
      <w:r>
        <w:rPr>
          <w:rFonts w:ascii="Times New Roman" w:hAnsi="Times New Roman" w:cs="Times New Roman"/>
          <w:sz w:val="28"/>
          <w:szCs w:val="28"/>
        </w:rPr>
        <w:t xml:space="preserve">т 29.07.2021 № 344</w:t>
      </w:r>
      <w:r>
        <w:rPr>
          <w:rFonts w:ascii="Times New Roman" w:hAnsi="Times New Roman" w:cs="Times New Roman"/>
          <w:bCs/>
          <w:sz w:val="28"/>
          <w:szCs w:val="28"/>
        </w:rPr>
        <w:t xml:space="preserve">, проводятся следующие профилактические мероприятия: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а) информирование;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в) объявление предостережения;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г) консультирование;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color w:val="ff0000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IV. Показатели результативности и эффективности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1. Для оценки результативности и эффективности Программы устанавливаются следующие показатели результативности и эффективности: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доля контролируемых лиц, удовлетворенных консультированием в общем</w:t>
      </w:r>
      <w:r>
        <w:rPr>
          <w:rFonts w:ascii="Times New Roman" w:hAnsi="Times New Roman" w:cs="Times New Roman"/>
          <w:sz w:val="28"/>
          <w:szCs w:val="28"/>
        </w:rPr>
        <w:t xml:space="preserve"> количестве контролируемых лиц, обратившихся за консультацией - 100 %.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б)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</w:t>
      </w:r>
      <w:r>
        <w:rPr>
          <w:rFonts w:ascii="Times New Roman" w:hAnsi="Times New Roman" w:cs="Times New Roman"/>
          <w:bCs/>
          <w:sz w:val="28"/>
          <w:szCs w:val="28"/>
        </w:rPr>
        <w:t xml:space="preserve">дарственном контроле (надзоре) и муниципальном контроле в Российской Федерации» – 100 %.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ии со статьей 30 Федерального закона «О государственном контроле (надзоре) и муниципальном контроле в Российской Федерации».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br w:type="page" w:clear="all"/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Приложение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к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причинения вреда (ущерба)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при осуществлении муниципального    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контроля на автомобильном транспорте,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и в дорожном хозяйстве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«Чернянский район»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2025 год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чень профилактических мероприятий,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сроки (периодичность) их проведения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tbl>
      <w:tblPr>
        <w:tblW w:w="10915" w:type="dxa"/>
        <w:tblInd w:w="-113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119"/>
        <w:gridCol w:w="2409"/>
        <w:gridCol w:w="241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ind w:firstLine="75"/>
              <w:jc w:val="center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Вид мероприятия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Форма мероприятия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Подразделение и (или) должностные лица администрации, ответственные за реализацию мероприятия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ind w:right="80"/>
              <w:jc w:val="center"/>
              <w:spacing w:after="0" w:line="240" w:lineRule="auto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Сроки (периодичность) их проведения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r>
          </w:p>
        </w:tc>
      </w:tr>
      <w:tr>
        <w:tblPrEx/>
        <w:trPr>
          <w:trHeight w:val="2783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Информирование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Размещение соответствующих сведений из указанных в части 3 статьи 46 Федерального закона «О государственн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ом контроле (надзоре) и муниципальном контроле» на официальном сайте в сети "Интернет" и в средствах массовой информации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начальника отдела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мере обновления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Консультирование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Проведение должностными лицами администрации консультаций по вопросам: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 нормативных правовых актах (их отдельных положениях)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содержащих обязательные требования, оценка соблюдения которых осуществляется в рамках муниципального контроля;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 объектах муниципального контроля, критериях их отнесения к определенной категории ри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ска;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 нормативных правовых актах,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регламентирующих порядок осуществления муниципального контроля;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 порядке обжалования действий или бездействия должностных лиц органа муниципального контроля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 местах нахождения и графиках работы, справочных теле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фонах, адресах официального сайта, а также электронной почты органа муниципального контроля.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– в пи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сьменной форме в порядке, установленном Федеральным законом «О порядке рассмотрения обращения граждан Российской Федерации», а также в ходе проведения контрольного (надзорного) мероприятия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дминистрации муниципального района «Чернянский район» Белгородской области;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начальника отдела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течение года (при наличии оснований)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Объявление предостережения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Объявление предостережений контролируемым лицам для целей принятия мер по обеспечению соблюдения обязательных требований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 xml:space="preserve">начальника отдела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течение года (при наличии оснований)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outlineLvl w:val="1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7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Franklin Gothic Heavy">
    <w:panose1 w:val="020B0703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1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9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6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3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0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7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5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23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 w:val="false"/>
      <w:suff w:val="tab"/>
      <w:lvlText w:val="%1.%2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3780" w:hanging="1080"/>
      </w:pPr>
      <w:rPr>
        <w:rFonts w:hint="default"/>
        <w:color w:val="00000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5940" w:hanging="1440"/>
      </w:pPr>
      <w:rPr>
        <w:rFonts w:hint="default"/>
        <w:color w:val="00000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8100" w:hanging="1800"/>
      </w:pPr>
      <w:rPr>
        <w:rFonts w:hint="default"/>
        <w:color w:val="00000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9360" w:hanging="2160"/>
      </w:pPr>
      <w:rPr>
        <w:rFonts w:hint="default"/>
        <w:color w:val="00000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ascii="Times New Roman" w:hAnsi="Times New Roman" w:cs="Times New Roman" w:eastAsiaTheme="minorHAnsi"/>
      </w:rPr>
    </w:lvl>
    <w:lvl w:ilvl="1">
      <w:start w:val="1"/>
      <w:numFmt w:val="decimal"/>
      <w:isLgl w:val="false"/>
      <w:suff w:val="tab"/>
      <w:lvlText w:val="%1.%2."/>
      <w:lvlJc w:val="left"/>
      <w:pPr>
        <w:ind w:left="2701" w:hanging="432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46" w:hanging="504"/>
      </w:pPr>
      <w:rPr>
        <w:rFonts w:hint="default" w:ascii="Times New Roman" w:hAnsi="Times New Roman" w:cs="Times New Roman"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ascii="Times New Roman" w:hAnsi="Times New Roman" w:cs="Times New Roman" w:eastAsiaTheme="minorHAnsi"/>
      </w:rPr>
    </w:lvl>
    <w:lvl w:ilvl="1">
      <w:start w:val="1"/>
      <w:numFmt w:val="decimal"/>
      <w:isLgl w:val="false"/>
      <w:suff w:val="tab"/>
      <w:lvlText w:val="%1.%2."/>
      <w:lvlJc w:val="left"/>
      <w:pPr>
        <w:ind w:left="2701" w:hanging="432"/>
      </w:pPr>
      <w:rPr>
        <w:rFonts w:hint="default" w:ascii="Times New Roman" w:hAnsi="Times New Roman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646" w:hanging="504"/>
      </w:pPr>
      <w:rPr>
        <w:rFonts w:hint="default" w:ascii="Times New Roman" w:hAnsi="Times New Roman" w:cs="Times New Roman"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4"/>
  </w:num>
  <w:num w:numId="10">
    <w:abstractNumId w:val="13"/>
  </w:num>
  <w:num w:numId="11">
    <w:abstractNumId w:val="10"/>
  </w:num>
  <w:num w:numId="12">
    <w:abstractNumId w:val="1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 w:default="1">
    <w:name w:val="Normal"/>
    <w:qFormat/>
  </w:style>
  <w:style w:type="paragraph" w:styleId="682">
    <w:name w:val="Heading 1"/>
    <w:basedOn w:val="681"/>
    <w:next w:val="681"/>
    <w:link w:val="71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3">
    <w:name w:val="Heading 2"/>
    <w:basedOn w:val="681"/>
    <w:next w:val="681"/>
    <w:link w:val="71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4">
    <w:name w:val="Heading 3"/>
    <w:basedOn w:val="681"/>
    <w:next w:val="681"/>
    <w:link w:val="71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681"/>
    <w:next w:val="681"/>
    <w:link w:val="71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681"/>
    <w:next w:val="681"/>
    <w:link w:val="71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681"/>
    <w:next w:val="681"/>
    <w:link w:val="71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8">
    <w:name w:val="Heading 7"/>
    <w:basedOn w:val="681"/>
    <w:next w:val="681"/>
    <w:link w:val="71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9">
    <w:name w:val="Heading 8"/>
    <w:basedOn w:val="681"/>
    <w:next w:val="681"/>
    <w:link w:val="71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0">
    <w:name w:val="Heading 9"/>
    <w:basedOn w:val="681"/>
    <w:next w:val="681"/>
    <w:link w:val="71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character" w:styleId="694" w:customStyle="1">
    <w:name w:val="Heading 1 Char"/>
    <w:basedOn w:val="691"/>
    <w:uiPriority w:val="9"/>
    <w:rPr>
      <w:rFonts w:ascii="Arial" w:hAnsi="Arial" w:eastAsia="Arial" w:cs="Arial"/>
      <w:sz w:val="40"/>
      <w:szCs w:val="40"/>
    </w:rPr>
  </w:style>
  <w:style w:type="character" w:styleId="695" w:customStyle="1">
    <w:name w:val="Heading 2 Char"/>
    <w:basedOn w:val="691"/>
    <w:uiPriority w:val="9"/>
    <w:rPr>
      <w:rFonts w:ascii="Arial" w:hAnsi="Arial" w:eastAsia="Arial" w:cs="Arial"/>
      <w:sz w:val="34"/>
    </w:rPr>
  </w:style>
  <w:style w:type="character" w:styleId="696" w:customStyle="1">
    <w:name w:val="Heading 3 Char"/>
    <w:basedOn w:val="691"/>
    <w:uiPriority w:val="9"/>
    <w:rPr>
      <w:rFonts w:ascii="Arial" w:hAnsi="Arial" w:eastAsia="Arial" w:cs="Arial"/>
      <w:sz w:val="30"/>
      <w:szCs w:val="30"/>
    </w:rPr>
  </w:style>
  <w:style w:type="character" w:styleId="697" w:customStyle="1">
    <w:name w:val="Heading 4 Char"/>
    <w:basedOn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Heading 5 Char"/>
    <w:basedOn w:val="691"/>
    <w:uiPriority w:val="9"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Heading 6 Char"/>
    <w:basedOn w:val="691"/>
    <w:uiPriority w:val="9"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Heading 7 Char"/>
    <w:basedOn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Heading 8 Char"/>
    <w:basedOn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Heading 9 Char"/>
    <w:basedOn w:val="691"/>
    <w:uiPriority w:val="9"/>
    <w:rPr>
      <w:rFonts w:ascii="Arial" w:hAnsi="Arial" w:eastAsia="Arial" w:cs="Arial"/>
      <w:i/>
      <w:iCs/>
      <w:sz w:val="21"/>
      <w:szCs w:val="21"/>
    </w:rPr>
  </w:style>
  <w:style w:type="character" w:styleId="703" w:customStyle="1">
    <w:name w:val="Title Char"/>
    <w:basedOn w:val="691"/>
    <w:uiPriority w:val="10"/>
    <w:rPr>
      <w:sz w:val="48"/>
      <w:szCs w:val="48"/>
    </w:rPr>
  </w:style>
  <w:style w:type="character" w:styleId="704" w:customStyle="1">
    <w:name w:val="Subtitle Char"/>
    <w:basedOn w:val="691"/>
    <w:uiPriority w:val="11"/>
    <w:rPr>
      <w:sz w:val="24"/>
      <w:szCs w:val="24"/>
    </w:rPr>
  </w:style>
  <w:style w:type="character" w:styleId="705" w:customStyle="1">
    <w:name w:val="Quote Char"/>
    <w:uiPriority w:val="29"/>
    <w:rPr>
      <w:i/>
    </w:rPr>
  </w:style>
  <w:style w:type="character" w:styleId="706" w:customStyle="1">
    <w:name w:val="Intense Quote Char"/>
    <w:uiPriority w:val="30"/>
    <w:rPr>
      <w:i/>
    </w:rPr>
  </w:style>
  <w:style w:type="character" w:styleId="707" w:customStyle="1">
    <w:name w:val="Header Char"/>
    <w:basedOn w:val="691"/>
    <w:uiPriority w:val="99"/>
  </w:style>
  <w:style w:type="character" w:styleId="708" w:customStyle="1">
    <w:name w:val="Caption Char"/>
    <w:uiPriority w:val="99"/>
  </w:style>
  <w:style w:type="character" w:styleId="709" w:customStyle="1">
    <w:name w:val="Footnote Text Char"/>
    <w:uiPriority w:val="99"/>
    <w:rPr>
      <w:sz w:val="18"/>
    </w:rPr>
  </w:style>
  <w:style w:type="character" w:styleId="710" w:customStyle="1">
    <w:name w:val="Endnote Text Char"/>
    <w:uiPriority w:val="99"/>
    <w:rPr>
      <w:sz w:val="20"/>
    </w:rPr>
  </w:style>
  <w:style w:type="character" w:styleId="711" w:customStyle="1">
    <w:name w:val="Заголовок 1 Знак"/>
    <w:basedOn w:val="691"/>
    <w:link w:val="682"/>
    <w:uiPriority w:val="9"/>
    <w:rPr>
      <w:rFonts w:ascii="Arial" w:hAnsi="Arial" w:eastAsia="Arial" w:cs="Arial"/>
      <w:sz w:val="40"/>
      <w:szCs w:val="40"/>
    </w:rPr>
  </w:style>
  <w:style w:type="character" w:styleId="712" w:customStyle="1">
    <w:name w:val="Заголовок 2 Знак"/>
    <w:basedOn w:val="691"/>
    <w:link w:val="683"/>
    <w:uiPriority w:val="9"/>
    <w:rPr>
      <w:rFonts w:ascii="Arial" w:hAnsi="Arial" w:eastAsia="Arial" w:cs="Arial"/>
      <w:sz w:val="34"/>
    </w:rPr>
  </w:style>
  <w:style w:type="character" w:styleId="713" w:customStyle="1">
    <w:name w:val="Заголовок 3 Знак"/>
    <w:basedOn w:val="691"/>
    <w:link w:val="684"/>
    <w:uiPriority w:val="9"/>
    <w:rPr>
      <w:rFonts w:ascii="Arial" w:hAnsi="Arial" w:eastAsia="Arial" w:cs="Arial"/>
      <w:sz w:val="30"/>
      <w:szCs w:val="30"/>
    </w:rPr>
  </w:style>
  <w:style w:type="character" w:styleId="714" w:customStyle="1">
    <w:name w:val="Заголовок 4 Знак"/>
    <w:basedOn w:val="691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715" w:customStyle="1">
    <w:name w:val="Заголовок 5 Знак"/>
    <w:basedOn w:val="691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716" w:customStyle="1">
    <w:name w:val="Заголовок 6 Знак"/>
    <w:basedOn w:val="691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717" w:customStyle="1">
    <w:name w:val="Заголовок 7 Знак"/>
    <w:basedOn w:val="69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Заголовок 8 Знак"/>
    <w:basedOn w:val="691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19" w:customStyle="1">
    <w:name w:val="Заголовок 9 Знак"/>
    <w:basedOn w:val="69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No Spacing"/>
    <w:uiPriority w:val="1"/>
    <w:qFormat/>
    <w:pPr>
      <w:spacing w:after="0" w:line="240" w:lineRule="auto"/>
    </w:pPr>
  </w:style>
  <w:style w:type="paragraph" w:styleId="721">
    <w:name w:val="Title"/>
    <w:basedOn w:val="681"/>
    <w:next w:val="681"/>
    <w:link w:val="722"/>
    <w:uiPriority w:val="10"/>
    <w:qFormat/>
    <w:pPr>
      <w:contextualSpacing/>
      <w:spacing w:before="300"/>
    </w:pPr>
    <w:rPr>
      <w:sz w:val="48"/>
      <w:szCs w:val="48"/>
    </w:rPr>
  </w:style>
  <w:style w:type="character" w:styleId="722" w:customStyle="1">
    <w:name w:val="Заголовок Знак"/>
    <w:basedOn w:val="691"/>
    <w:link w:val="721"/>
    <w:uiPriority w:val="10"/>
    <w:rPr>
      <w:sz w:val="48"/>
      <w:szCs w:val="48"/>
    </w:rPr>
  </w:style>
  <w:style w:type="paragraph" w:styleId="723">
    <w:name w:val="Subtitle"/>
    <w:basedOn w:val="681"/>
    <w:next w:val="681"/>
    <w:link w:val="724"/>
    <w:uiPriority w:val="11"/>
    <w:qFormat/>
    <w:pPr>
      <w:spacing w:before="200"/>
    </w:pPr>
    <w:rPr>
      <w:sz w:val="24"/>
      <w:szCs w:val="24"/>
    </w:rPr>
  </w:style>
  <w:style w:type="character" w:styleId="724" w:customStyle="1">
    <w:name w:val="Подзаголовок Знак"/>
    <w:basedOn w:val="691"/>
    <w:link w:val="723"/>
    <w:uiPriority w:val="11"/>
    <w:rPr>
      <w:sz w:val="24"/>
      <w:szCs w:val="24"/>
    </w:rPr>
  </w:style>
  <w:style w:type="paragraph" w:styleId="725">
    <w:name w:val="Quote"/>
    <w:basedOn w:val="681"/>
    <w:next w:val="681"/>
    <w:link w:val="726"/>
    <w:uiPriority w:val="29"/>
    <w:qFormat/>
    <w:pPr>
      <w:ind w:left="720" w:right="720"/>
    </w:pPr>
    <w:rPr>
      <w:i/>
    </w:rPr>
  </w:style>
  <w:style w:type="character" w:styleId="726" w:customStyle="1">
    <w:name w:val="Цитата 2 Знак"/>
    <w:link w:val="725"/>
    <w:uiPriority w:val="29"/>
    <w:rPr>
      <w:i/>
    </w:rPr>
  </w:style>
  <w:style w:type="paragraph" w:styleId="727">
    <w:name w:val="Intense Quote"/>
    <w:basedOn w:val="681"/>
    <w:next w:val="681"/>
    <w:link w:val="72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 w:customStyle="1">
    <w:name w:val="Выделенная цитата Знак"/>
    <w:link w:val="727"/>
    <w:uiPriority w:val="30"/>
    <w:rPr>
      <w:i/>
    </w:rPr>
  </w:style>
  <w:style w:type="paragraph" w:styleId="729">
    <w:name w:val="Header"/>
    <w:basedOn w:val="681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 w:customStyle="1">
    <w:name w:val="Верхний колонтитул Знак"/>
    <w:basedOn w:val="691"/>
    <w:link w:val="729"/>
    <w:uiPriority w:val="99"/>
  </w:style>
  <w:style w:type="paragraph" w:styleId="731">
    <w:name w:val="Footer"/>
    <w:basedOn w:val="681"/>
    <w:link w:val="73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2" w:customStyle="1">
    <w:name w:val="Footer Char"/>
    <w:basedOn w:val="691"/>
    <w:uiPriority w:val="99"/>
  </w:style>
  <w:style w:type="paragraph" w:styleId="733">
    <w:name w:val="Caption"/>
    <w:basedOn w:val="681"/>
    <w:next w:val="681"/>
    <w:unhideWhenUsed/>
    <w:qFormat/>
    <w:rPr>
      <w:b/>
      <w:bCs/>
      <w:color w:val="4f81bd" w:themeColor="accent1"/>
      <w:sz w:val="18"/>
      <w:szCs w:val="18"/>
    </w:rPr>
  </w:style>
  <w:style w:type="character" w:styleId="734" w:customStyle="1">
    <w:name w:val="Нижний колонтитул Знак"/>
    <w:link w:val="731"/>
    <w:uiPriority w:val="99"/>
  </w:style>
  <w:style w:type="table" w:styleId="735">
    <w:name w:val="Table Grid"/>
    <w:basedOn w:val="69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6" w:customStyle="1">
    <w:name w:val="Table Grid Light"/>
    <w:basedOn w:val="6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7">
    <w:name w:val="Plain Table 1"/>
    <w:basedOn w:val="6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69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 w:customStyle="1">
    <w:name w:val="Grid Table 4 - Accent 1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5" w:customStyle="1">
    <w:name w:val="Grid Table 4 - Accent 2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6" w:customStyle="1">
    <w:name w:val="Grid Table 4 - Accent 3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7" w:customStyle="1">
    <w:name w:val="Grid Table 4 - Accent 4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8" w:customStyle="1">
    <w:name w:val="Grid Table 4 - Accent 5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9" w:customStyle="1">
    <w:name w:val="Grid Table 4 - Accent 6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0">
    <w:name w:val="Grid Table 5 Dark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7">
    <w:name w:val="Grid Table 6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8" w:customStyle="1">
    <w:name w:val="Grid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9" w:customStyle="1">
    <w:name w:val="Grid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0" w:customStyle="1">
    <w:name w:val="Grid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1" w:customStyle="1">
    <w:name w:val="Grid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2" w:customStyle="1">
    <w:name w:val="Grid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3" w:customStyle="1">
    <w:name w:val="Grid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>
    <w:name w:val="Grid Table 7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1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2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3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4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5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6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>
    <w:name w:val="List Table 6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7" w:customStyle="1">
    <w:name w:val="List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8" w:customStyle="1">
    <w:name w:val="List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9" w:customStyle="1">
    <w:name w:val="List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0" w:customStyle="1">
    <w:name w:val="List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1" w:customStyle="1">
    <w:name w:val="List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2" w:customStyle="1">
    <w:name w:val="List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3">
    <w:name w:val="List Table 7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 &amp; 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Bordered &amp; 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Bordered &amp; 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Bordered &amp; 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Bordered &amp; 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Bordered &amp; 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Bordered &amp; 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5" w:customStyle="1">
    <w:name w:val="Bordered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6" w:customStyle="1">
    <w:name w:val="Bordered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7" w:customStyle="1">
    <w:name w:val="Bordered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8" w:customStyle="1">
    <w:name w:val="Bordered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9" w:customStyle="1">
    <w:name w:val="Bordered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0" w:customStyle="1">
    <w:name w:val="Bordered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1">
    <w:name w:val="footnote text"/>
    <w:basedOn w:val="681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 w:customStyle="1">
    <w:name w:val="Текст сноски Знак"/>
    <w:link w:val="861"/>
    <w:uiPriority w:val="99"/>
    <w:rPr>
      <w:sz w:val="18"/>
    </w:rPr>
  </w:style>
  <w:style w:type="character" w:styleId="863">
    <w:name w:val="footnote reference"/>
    <w:basedOn w:val="691"/>
    <w:uiPriority w:val="99"/>
    <w:unhideWhenUsed/>
    <w:rPr>
      <w:vertAlign w:val="superscript"/>
    </w:rPr>
  </w:style>
  <w:style w:type="paragraph" w:styleId="864">
    <w:name w:val="endnote text"/>
    <w:basedOn w:val="681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 w:customStyle="1">
    <w:name w:val="Текст концевой сноски Знак"/>
    <w:link w:val="864"/>
    <w:uiPriority w:val="99"/>
    <w:rPr>
      <w:sz w:val="20"/>
    </w:rPr>
  </w:style>
  <w:style w:type="character" w:styleId="866">
    <w:name w:val="endnote reference"/>
    <w:basedOn w:val="691"/>
    <w:uiPriority w:val="99"/>
    <w:semiHidden/>
    <w:unhideWhenUsed/>
    <w:rPr>
      <w:vertAlign w:val="superscript"/>
    </w:rPr>
  </w:style>
  <w:style w:type="paragraph" w:styleId="867">
    <w:name w:val="toc 1"/>
    <w:basedOn w:val="681"/>
    <w:next w:val="681"/>
    <w:uiPriority w:val="39"/>
    <w:unhideWhenUsed/>
    <w:pPr>
      <w:spacing w:after="57"/>
    </w:pPr>
  </w:style>
  <w:style w:type="paragraph" w:styleId="868">
    <w:name w:val="toc 2"/>
    <w:basedOn w:val="681"/>
    <w:next w:val="681"/>
    <w:uiPriority w:val="39"/>
    <w:unhideWhenUsed/>
    <w:pPr>
      <w:ind w:left="283"/>
      <w:spacing w:after="57"/>
    </w:pPr>
  </w:style>
  <w:style w:type="paragraph" w:styleId="869">
    <w:name w:val="toc 3"/>
    <w:basedOn w:val="681"/>
    <w:next w:val="681"/>
    <w:uiPriority w:val="39"/>
    <w:unhideWhenUsed/>
    <w:pPr>
      <w:ind w:left="567"/>
      <w:spacing w:after="57"/>
    </w:pPr>
  </w:style>
  <w:style w:type="paragraph" w:styleId="870">
    <w:name w:val="toc 4"/>
    <w:basedOn w:val="681"/>
    <w:next w:val="681"/>
    <w:uiPriority w:val="39"/>
    <w:unhideWhenUsed/>
    <w:pPr>
      <w:ind w:left="850"/>
      <w:spacing w:after="57"/>
    </w:pPr>
  </w:style>
  <w:style w:type="paragraph" w:styleId="871">
    <w:name w:val="toc 5"/>
    <w:basedOn w:val="681"/>
    <w:next w:val="681"/>
    <w:uiPriority w:val="39"/>
    <w:unhideWhenUsed/>
    <w:pPr>
      <w:ind w:left="1134"/>
      <w:spacing w:after="57"/>
    </w:pPr>
  </w:style>
  <w:style w:type="paragraph" w:styleId="872">
    <w:name w:val="toc 6"/>
    <w:basedOn w:val="681"/>
    <w:next w:val="681"/>
    <w:uiPriority w:val="39"/>
    <w:unhideWhenUsed/>
    <w:pPr>
      <w:ind w:left="1417"/>
      <w:spacing w:after="57"/>
    </w:pPr>
  </w:style>
  <w:style w:type="paragraph" w:styleId="873">
    <w:name w:val="toc 7"/>
    <w:basedOn w:val="681"/>
    <w:next w:val="681"/>
    <w:uiPriority w:val="39"/>
    <w:unhideWhenUsed/>
    <w:pPr>
      <w:ind w:left="1701"/>
      <w:spacing w:after="57"/>
    </w:pPr>
  </w:style>
  <w:style w:type="paragraph" w:styleId="874">
    <w:name w:val="toc 8"/>
    <w:basedOn w:val="681"/>
    <w:next w:val="681"/>
    <w:uiPriority w:val="39"/>
    <w:unhideWhenUsed/>
    <w:pPr>
      <w:ind w:left="1984"/>
      <w:spacing w:after="57"/>
    </w:pPr>
  </w:style>
  <w:style w:type="paragraph" w:styleId="875">
    <w:name w:val="toc 9"/>
    <w:basedOn w:val="681"/>
    <w:next w:val="681"/>
    <w:uiPriority w:val="39"/>
    <w:unhideWhenUsed/>
    <w:pPr>
      <w:ind w:left="2268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681"/>
    <w:next w:val="681"/>
    <w:uiPriority w:val="99"/>
    <w:unhideWhenUsed/>
    <w:pPr>
      <w:spacing w:after="0"/>
    </w:pPr>
  </w:style>
  <w:style w:type="paragraph" w:styleId="878">
    <w:name w:val="List Paragraph"/>
    <w:pPr>
      <w:contextualSpacing/>
      <w:ind w:left="720"/>
      <w:spacing w:after="160" w:line="259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Times New Roman"/>
    </w:rPr>
  </w:style>
  <w:style w:type="paragraph" w:styleId="879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80">
    <w:name w:val="Hyperlink"/>
    <w:basedOn w:val="691"/>
    <w:uiPriority w:val="99"/>
    <w:unhideWhenUsed/>
    <w:rPr>
      <w:color w:val="0000ff" w:themeColor="hyperlink"/>
      <w:u w:val="single"/>
    </w:rPr>
  </w:style>
  <w:style w:type="character" w:styleId="881">
    <w:name w:val="Unresolved Mention"/>
    <w:basedOn w:val="691"/>
    <w:uiPriority w:val="99"/>
    <w:semiHidden/>
    <w:unhideWhenUsed/>
    <w:rPr>
      <w:color w:val="605e5c"/>
      <w:shd w:val="clear" w:color="auto" w:fill="e1dfdd"/>
    </w:rPr>
  </w:style>
  <w:style w:type="paragraph" w:styleId="882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883" w:customStyle="1">
    <w:name w:val="ConsPlusNormal"/>
    <w:pPr>
      <w:ind w:firstLine="720"/>
      <w:widowControl w:val="off"/>
      <w:tabs>
        <w:tab w:val="left" w:pos="708" w:leader="none"/>
      </w:tabs>
    </w:pPr>
    <w:rPr>
      <w:rFonts w:ascii="Arial" w:hAnsi="Arial" w:eastAsia="Times New Roman" w:cs="Times New Roman"/>
      <w:sz w:val="20"/>
      <w:szCs w:val="20"/>
      <w:lang w:eastAsia="zh-CN"/>
    </w:rPr>
  </w:style>
  <w:style w:type="paragraph" w:styleId="884" w:customStyle="1">
    <w:name w:val="Style12"/>
    <w:basedOn w:val="681"/>
    <w:pPr>
      <w:ind w:firstLine="727"/>
      <w:jc w:val="both"/>
      <w:spacing w:after="0" w:line="319" w:lineRule="exact"/>
      <w:widowControl w:val="off"/>
    </w:pPr>
    <w:rPr>
      <w:rFonts w:ascii="Franklin Gothic Heavy" w:hAnsi="Franklin Gothic Heavy" w:eastAsia="Times New Roman" w:cs="Times New Roman"/>
      <w:sz w:val="24"/>
      <w:szCs w:val="24"/>
      <w:lang w:eastAsia="ru-RU"/>
    </w:rPr>
  </w:style>
  <w:style w:type="character" w:styleId="885" w:customStyle="1">
    <w:name w:val="Font Style22"/>
    <w:rPr>
      <w:rFonts w:ascii="Times New Roman" w:hAnsi="Times New Roman"/>
      <w:sz w:val="26"/>
      <w:szCs w:val="26"/>
    </w:rPr>
  </w:style>
  <w:style w:type="character" w:styleId="886" w:customStyle="1">
    <w:name w:val="Font Style16"/>
    <w:rPr>
      <w:rFonts w:ascii="Times New Roman" w:hAnsi="Times New Roman"/>
      <w:spacing w:val="-10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yperlink" Target="https://chernyanskijrajon-r31.gosweb.gosuslugi.ru" TargetMode="External"/><Relationship Id="rId13" Type="http://schemas.openxmlformats.org/officeDocument/2006/relationships/hyperlink" Target="https://chernyanskijrajon-r31.gosweb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0C8D2-9ED7-4401-B1C9-35E23B97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sherbakova.y</dc:creator>
  <cp:revision>3</cp:revision>
  <dcterms:created xsi:type="dcterms:W3CDTF">2024-09-30T10:28:00Z</dcterms:created>
  <dcterms:modified xsi:type="dcterms:W3CDTF">2024-09-30T12:43:56Z</dcterms:modified>
</cp:coreProperties>
</file>