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8D" w:rsidRPr="00C26F8D" w:rsidRDefault="00C26F8D" w:rsidP="00C26F8D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000000"/>
          <w:sz w:val="32"/>
          <w:szCs w:val="32"/>
        </w:rPr>
      </w:pPr>
      <w:r w:rsidRPr="00C26F8D">
        <w:rPr>
          <w:rFonts w:ascii="Segoe UI" w:eastAsia="Times New Roman" w:hAnsi="Segoe UI" w:cs="Segoe UI"/>
          <w:color w:val="000000"/>
          <w:sz w:val="32"/>
          <w:szCs w:val="32"/>
        </w:rPr>
        <w:t>ПРЕСС-РЕЛИЗ</w:t>
      </w:r>
    </w:p>
    <w:p w:rsidR="00C26F8D" w:rsidRPr="00C26F8D" w:rsidRDefault="00C26F8D" w:rsidP="00C26F8D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C26F8D">
        <w:rPr>
          <w:rFonts w:ascii="Segoe UI" w:eastAsia="Times New Roman" w:hAnsi="Segoe UI" w:cs="Segoe UI"/>
          <w:color w:val="000000"/>
          <w:sz w:val="32"/>
          <w:szCs w:val="32"/>
        </w:rPr>
        <w:t>Жители Белгородчины смогут получить «дальневосточный гектар»</w:t>
      </w:r>
    </w:p>
    <w:p w:rsidR="001F7949" w:rsidRPr="00D444D5" w:rsidRDefault="00581BE0" w:rsidP="00D444D5">
      <w:pPr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444D5">
        <w:rPr>
          <w:rFonts w:ascii="Segoe UI" w:eastAsia="Times New Roman" w:hAnsi="Segoe UI" w:cs="Segoe UI"/>
          <w:color w:val="000000"/>
          <w:sz w:val="24"/>
          <w:szCs w:val="24"/>
        </w:rPr>
        <w:t>С 1 февраля 2017 года н</w:t>
      </w:r>
      <w:r w:rsidR="001F7949" w:rsidRPr="00D444D5">
        <w:rPr>
          <w:rFonts w:ascii="Segoe UI" w:eastAsia="Times New Roman" w:hAnsi="Segoe UI" w:cs="Segoe UI"/>
          <w:color w:val="000000"/>
          <w:sz w:val="24"/>
          <w:szCs w:val="24"/>
        </w:rPr>
        <w:t xml:space="preserve">ачался третий этап реализации проекта «На Дальний Восток», который позволяет гражданам получить в безвозмездное пользование земельные участки, расположенные на территории субъектов Дальневосточного федерального округа. </w:t>
      </w:r>
      <w:r w:rsidRPr="00D444D5">
        <w:rPr>
          <w:rFonts w:ascii="Segoe UI" w:eastAsia="Times New Roman" w:hAnsi="Segoe UI" w:cs="Segoe UI"/>
          <w:color w:val="000000"/>
          <w:sz w:val="24"/>
          <w:szCs w:val="24"/>
        </w:rPr>
        <w:t xml:space="preserve">Теперь </w:t>
      </w:r>
      <w:r w:rsidR="001F7949" w:rsidRPr="00D444D5">
        <w:rPr>
          <w:rFonts w:ascii="Segoe UI" w:eastAsia="Times New Roman" w:hAnsi="Segoe UI" w:cs="Segoe UI"/>
          <w:color w:val="000000"/>
          <w:sz w:val="24"/>
          <w:szCs w:val="24"/>
        </w:rPr>
        <w:t>получить в пользование земельный участок на Дальнем Востоке может любой гражданин Российской Федерации. Ранее заявки на «дальневосточный гектар» принимались только от жителей Дальнего Востока.</w:t>
      </w:r>
    </w:p>
    <w:p w:rsidR="00581BE0" w:rsidRPr="00D444D5" w:rsidRDefault="00581BE0" w:rsidP="00D444D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D5">
        <w:rPr>
          <w:rFonts w:ascii="Segoe UI" w:eastAsia="Times New Roman" w:hAnsi="Segoe UI" w:cs="Segoe UI"/>
          <w:color w:val="000000"/>
          <w:sz w:val="24"/>
          <w:szCs w:val="24"/>
        </w:rPr>
        <w:t>Согласно закону, вступившему в силу 1 июня 2016 года, каждый россиянин сможет один раз получить в безвозмездное пользование гектар земли на Дальнем Востоке. 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взять в аренду или получить в собственность бесплатно. </w:t>
      </w:r>
    </w:p>
    <w:p w:rsidR="001F7949" w:rsidRPr="00D444D5" w:rsidRDefault="001F7949" w:rsidP="00D444D5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D444D5">
        <w:rPr>
          <w:rFonts w:ascii="Segoe UI" w:eastAsia="Times New Roman" w:hAnsi="Segoe UI" w:cs="Segoe UI"/>
          <w:color w:val="000000"/>
          <w:sz w:val="24"/>
          <w:szCs w:val="24"/>
        </w:rPr>
        <w:t>Под «дальневосточным гектаром» понимается 1 га земли на территории одного муниципального района в следующих регионах: Амурская, Магаданская, Сахалинская области, Еврейская автономная область, Камчатский, Приморский и Хабаровский края, Республика Саха (Якутия), Чукотский автономный округ.</w:t>
      </w:r>
    </w:p>
    <w:p w:rsidR="00581BE0" w:rsidRPr="00D444D5" w:rsidRDefault="00581BE0" w:rsidP="00D444D5">
      <w:pPr>
        <w:pStyle w:val="a3"/>
        <w:spacing w:before="120" w:beforeAutospacing="0" w:after="120" w:afterAutospacing="0"/>
        <w:ind w:firstLine="708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Жители Белгород</w:t>
      </w:r>
      <w:r w:rsidR="00C26F8D" w:rsidRPr="00D444D5">
        <w:rPr>
          <w:rFonts w:ascii="Segoe UI" w:hAnsi="Segoe UI" w:cs="Segoe UI"/>
          <w:color w:val="000000"/>
        </w:rPr>
        <w:t xml:space="preserve">чины </w:t>
      </w:r>
      <w:r w:rsidRPr="00D444D5">
        <w:rPr>
          <w:rFonts w:ascii="Segoe UI" w:hAnsi="Segoe UI" w:cs="Segoe UI"/>
          <w:color w:val="000000"/>
        </w:rPr>
        <w:t>могут подать заявление о предоставлении земельного участка в безвозмездное пользование:</w:t>
      </w:r>
    </w:p>
    <w:p w:rsidR="00581BE0" w:rsidRPr="00D444D5" w:rsidRDefault="00581BE0" w:rsidP="00D444D5">
      <w:pPr>
        <w:pStyle w:val="a3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- самостоятельно, авторизировавшись в Федеральной информационной системе Надальнийвосток.РФ;</w:t>
      </w:r>
    </w:p>
    <w:p w:rsidR="00581BE0" w:rsidRPr="00D444D5" w:rsidRDefault="00581BE0" w:rsidP="00D444D5">
      <w:pPr>
        <w:pStyle w:val="a3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- в многофункциональных центрах по адресам:</w:t>
      </w:r>
    </w:p>
    <w:p w:rsidR="00581BE0" w:rsidRPr="00D444D5" w:rsidRDefault="00581BE0" w:rsidP="00D444D5">
      <w:pPr>
        <w:pStyle w:val="a3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г. Белгород, пр-т Славы, 25, </w:t>
      </w:r>
      <w:r w:rsidR="00C26F8D" w:rsidRPr="00D444D5">
        <w:rPr>
          <w:rFonts w:ascii="Segoe UI" w:hAnsi="Segoe UI" w:cs="Segoe UI"/>
          <w:color w:val="000000"/>
        </w:rPr>
        <w:t>тел. 8(4722)42-42-42;</w:t>
      </w:r>
    </w:p>
    <w:p w:rsidR="00581BE0" w:rsidRPr="00D444D5" w:rsidRDefault="00C26F8D" w:rsidP="00D444D5">
      <w:pPr>
        <w:pStyle w:val="a3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г. Белгород, ул. Есенина, 9, тел. 8(4722)20-30-00;</w:t>
      </w:r>
    </w:p>
    <w:p w:rsidR="00581BE0" w:rsidRPr="00D444D5" w:rsidRDefault="00581BE0" w:rsidP="00D444D5">
      <w:pPr>
        <w:pStyle w:val="a3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г</w:t>
      </w:r>
      <w:r w:rsidR="00C26F8D" w:rsidRPr="00D444D5">
        <w:rPr>
          <w:rFonts w:ascii="Segoe UI" w:hAnsi="Segoe UI" w:cs="Segoe UI"/>
          <w:color w:val="000000"/>
        </w:rPr>
        <w:t>. Старый Оскол, мкр. Жукова, 37, тел. 8(4725)44-40-25;</w:t>
      </w:r>
    </w:p>
    <w:p w:rsidR="00581BE0" w:rsidRPr="00D444D5" w:rsidRDefault="00581BE0" w:rsidP="00D444D5">
      <w:pPr>
        <w:pStyle w:val="a3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- в офисе приема-выдачи документов филиала ФГБУ «ФКП Росреестра» по Белгородской области по адресу:</w:t>
      </w:r>
    </w:p>
    <w:p w:rsidR="00581BE0" w:rsidRPr="00D444D5" w:rsidRDefault="00581BE0" w:rsidP="00D444D5">
      <w:pPr>
        <w:pStyle w:val="a3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г. Бел</w:t>
      </w:r>
      <w:r w:rsidR="00C26F8D" w:rsidRPr="00D444D5">
        <w:rPr>
          <w:rFonts w:ascii="Segoe UI" w:hAnsi="Segoe UI" w:cs="Segoe UI"/>
          <w:color w:val="000000"/>
        </w:rPr>
        <w:t>город, пр-т Б.Хмельницкого, 162; тел. 8(4722)24-98-38.</w:t>
      </w:r>
    </w:p>
    <w:p w:rsidR="00C265A6" w:rsidRDefault="00581BE0" w:rsidP="00D444D5">
      <w:pPr>
        <w:pStyle w:val="a3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D444D5">
        <w:rPr>
          <w:rFonts w:ascii="Segoe UI" w:hAnsi="Segoe UI" w:cs="Segoe UI"/>
          <w:color w:val="000000"/>
        </w:rPr>
        <w:t>Дополнительную информацию можно получить по телефону 8-800-200-32-5</w:t>
      </w:r>
      <w:r w:rsidR="009145F1">
        <w:rPr>
          <w:rFonts w:ascii="Segoe UI" w:hAnsi="Segoe UI" w:cs="Segoe UI"/>
          <w:color w:val="000000"/>
        </w:rPr>
        <w:t>1</w:t>
      </w:r>
      <w:r w:rsidRPr="00D444D5">
        <w:rPr>
          <w:rFonts w:ascii="Segoe UI" w:hAnsi="Segoe UI" w:cs="Segoe UI"/>
          <w:color w:val="000000"/>
        </w:rPr>
        <w:t>.</w:t>
      </w:r>
    </w:p>
    <w:p w:rsidR="00D444D5" w:rsidRDefault="00D444D5" w:rsidP="00D444D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D444D5" w:rsidRPr="00D444D5" w:rsidRDefault="00D444D5" w:rsidP="00D444D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581BE0" w:rsidRPr="00C265A6" w:rsidRDefault="00C265A6" w:rsidP="00C265A6">
      <w:pPr>
        <w:jc w:val="both"/>
        <w:rPr>
          <w:rFonts w:ascii="Segoe UI" w:hAnsi="Segoe UI" w:cs="Segoe UI"/>
          <w:sz w:val="18"/>
          <w:szCs w:val="18"/>
        </w:rPr>
      </w:pPr>
      <w:r w:rsidRPr="00D2571D">
        <w:rPr>
          <w:rFonts w:ascii="Segoe UI" w:hAnsi="Segoe UI" w:cs="Segoe UI"/>
          <w:sz w:val="18"/>
          <w:szCs w:val="18"/>
        </w:rPr>
        <w:t>Пресс-служба филиала ФГБУ «ФКП Росреестра» по Белгородской области</w:t>
      </w:r>
    </w:p>
    <w:p w:rsidR="00581BE0" w:rsidRPr="001F7949" w:rsidRDefault="00581BE0" w:rsidP="001F7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1BE0" w:rsidRPr="001F7949" w:rsidSect="002A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06B9"/>
    <w:multiLevelType w:val="multilevel"/>
    <w:tmpl w:val="CAF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7949"/>
    <w:rsid w:val="001F7949"/>
    <w:rsid w:val="002A0A22"/>
    <w:rsid w:val="00581BE0"/>
    <w:rsid w:val="00651A06"/>
    <w:rsid w:val="009145F1"/>
    <w:rsid w:val="00C265A6"/>
    <w:rsid w:val="00C26F8D"/>
    <w:rsid w:val="00D4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2"/>
  </w:style>
  <w:style w:type="paragraph" w:styleId="1">
    <w:name w:val="heading 1"/>
    <w:basedOn w:val="a"/>
    <w:link w:val="10"/>
    <w:uiPriority w:val="9"/>
    <w:qFormat/>
    <w:rsid w:val="001F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ChursinaOI</dc:creator>
  <cp:keywords/>
  <dc:description/>
  <cp:lastModifiedBy>ChursinaOI</cp:lastModifiedBy>
  <cp:revision>6</cp:revision>
  <cp:lastPrinted>2017-02-02T12:36:00Z</cp:lastPrinted>
  <dcterms:created xsi:type="dcterms:W3CDTF">2017-02-02T12:01:00Z</dcterms:created>
  <dcterms:modified xsi:type="dcterms:W3CDTF">2017-02-03T06:05:00Z</dcterms:modified>
</cp:coreProperties>
</file>