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1F" w:rsidRPr="001A6227" w:rsidRDefault="007E0F99" w:rsidP="0094671F">
      <w:pPr>
        <w:jc w:val="right"/>
        <w:rPr>
          <w:rFonts w:asciiTheme="minorHAnsi" w:hAnsiTheme="minorHAnsi" w:cs="Segoe UI"/>
          <w:sz w:val="32"/>
          <w:szCs w:val="32"/>
        </w:rPr>
      </w:pPr>
      <w:r w:rsidRPr="001A6227">
        <w:rPr>
          <w:rFonts w:asciiTheme="minorHAnsi" w:hAnsiTheme="minorHAnsi" w:cs="Segoe UI"/>
          <w:sz w:val="32"/>
          <w:szCs w:val="32"/>
        </w:rPr>
        <w:t>СТАТЬЯ</w:t>
      </w:r>
    </w:p>
    <w:p w:rsidR="00C914DC" w:rsidRPr="001A6227" w:rsidRDefault="00C914DC" w:rsidP="00A4292C">
      <w:pPr>
        <w:jc w:val="center"/>
        <w:rPr>
          <w:rFonts w:asciiTheme="minorHAnsi" w:hAnsiTheme="minorHAnsi" w:cs="Segoe UI"/>
          <w:sz w:val="32"/>
          <w:szCs w:val="32"/>
        </w:rPr>
      </w:pPr>
      <w:r w:rsidRPr="001A6227">
        <w:rPr>
          <w:rFonts w:asciiTheme="minorHAnsi" w:hAnsiTheme="minorHAnsi" w:cs="Segoe UI"/>
          <w:sz w:val="32"/>
          <w:szCs w:val="32"/>
        </w:rPr>
        <w:t>Приведение в соответствие сведений об объектах недвижимости, содержащихся в ЕГРН.</w:t>
      </w:r>
    </w:p>
    <w:p w:rsidR="0061103A" w:rsidRPr="001A6227" w:rsidRDefault="0061103A" w:rsidP="000B46A9">
      <w:pPr>
        <w:spacing w:after="0" w:line="240" w:lineRule="auto"/>
        <w:ind w:firstLine="708"/>
        <w:jc w:val="both"/>
        <w:rPr>
          <w:rFonts w:asciiTheme="minorHAnsi" w:hAnsiTheme="minorHAnsi" w:cs="Segoe UI"/>
          <w:sz w:val="24"/>
          <w:szCs w:val="24"/>
        </w:rPr>
      </w:pPr>
    </w:p>
    <w:p w:rsidR="009813F7" w:rsidRPr="001A6227" w:rsidRDefault="00180372" w:rsidP="000B46A9">
      <w:pPr>
        <w:spacing w:after="0" w:line="240" w:lineRule="auto"/>
        <w:ind w:firstLine="708"/>
        <w:jc w:val="both"/>
        <w:rPr>
          <w:rFonts w:asciiTheme="minorHAnsi" w:hAnsiTheme="minorHAnsi" w:cs="Segoe UI"/>
          <w:sz w:val="24"/>
          <w:szCs w:val="24"/>
        </w:rPr>
      </w:pPr>
      <w:r w:rsidRPr="001A6227">
        <w:rPr>
          <w:rFonts w:asciiTheme="minorHAnsi" w:hAnsiTheme="minorHAnsi" w:cs="Segoe UI"/>
          <w:sz w:val="24"/>
          <w:szCs w:val="24"/>
        </w:rPr>
        <w:t xml:space="preserve">При получении запрашиваемых сведений, </w:t>
      </w:r>
      <w:r w:rsidR="009813F7" w:rsidRPr="001A6227">
        <w:rPr>
          <w:rFonts w:asciiTheme="minorHAnsi" w:hAnsiTheme="minorHAnsi" w:cs="Segoe UI"/>
          <w:sz w:val="24"/>
          <w:szCs w:val="24"/>
        </w:rPr>
        <w:t>В</w:t>
      </w:r>
      <w:r w:rsidRPr="001A6227">
        <w:rPr>
          <w:rFonts w:asciiTheme="minorHAnsi" w:hAnsiTheme="minorHAnsi" w:cs="Segoe UI"/>
          <w:sz w:val="24"/>
          <w:szCs w:val="24"/>
        </w:rPr>
        <w:t xml:space="preserve">ы можете </w:t>
      </w:r>
      <w:r w:rsidR="00607DB8" w:rsidRPr="001A6227">
        <w:rPr>
          <w:rFonts w:asciiTheme="minorHAnsi" w:hAnsiTheme="minorHAnsi" w:cs="Segoe UI"/>
          <w:sz w:val="24"/>
          <w:szCs w:val="24"/>
        </w:rPr>
        <w:t xml:space="preserve">столкнуться с проблемой не соответствия сведений </w:t>
      </w:r>
      <w:r w:rsidR="006F3809" w:rsidRPr="001A6227">
        <w:rPr>
          <w:rFonts w:asciiTheme="minorHAnsi" w:hAnsiTheme="minorHAnsi" w:cs="Segoe UI"/>
          <w:sz w:val="24"/>
          <w:szCs w:val="24"/>
        </w:rPr>
        <w:t xml:space="preserve">единого </w:t>
      </w:r>
      <w:r w:rsidRPr="001A6227">
        <w:rPr>
          <w:rFonts w:asciiTheme="minorHAnsi" w:hAnsiTheme="minorHAnsi" w:cs="Segoe UI"/>
          <w:sz w:val="24"/>
          <w:szCs w:val="24"/>
        </w:rPr>
        <w:t xml:space="preserve">государственного </w:t>
      </w:r>
      <w:r w:rsidR="006F3809" w:rsidRPr="001A6227">
        <w:rPr>
          <w:rFonts w:asciiTheme="minorHAnsi" w:hAnsiTheme="minorHAnsi" w:cs="Segoe UI"/>
          <w:sz w:val="24"/>
          <w:szCs w:val="24"/>
        </w:rPr>
        <w:t>реестра</w:t>
      </w:r>
      <w:r w:rsidRPr="001A6227">
        <w:rPr>
          <w:rFonts w:asciiTheme="minorHAnsi" w:hAnsiTheme="minorHAnsi" w:cs="Segoe UI"/>
          <w:sz w:val="24"/>
          <w:szCs w:val="24"/>
        </w:rPr>
        <w:t xml:space="preserve"> недвижимости</w:t>
      </w:r>
      <w:r w:rsidR="00C83128" w:rsidRPr="001A6227">
        <w:rPr>
          <w:rFonts w:asciiTheme="minorHAnsi" w:hAnsiTheme="minorHAnsi" w:cs="Segoe UI"/>
          <w:sz w:val="24"/>
          <w:szCs w:val="24"/>
        </w:rPr>
        <w:t xml:space="preserve"> (</w:t>
      </w:r>
      <w:r w:rsidR="006F3809" w:rsidRPr="001A6227">
        <w:rPr>
          <w:rFonts w:asciiTheme="minorHAnsi" w:hAnsiTheme="minorHAnsi" w:cs="Segoe UI"/>
          <w:sz w:val="24"/>
          <w:szCs w:val="24"/>
        </w:rPr>
        <w:t>Е</w:t>
      </w:r>
      <w:r w:rsidRPr="001A6227">
        <w:rPr>
          <w:rFonts w:asciiTheme="minorHAnsi" w:hAnsiTheme="minorHAnsi" w:cs="Segoe UI"/>
          <w:sz w:val="24"/>
          <w:szCs w:val="24"/>
        </w:rPr>
        <w:t>Г</w:t>
      </w:r>
      <w:r w:rsidR="006F3809" w:rsidRPr="001A6227">
        <w:rPr>
          <w:rFonts w:asciiTheme="minorHAnsi" w:hAnsiTheme="minorHAnsi" w:cs="Segoe UI"/>
          <w:sz w:val="24"/>
          <w:szCs w:val="24"/>
        </w:rPr>
        <w:t>Р</w:t>
      </w:r>
      <w:r w:rsidRPr="001A6227">
        <w:rPr>
          <w:rFonts w:asciiTheme="minorHAnsi" w:hAnsiTheme="minorHAnsi" w:cs="Segoe UI"/>
          <w:sz w:val="24"/>
          <w:szCs w:val="24"/>
        </w:rPr>
        <w:t>Н)</w:t>
      </w:r>
      <w:r w:rsidR="00607DB8" w:rsidRPr="001A6227">
        <w:rPr>
          <w:rFonts w:asciiTheme="minorHAnsi" w:hAnsiTheme="minorHAnsi" w:cs="Segoe UI"/>
          <w:sz w:val="24"/>
          <w:szCs w:val="24"/>
        </w:rPr>
        <w:t xml:space="preserve"> и сведений в документах, имеющихся у Вас на руках.</w:t>
      </w:r>
      <w:r w:rsidRPr="001A6227">
        <w:rPr>
          <w:rFonts w:asciiTheme="minorHAnsi" w:hAnsiTheme="minorHAnsi" w:cs="Segoe UI"/>
          <w:sz w:val="24"/>
          <w:szCs w:val="24"/>
        </w:rPr>
        <w:t xml:space="preserve"> </w:t>
      </w:r>
      <w:r w:rsidR="00607DB8" w:rsidRPr="001A6227">
        <w:rPr>
          <w:rFonts w:asciiTheme="minorHAnsi" w:hAnsiTheme="minorHAnsi" w:cs="Segoe UI"/>
          <w:sz w:val="24"/>
          <w:szCs w:val="24"/>
        </w:rPr>
        <w:t xml:space="preserve">Это может быть расхождение в площади, </w:t>
      </w:r>
      <w:r w:rsidR="009C4AC6" w:rsidRPr="001A6227">
        <w:rPr>
          <w:rFonts w:asciiTheme="minorHAnsi" w:hAnsiTheme="minorHAnsi" w:cs="Segoe UI"/>
          <w:sz w:val="24"/>
          <w:szCs w:val="24"/>
        </w:rPr>
        <w:t xml:space="preserve"> </w:t>
      </w:r>
      <w:r w:rsidR="00607DB8" w:rsidRPr="001A6227">
        <w:rPr>
          <w:rFonts w:asciiTheme="minorHAnsi" w:hAnsiTheme="minorHAnsi" w:cs="Segoe UI"/>
          <w:sz w:val="24"/>
          <w:szCs w:val="24"/>
        </w:rPr>
        <w:t>в адресе,</w:t>
      </w:r>
      <w:r w:rsidR="003E74A9" w:rsidRPr="001A6227">
        <w:rPr>
          <w:rFonts w:asciiTheme="minorHAnsi" w:hAnsiTheme="minorHAnsi" w:cs="Segoe UI"/>
          <w:sz w:val="24"/>
          <w:szCs w:val="24"/>
        </w:rPr>
        <w:t xml:space="preserve"> в этажности и</w:t>
      </w:r>
      <w:r w:rsidR="00607DB8" w:rsidRPr="001A6227">
        <w:rPr>
          <w:rFonts w:asciiTheme="minorHAnsi" w:hAnsiTheme="minorHAnsi" w:cs="Segoe UI"/>
          <w:sz w:val="24"/>
          <w:szCs w:val="24"/>
        </w:rPr>
        <w:t xml:space="preserve"> в других характеристиках. </w:t>
      </w:r>
      <w:r w:rsidR="00016FF4" w:rsidRPr="001A6227">
        <w:rPr>
          <w:rFonts w:asciiTheme="minorHAnsi" w:hAnsiTheme="minorHAnsi" w:cs="Segoe UI"/>
          <w:sz w:val="24"/>
          <w:szCs w:val="24"/>
        </w:rPr>
        <w:t>При возникновении подобной ситуации</w:t>
      </w:r>
      <w:r w:rsidR="00D30ED1" w:rsidRPr="001A6227">
        <w:rPr>
          <w:rFonts w:asciiTheme="minorHAnsi" w:hAnsiTheme="minorHAnsi" w:cs="Segoe UI"/>
          <w:sz w:val="24"/>
          <w:szCs w:val="24"/>
        </w:rPr>
        <w:t>,</w:t>
      </w:r>
      <w:r w:rsidR="00016FF4" w:rsidRPr="001A6227">
        <w:rPr>
          <w:rFonts w:asciiTheme="minorHAnsi" w:hAnsiTheme="minorHAnsi" w:cs="Segoe UI"/>
          <w:sz w:val="24"/>
          <w:szCs w:val="24"/>
        </w:rPr>
        <w:t xml:space="preserve"> </w:t>
      </w:r>
      <w:r w:rsidR="003E74A9" w:rsidRPr="001A6227">
        <w:rPr>
          <w:rFonts w:asciiTheme="minorHAnsi" w:hAnsiTheme="minorHAnsi" w:cs="Segoe UI"/>
          <w:sz w:val="24"/>
          <w:szCs w:val="24"/>
        </w:rPr>
        <w:t>прежде всего</w:t>
      </w:r>
      <w:r w:rsidR="000B46A9" w:rsidRPr="001A6227">
        <w:rPr>
          <w:rFonts w:asciiTheme="minorHAnsi" w:hAnsiTheme="minorHAnsi" w:cs="Segoe UI"/>
          <w:sz w:val="24"/>
          <w:szCs w:val="24"/>
        </w:rPr>
        <w:t>,</w:t>
      </w:r>
      <w:r w:rsidR="003E74A9" w:rsidRPr="001A6227">
        <w:rPr>
          <w:rFonts w:asciiTheme="minorHAnsi" w:hAnsiTheme="minorHAnsi" w:cs="Segoe UI"/>
          <w:sz w:val="24"/>
          <w:szCs w:val="24"/>
        </w:rPr>
        <w:t xml:space="preserve"> </w:t>
      </w:r>
      <w:r w:rsidR="00366CD2" w:rsidRPr="001A6227">
        <w:rPr>
          <w:rFonts w:asciiTheme="minorHAnsi" w:hAnsiTheme="minorHAnsi" w:cs="Segoe UI"/>
          <w:sz w:val="24"/>
          <w:szCs w:val="24"/>
        </w:rPr>
        <w:t>необходимо определить</w:t>
      </w:r>
      <w:r w:rsidR="00016FF4" w:rsidRPr="001A6227">
        <w:rPr>
          <w:rFonts w:asciiTheme="minorHAnsi" w:hAnsiTheme="minorHAnsi" w:cs="Segoe UI"/>
          <w:sz w:val="24"/>
          <w:szCs w:val="24"/>
        </w:rPr>
        <w:t xml:space="preserve"> допущена</w:t>
      </w:r>
      <w:r w:rsidR="0061103A" w:rsidRPr="001A6227">
        <w:rPr>
          <w:rFonts w:asciiTheme="minorHAnsi" w:hAnsiTheme="minorHAnsi" w:cs="Segoe UI"/>
          <w:sz w:val="24"/>
          <w:szCs w:val="24"/>
        </w:rPr>
        <w:t xml:space="preserve"> ли ошибка. В случае выявления ошибки необходимо определить -</w:t>
      </w:r>
      <w:r w:rsidR="00016FF4" w:rsidRPr="001A6227">
        <w:rPr>
          <w:rFonts w:asciiTheme="minorHAnsi" w:hAnsiTheme="minorHAnsi" w:cs="Segoe UI"/>
          <w:sz w:val="24"/>
          <w:szCs w:val="24"/>
        </w:rPr>
        <w:t xml:space="preserve"> </w:t>
      </w:r>
      <w:r w:rsidR="007D72CA" w:rsidRPr="001A6227">
        <w:rPr>
          <w:rFonts w:asciiTheme="minorHAnsi" w:hAnsiTheme="minorHAnsi" w:cs="Segoe UI"/>
          <w:sz w:val="24"/>
          <w:szCs w:val="24"/>
        </w:rPr>
        <w:t>реестровая</w:t>
      </w:r>
      <w:r w:rsidR="00016FF4" w:rsidRPr="001A6227">
        <w:rPr>
          <w:rFonts w:asciiTheme="minorHAnsi" w:hAnsiTheme="minorHAnsi" w:cs="Segoe UI"/>
          <w:sz w:val="24"/>
          <w:szCs w:val="24"/>
        </w:rPr>
        <w:t xml:space="preserve"> или техническая ошибка.</w:t>
      </w:r>
      <w:r w:rsidR="00701786" w:rsidRPr="001A6227">
        <w:rPr>
          <w:rFonts w:asciiTheme="minorHAnsi" w:hAnsiTheme="minorHAnsi" w:cs="Segoe UI"/>
          <w:sz w:val="24"/>
          <w:szCs w:val="24"/>
        </w:rPr>
        <w:t xml:space="preserve"> </w:t>
      </w:r>
    </w:p>
    <w:p w:rsidR="000B46A9" w:rsidRPr="001A6227" w:rsidRDefault="00D967FA" w:rsidP="000B46A9">
      <w:pPr>
        <w:spacing w:after="0" w:line="240" w:lineRule="auto"/>
        <w:ind w:firstLine="708"/>
        <w:jc w:val="both"/>
        <w:rPr>
          <w:rFonts w:asciiTheme="minorHAnsi" w:hAnsiTheme="minorHAnsi" w:cs="Segoe UI"/>
          <w:sz w:val="24"/>
          <w:szCs w:val="24"/>
        </w:rPr>
      </w:pPr>
      <w:r w:rsidRPr="001A6227">
        <w:rPr>
          <w:rFonts w:asciiTheme="minorHAnsi" w:hAnsiTheme="minorHAnsi" w:cs="Segoe UI"/>
          <w:bCs/>
          <w:sz w:val="24"/>
          <w:szCs w:val="24"/>
          <w:lang w:eastAsia="en-US"/>
        </w:rPr>
        <w:t xml:space="preserve">Отметим, что </w:t>
      </w:r>
      <w:r w:rsidRPr="001A6227">
        <w:rPr>
          <w:rFonts w:asciiTheme="minorHAnsi" w:hAnsiTheme="minorHAnsi" w:cs="Segoe UI"/>
          <w:bCs/>
          <w:color w:val="auto"/>
          <w:sz w:val="24"/>
          <w:szCs w:val="24"/>
          <w:lang w:eastAsia="en-US"/>
        </w:rPr>
        <w:t xml:space="preserve">Федеральный </w:t>
      </w:r>
      <w:hyperlink r:id="rId8" w:history="1">
        <w:r w:rsidRPr="001A6227">
          <w:rPr>
            <w:rFonts w:asciiTheme="minorHAnsi" w:hAnsiTheme="minorHAnsi" w:cs="Segoe UI"/>
            <w:bCs/>
            <w:color w:val="auto"/>
            <w:sz w:val="24"/>
            <w:szCs w:val="24"/>
            <w:lang w:eastAsia="en-US"/>
          </w:rPr>
          <w:t>закон</w:t>
        </w:r>
      </w:hyperlink>
      <w:r w:rsidRPr="001A6227">
        <w:rPr>
          <w:rFonts w:asciiTheme="minorHAnsi" w:hAnsiTheme="minorHAnsi" w:cs="Segoe UI"/>
          <w:bCs/>
          <w:color w:val="auto"/>
          <w:sz w:val="24"/>
          <w:szCs w:val="24"/>
          <w:lang w:eastAsia="en-US"/>
        </w:rPr>
        <w:t xml:space="preserve"> </w:t>
      </w:r>
      <w:r w:rsidR="00704A2F" w:rsidRPr="001A6227">
        <w:rPr>
          <w:rFonts w:asciiTheme="minorHAnsi" w:hAnsiTheme="minorHAnsi" w:cs="Segoe UI"/>
          <w:bCs/>
          <w:color w:val="auto"/>
          <w:sz w:val="24"/>
          <w:szCs w:val="24"/>
          <w:lang w:eastAsia="en-US"/>
        </w:rPr>
        <w:t>«О государственной регистрации недвижимости»</w:t>
      </w:r>
      <w:r w:rsidRPr="001A6227">
        <w:rPr>
          <w:rFonts w:asciiTheme="minorHAnsi" w:hAnsiTheme="minorHAnsi" w:cs="Segoe UI"/>
          <w:bCs/>
          <w:sz w:val="24"/>
          <w:szCs w:val="24"/>
          <w:lang w:eastAsia="en-US"/>
        </w:rPr>
        <w:t xml:space="preserve"> подробно регламентирует порядок исправления возможных ошибок, выделяя различные виды ошибок: технические и реестровые. Исправление технической или реестровой ошибки осуществляется в случае, когда такое исправление не влечет за собой прекращение, возникновение, переход зарегистрированного права на объект недвижимости.</w:t>
      </w:r>
    </w:p>
    <w:p w:rsidR="000B46A9" w:rsidRPr="001A6227" w:rsidRDefault="000B46A9" w:rsidP="000B46A9">
      <w:pPr>
        <w:spacing w:after="0" w:line="240" w:lineRule="auto"/>
        <w:ind w:firstLine="708"/>
        <w:jc w:val="both"/>
        <w:rPr>
          <w:rFonts w:asciiTheme="minorHAnsi" w:hAnsiTheme="minorHAnsi" w:cs="Segoe UI"/>
          <w:sz w:val="24"/>
          <w:szCs w:val="24"/>
        </w:rPr>
      </w:pPr>
      <w:r w:rsidRPr="001A6227">
        <w:rPr>
          <w:rFonts w:asciiTheme="minorHAnsi" w:hAnsiTheme="minorHAnsi" w:cs="Segoe UI"/>
          <w:bCs/>
          <w:sz w:val="24"/>
          <w:szCs w:val="24"/>
          <w:lang w:eastAsia="en-US"/>
        </w:rPr>
        <w:t>Под техническими ошибками понимаются описка, опечатка, грамматическая или арифметическая ошибка либо подобная ошибка, допущенная регистрирующим органом и приведшая к несоответствию сведений, содержащихся в ЕГРН, сведениям, содержащимся в документах, на основании которых в ЕГРН вносились сведения. Техническая ошибка исправляется по решению государственного регистратора прав в течение трех рабочих дней со дня ее обнаружения в записях или получения от любого заинтересованного лица соответствующего заявления либо на основании вступившего в законную силу решения суда. Регистрирующий орган в течение трех рабочих дней со дня исправления технической ошибки уведомляет соответствующих участников отношений об исправлении технической ошибки.</w:t>
      </w:r>
    </w:p>
    <w:p w:rsidR="004D3815" w:rsidRPr="001A6227" w:rsidRDefault="000B46A9" w:rsidP="004D3815">
      <w:pPr>
        <w:spacing w:after="0" w:line="240" w:lineRule="auto"/>
        <w:ind w:firstLine="708"/>
        <w:jc w:val="both"/>
        <w:rPr>
          <w:rFonts w:asciiTheme="minorHAnsi" w:hAnsiTheme="minorHAnsi" w:cs="Segoe UI"/>
          <w:bCs/>
          <w:color w:val="auto"/>
          <w:sz w:val="24"/>
          <w:szCs w:val="24"/>
          <w:lang w:eastAsia="en-US"/>
        </w:rPr>
      </w:pPr>
      <w:r w:rsidRPr="001A6227">
        <w:rPr>
          <w:rFonts w:asciiTheme="minorHAnsi" w:hAnsiTheme="minorHAnsi" w:cs="Segoe UI"/>
          <w:bCs/>
          <w:sz w:val="24"/>
          <w:szCs w:val="24"/>
          <w:lang w:eastAsia="en-US"/>
        </w:rPr>
        <w:t xml:space="preserve">В ситуациях, когда существуют основания полагать, что исправление технической ошибки может причинить вред или нарушить законные интересы правообладателей или третьих лиц, которые полагались на соответствующие записи, </w:t>
      </w:r>
      <w:r w:rsidRPr="001A6227">
        <w:rPr>
          <w:rFonts w:asciiTheme="minorHAnsi" w:hAnsiTheme="minorHAnsi" w:cs="Segoe UI"/>
          <w:bCs/>
          <w:color w:val="auto"/>
          <w:sz w:val="24"/>
          <w:szCs w:val="24"/>
          <w:lang w:eastAsia="en-US"/>
        </w:rPr>
        <w:t>содержащиеся в ЕГРН, такое исправление производится только по решению суда. В суд с заявлением об исправлении технической ошибки также вправе обратиться орган регистрации прав.</w:t>
      </w:r>
    </w:p>
    <w:p w:rsidR="004D3815" w:rsidRPr="001A6227" w:rsidRDefault="004B7F2C" w:rsidP="004D3815">
      <w:pPr>
        <w:spacing w:after="0" w:line="240" w:lineRule="auto"/>
        <w:ind w:firstLine="708"/>
        <w:jc w:val="both"/>
        <w:rPr>
          <w:rStyle w:val="a6"/>
          <w:rFonts w:asciiTheme="minorHAnsi" w:hAnsiTheme="minorHAnsi" w:cs="Segoe UI"/>
          <w:b w:val="0"/>
          <w:color w:val="auto"/>
          <w:sz w:val="24"/>
          <w:szCs w:val="24"/>
        </w:rPr>
      </w:pPr>
      <w:r w:rsidRPr="001A6227">
        <w:rPr>
          <w:rStyle w:val="a6"/>
          <w:rFonts w:asciiTheme="minorHAnsi" w:hAnsiTheme="minorHAnsi" w:cs="Segoe UI"/>
          <w:b w:val="0"/>
          <w:color w:val="auto"/>
          <w:sz w:val="24"/>
          <w:szCs w:val="24"/>
        </w:rPr>
        <w:t>Реестровой ошибкой признается воспроизведенная в Едином государственном реестре недвижимости (ЕГРН) ошибка, содержащаяся в межевом плане, техническом плане, карте-плане территории или акте обследования, возникшая вследствие ошибки, допущенной лицом, выполнившим кадастровые работы, или ошибка, содержащаяся в документах, направленных или представленных в орган регистрации прав иными лицами и/или органами в порядке информационного взаимодействия.</w:t>
      </w:r>
    </w:p>
    <w:p w:rsidR="004B7F2C" w:rsidRPr="001A6227" w:rsidRDefault="004D3815" w:rsidP="004D3815">
      <w:pPr>
        <w:spacing w:after="0" w:line="240" w:lineRule="auto"/>
        <w:ind w:firstLine="708"/>
        <w:jc w:val="both"/>
        <w:rPr>
          <w:rFonts w:asciiTheme="minorHAnsi" w:hAnsiTheme="minorHAnsi" w:cs="Segoe UI"/>
          <w:bCs/>
          <w:color w:val="auto"/>
          <w:sz w:val="24"/>
          <w:szCs w:val="24"/>
          <w:lang w:eastAsia="en-US"/>
        </w:rPr>
      </w:pPr>
      <w:r w:rsidRPr="001A6227">
        <w:rPr>
          <w:rFonts w:asciiTheme="minorHAnsi" w:hAnsiTheme="minorHAnsi" w:cs="Segoe UI"/>
          <w:sz w:val="24"/>
          <w:szCs w:val="24"/>
        </w:rPr>
        <w:t>Иными словами</w:t>
      </w:r>
      <w:r w:rsidR="004B7F2C" w:rsidRPr="001A6227">
        <w:rPr>
          <w:rFonts w:asciiTheme="minorHAnsi" w:hAnsiTheme="minorHAnsi" w:cs="Segoe UI"/>
          <w:color w:val="auto"/>
          <w:sz w:val="24"/>
          <w:szCs w:val="24"/>
        </w:rPr>
        <w:t>, ошибк</w:t>
      </w:r>
      <w:r w:rsidR="008D22AE" w:rsidRPr="001A6227">
        <w:rPr>
          <w:rFonts w:asciiTheme="minorHAnsi" w:hAnsiTheme="minorHAnsi" w:cs="Segoe UI"/>
          <w:color w:val="auto"/>
          <w:sz w:val="24"/>
          <w:szCs w:val="24"/>
        </w:rPr>
        <w:t>а</w:t>
      </w:r>
      <w:r w:rsidR="004B7F2C" w:rsidRPr="001A6227">
        <w:rPr>
          <w:rFonts w:asciiTheme="minorHAnsi" w:hAnsiTheme="minorHAnsi" w:cs="Segoe UI"/>
          <w:color w:val="auto"/>
          <w:sz w:val="24"/>
          <w:szCs w:val="24"/>
        </w:rPr>
        <w:t xml:space="preserve"> </w:t>
      </w:r>
      <w:r w:rsidR="009D104B" w:rsidRPr="001A6227">
        <w:rPr>
          <w:rFonts w:asciiTheme="minorHAnsi" w:hAnsiTheme="minorHAnsi" w:cs="Segoe UI"/>
          <w:color w:val="auto"/>
          <w:sz w:val="24"/>
          <w:szCs w:val="24"/>
        </w:rPr>
        <w:t>является</w:t>
      </w:r>
      <w:r w:rsidR="004B7F2C" w:rsidRPr="001A6227">
        <w:rPr>
          <w:rFonts w:asciiTheme="minorHAnsi" w:hAnsiTheme="minorHAnsi" w:cs="Segoe UI"/>
          <w:color w:val="auto"/>
          <w:sz w:val="24"/>
          <w:szCs w:val="24"/>
        </w:rPr>
        <w:t xml:space="preserve"> реестровой, если в межевом плане, техническом плане или в землеустроительном деле, акте обследования, карте-плане территории, </w:t>
      </w:r>
      <w:r w:rsidR="008D22AE" w:rsidRPr="001A6227">
        <w:rPr>
          <w:rFonts w:asciiTheme="minorHAnsi" w:hAnsiTheme="minorHAnsi" w:cs="Segoe UI"/>
          <w:color w:val="auto"/>
          <w:sz w:val="24"/>
          <w:szCs w:val="24"/>
        </w:rPr>
        <w:t>предоставленны</w:t>
      </w:r>
      <w:r w:rsidR="00F81B39" w:rsidRPr="001A6227">
        <w:rPr>
          <w:rFonts w:asciiTheme="minorHAnsi" w:hAnsiTheme="minorHAnsi" w:cs="Segoe UI"/>
          <w:color w:val="auto"/>
          <w:sz w:val="24"/>
          <w:szCs w:val="24"/>
        </w:rPr>
        <w:t>х</w:t>
      </w:r>
      <w:r w:rsidR="004B7F2C" w:rsidRPr="001A6227">
        <w:rPr>
          <w:rFonts w:asciiTheme="minorHAnsi" w:hAnsiTheme="minorHAnsi" w:cs="Segoe UI"/>
          <w:color w:val="auto"/>
          <w:sz w:val="24"/>
          <w:szCs w:val="24"/>
        </w:rPr>
        <w:t xml:space="preserve"> в орган регистрации прав </w:t>
      </w:r>
      <w:r w:rsidR="008D22AE" w:rsidRPr="001A6227">
        <w:rPr>
          <w:rFonts w:asciiTheme="minorHAnsi" w:hAnsiTheme="minorHAnsi" w:cs="Segoe UI"/>
          <w:color w:val="auto"/>
          <w:sz w:val="24"/>
          <w:szCs w:val="24"/>
        </w:rPr>
        <w:t xml:space="preserve"> для </w:t>
      </w:r>
      <w:r w:rsidR="004B7F2C" w:rsidRPr="001A6227">
        <w:rPr>
          <w:rFonts w:asciiTheme="minorHAnsi" w:hAnsiTheme="minorHAnsi" w:cs="Segoe UI"/>
          <w:color w:val="auto"/>
          <w:sz w:val="24"/>
          <w:szCs w:val="24"/>
        </w:rPr>
        <w:t xml:space="preserve"> постановки объекта недвижимости на кадастровый учет, содержались неверные данные о таком объекте недвижимости. </w:t>
      </w:r>
      <w:r w:rsidR="00033554" w:rsidRPr="001A6227">
        <w:rPr>
          <w:rFonts w:asciiTheme="minorHAnsi" w:hAnsiTheme="minorHAnsi" w:cs="Segoe UI"/>
          <w:color w:val="auto"/>
          <w:sz w:val="24"/>
          <w:szCs w:val="24"/>
        </w:rPr>
        <w:t>Как пример</w:t>
      </w:r>
      <w:r w:rsidR="00E91A2F" w:rsidRPr="001A6227">
        <w:rPr>
          <w:rFonts w:asciiTheme="minorHAnsi" w:hAnsiTheme="minorHAnsi" w:cs="Segoe UI"/>
          <w:color w:val="auto"/>
          <w:sz w:val="24"/>
          <w:szCs w:val="24"/>
        </w:rPr>
        <w:t>:</w:t>
      </w:r>
      <w:r w:rsidRPr="001A6227">
        <w:rPr>
          <w:rFonts w:asciiTheme="minorHAnsi" w:hAnsiTheme="minorHAnsi" w:cs="Segoe UI"/>
          <w:sz w:val="24"/>
          <w:szCs w:val="24"/>
        </w:rPr>
        <w:t xml:space="preserve"> ошибка</w:t>
      </w:r>
      <w:r w:rsidR="004B7F2C" w:rsidRPr="001A6227">
        <w:rPr>
          <w:rFonts w:asciiTheme="minorHAnsi" w:hAnsiTheme="minorHAnsi" w:cs="Segoe UI"/>
          <w:color w:val="auto"/>
          <w:sz w:val="24"/>
          <w:szCs w:val="24"/>
        </w:rPr>
        <w:t>, допущенн</w:t>
      </w:r>
      <w:r w:rsidRPr="001A6227">
        <w:rPr>
          <w:rFonts w:asciiTheme="minorHAnsi" w:hAnsiTheme="minorHAnsi" w:cs="Segoe UI"/>
          <w:sz w:val="24"/>
          <w:szCs w:val="24"/>
        </w:rPr>
        <w:t>ая</w:t>
      </w:r>
      <w:r w:rsidR="004B7F2C" w:rsidRPr="001A6227">
        <w:rPr>
          <w:rFonts w:asciiTheme="minorHAnsi" w:hAnsiTheme="minorHAnsi" w:cs="Segoe UI"/>
          <w:color w:val="auto"/>
          <w:sz w:val="24"/>
          <w:szCs w:val="24"/>
        </w:rPr>
        <w:t xml:space="preserve"> при проведении геодезической (кадастровой) съемки при определении координат границ земельного участка для последующего формирования межевого плана.</w:t>
      </w:r>
    </w:p>
    <w:p w:rsidR="006B6F99" w:rsidRPr="001A6227" w:rsidRDefault="006B6F99" w:rsidP="006B6F99">
      <w:pPr>
        <w:spacing w:after="0" w:line="240" w:lineRule="auto"/>
        <w:ind w:firstLine="708"/>
        <w:jc w:val="both"/>
        <w:rPr>
          <w:rFonts w:asciiTheme="minorHAnsi" w:hAnsiTheme="minorHAnsi" w:cs="Segoe UI"/>
          <w:sz w:val="24"/>
          <w:szCs w:val="24"/>
        </w:rPr>
      </w:pPr>
      <w:r w:rsidRPr="001A6227">
        <w:rPr>
          <w:rFonts w:asciiTheme="minorHAnsi" w:hAnsiTheme="minorHAnsi" w:cs="Segoe UI"/>
          <w:sz w:val="24"/>
          <w:szCs w:val="24"/>
        </w:rPr>
        <w:t xml:space="preserve">Определить к какому </w:t>
      </w:r>
      <w:r w:rsidR="00F81B39" w:rsidRPr="001A6227">
        <w:rPr>
          <w:rFonts w:asciiTheme="minorHAnsi" w:hAnsiTheme="minorHAnsi" w:cs="Segoe UI"/>
          <w:sz w:val="24"/>
          <w:szCs w:val="24"/>
        </w:rPr>
        <w:t>виду</w:t>
      </w:r>
      <w:r w:rsidRPr="001A6227">
        <w:rPr>
          <w:rFonts w:asciiTheme="minorHAnsi" w:hAnsiTheme="minorHAnsi" w:cs="Segoe UI"/>
          <w:sz w:val="24"/>
          <w:szCs w:val="24"/>
        </w:rPr>
        <w:t xml:space="preserve"> ошиб</w:t>
      </w:r>
      <w:r w:rsidR="00F81B39" w:rsidRPr="001A6227">
        <w:rPr>
          <w:rFonts w:asciiTheme="minorHAnsi" w:hAnsiTheme="minorHAnsi" w:cs="Segoe UI"/>
          <w:sz w:val="24"/>
          <w:szCs w:val="24"/>
        </w:rPr>
        <w:t>ок</w:t>
      </w:r>
      <w:r w:rsidRPr="001A6227">
        <w:rPr>
          <w:rFonts w:asciiTheme="minorHAnsi" w:hAnsiTheme="minorHAnsi" w:cs="Segoe UI"/>
          <w:sz w:val="24"/>
          <w:szCs w:val="24"/>
        </w:rPr>
        <w:t xml:space="preserve"> относится именно Ваша, самостоятельно будет сложно.</w:t>
      </w:r>
    </w:p>
    <w:p w:rsidR="0061103A" w:rsidRPr="001A6227" w:rsidRDefault="009D104B" w:rsidP="0094671F">
      <w:pPr>
        <w:spacing w:after="0" w:line="240" w:lineRule="auto"/>
        <w:ind w:firstLine="708"/>
        <w:jc w:val="both"/>
        <w:rPr>
          <w:rFonts w:asciiTheme="minorHAnsi" w:hAnsiTheme="minorHAnsi" w:cs="Segoe UI"/>
          <w:sz w:val="24"/>
          <w:szCs w:val="24"/>
        </w:rPr>
      </w:pPr>
      <w:r w:rsidRPr="001A6227">
        <w:rPr>
          <w:rFonts w:asciiTheme="minorHAnsi" w:hAnsiTheme="minorHAnsi" w:cs="Segoe UI"/>
          <w:sz w:val="24"/>
          <w:szCs w:val="24"/>
        </w:rPr>
        <w:lastRenderedPageBreak/>
        <w:t>Таким образом,</w:t>
      </w:r>
      <w:r w:rsidR="000B46A9" w:rsidRPr="001A6227">
        <w:rPr>
          <w:rFonts w:asciiTheme="minorHAnsi" w:hAnsiTheme="minorHAnsi" w:cs="Segoe UI"/>
          <w:sz w:val="24"/>
          <w:szCs w:val="24"/>
        </w:rPr>
        <w:t xml:space="preserve"> </w:t>
      </w:r>
      <w:r w:rsidR="00CE7811" w:rsidRPr="001A6227">
        <w:rPr>
          <w:rFonts w:asciiTheme="minorHAnsi" w:hAnsiTheme="minorHAnsi" w:cs="Segoe UI"/>
          <w:sz w:val="24"/>
          <w:szCs w:val="24"/>
        </w:rPr>
        <w:t xml:space="preserve">для приведения в соответствие сведений об объектах недвижимости, содержащихся в ЕГРН, </w:t>
      </w:r>
      <w:r w:rsidR="000B46A9" w:rsidRPr="001A6227">
        <w:rPr>
          <w:rFonts w:asciiTheme="minorHAnsi" w:hAnsiTheme="minorHAnsi" w:cs="Segoe UI"/>
          <w:sz w:val="24"/>
          <w:szCs w:val="24"/>
        </w:rPr>
        <w:t>рекомендуем: собрать все имеющиеся у Вас документы, касающиеся объекта недвижимости, и обратиться на прием к спе</w:t>
      </w:r>
      <w:r w:rsidR="007E0F99" w:rsidRPr="001A6227">
        <w:rPr>
          <w:rFonts w:asciiTheme="minorHAnsi" w:hAnsiTheme="minorHAnsi" w:cs="Segoe UI"/>
          <w:sz w:val="24"/>
          <w:szCs w:val="24"/>
        </w:rPr>
        <w:t xml:space="preserve">циалистам </w:t>
      </w:r>
      <w:r w:rsidR="00F81B39" w:rsidRPr="001A6227">
        <w:rPr>
          <w:rFonts w:asciiTheme="minorHAnsi" w:hAnsiTheme="minorHAnsi" w:cs="Segoe UI"/>
          <w:sz w:val="24"/>
          <w:szCs w:val="24"/>
        </w:rPr>
        <w:t xml:space="preserve">Кадастровой палаты, </w:t>
      </w:r>
      <w:r w:rsidR="00F81B39" w:rsidRPr="001A6227">
        <w:rPr>
          <w:rFonts w:asciiTheme="minorHAnsi" w:eastAsia="Times New Roman" w:hAnsiTheme="minorHAnsi" w:cs="Segoe UI"/>
          <w:bCs/>
          <w:color w:val="auto"/>
          <w:sz w:val="24"/>
          <w:szCs w:val="24"/>
        </w:rPr>
        <w:t>п</w:t>
      </w:r>
      <w:r w:rsidR="000B46A9" w:rsidRPr="001A6227">
        <w:rPr>
          <w:rFonts w:asciiTheme="minorHAnsi" w:eastAsia="Times New Roman" w:hAnsiTheme="minorHAnsi" w:cs="Segoe UI"/>
          <w:bCs/>
          <w:color w:val="auto"/>
          <w:sz w:val="24"/>
          <w:szCs w:val="24"/>
        </w:rPr>
        <w:t>рием</w:t>
      </w:r>
      <w:r w:rsidR="00F81B39" w:rsidRPr="001A6227">
        <w:rPr>
          <w:rFonts w:asciiTheme="minorHAnsi" w:eastAsia="Times New Roman" w:hAnsiTheme="minorHAnsi" w:cs="Segoe UI"/>
          <w:bCs/>
          <w:color w:val="auto"/>
          <w:sz w:val="24"/>
          <w:szCs w:val="24"/>
        </w:rPr>
        <w:t xml:space="preserve"> которых,</w:t>
      </w:r>
      <w:r w:rsidR="000B46A9" w:rsidRPr="001A6227">
        <w:rPr>
          <w:rFonts w:asciiTheme="minorHAnsi" w:eastAsia="Times New Roman" w:hAnsiTheme="minorHAnsi" w:cs="Segoe UI"/>
          <w:bCs/>
          <w:color w:val="auto"/>
          <w:sz w:val="24"/>
          <w:szCs w:val="24"/>
        </w:rPr>
        <w:t xml:space="preserve"> осуществляется</w:t>
      </w:r>
      <w:r w:rsidR="000756EB" w:rsidRPr="001A6227">
        <w:rPr>
          <w:rFonts w:asciiTheme="minorHAnsi" w:eastAsia="Times New Roman" w:hAnsiTheme="minorHAnsi" w:cs="Segoe UI"/>
          <w:bCs/>
          <w:color w:val="auto"/>
          <w:sz w:val="24"/>
          <w:szCs w:val="24"/>
        </w:rPr>
        <w:t xml:space="preserve"> </w:t>
      </w:r>
      <w:r w:rsidR="000B46A9" w:rsidRPr="001A6227">
        <w:rPr>
          <w:rFonts w:asciiTheme="minorHAnsi" w:eastAsia="Times New Roman" w:hAnsiTheme="minorHAnsi" w:cs="Segoe UI"/>
          <w:bCs/>
          <w:color w:val="auto"/>
          <w:sz w:val="24"/>
          <w:szCs w:val="24"/>
        </w:rPr>
        <w:t xml:space="preserve">в каждом </w:t>
      </w:r>
      <w:r w:rsidR="000756EB" w:rsidRPr="001A6227">
        <w:rPr>
          <w:rFonts w:asciiTheme="minorHAnsi" w:eastAsia="Times New Roman" w:hAnsiTheme="minorHAnsi" w:cs="Segoe UI"/>
          <w:bCs/>
          <w:color w:val="auto"/>
          <w:sz w:val="24"/>
          <w:szCs w:val="24"/>
        </w:rPr>
        <w:t>районе</w:t>
      </w:r>
      <w:r w:rsidR="0061103A" w:rsidRPr="001A6227">
        <w:rPr>
          <w:rFonts w:asciiTheme="minorHAnsi" w:eastAsia="Times New Roman" w:hAnsiTheme="minorHAnsi" w:cs="Segoe UI"/>
          <w:bCs/>
          <w:color w:val="auto"/>
          <w:sz w:val="24"/>
          <w:szCs w:val="24"/>
        </w:rPr>
        <w:t xml:space="preserve"> Белгородской области.</w:t>
      </w:r>
    </w:p>
    <w:p w:rsidR="000B46A9" w:rsidRPr="001A6227" w:rsidRDefault="00DB485E" w:rsidP="0094671F">
      <w:pPr>
        <w:spacing w:after="0" w:line="240" w:lineRule="auto"/>
        <w:ind w:firstLine="708"/>
        <w:jc w:val="both"/>
        <w:rPr>
          <w:rFonts w:asciiTheme="minorHAnsi" w:eastAsia="Times New Roman" w:hAnsiTheme="minorHAnsi" w:cs="Segoe UI"/>
          <w:bCs/>
          <w:color w:val="auto"/>
          <w:sz w:val="24"/>
          <w:szCs w:val="24"/>
        </w:rPr>
      </w:pPr>
      <w:r w:rsidRPr="001A6227">
        <w:rPr>
          <w:rFonts w:asciiTheme="minorHAnsi" w:hAnsiTheme="minorHAnsi" w:cs="Segoe UI"/>
          <w:sz w:val="24"/>
          <w:szCs w:val="24"/>
          <w:shd w:val="clear" w:color="auto" w:fill="FFFFFF"/>
        </w:rPr>
        <w:t>Специалист</w:t>
      </w:r>
      <w:r w:rsidR="000B46A9" w:rsidRPr="001A6227">
        <w:rPr>
          <w:rFonts w:asciiTheme="minorHAnsi" w:hAnsiTheme="minorHAnsi" w:cs="Segoe UI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8D22AE" w:rsidRPr="001A6227">
        <w:rPr>
          <w:rFonts w:asciiTheme="minorHAnsi" w:hAnsiTheme="minorHAnsi" w:cs="Segoe UI"/>
          <w:sz w:val="24"/>
          <w:szCs w:val="24"/>
        </w:rPr>
        <w:t>Кадастровой палаты</w:t>
      </w:r>
      <w:r w:rsidR="000B46A9" w:rsidRPr="001A6227">
        <w:rPr>
          <w:rFonts w:asciiTheme="minorHAnsi" w:hAnsiTheme="minorHAnsi" w:cs="Segoe UI"/>
          <w:sz w:val="24"/>
          <w:szCs w:val="24"/>
        </w:rPr>
        <w:t xml:space="preserve"> посмотр</w:t>
      </w:r>
      <w:r w:rsidRPr="001A6227">
        <w:rPr>
          <w:rFonts w:asciiTheme="minorHAnsi" w:hAnsiTheme="minorHAnsi" w:cs="Segoe UI"/>
          <w:sz w:val="24"/>
          <w:szCs w:val="24"/>
        </w:rPr>
        <w:t>и</w:t>
      </w:r>
      <w:r w:rsidR="000B46A9" w:rsidRPr="001A6227">
        <w:rPr>
          <w:rFonts w:asciiTheme="minorHAnsi" w:hAnsiTheme="minorHAnsi" w:cs="Segoe UI"/>
          <w:sz w:val="24"/>
          <w:szCs w:val="24"/>
        </w:rPr>
        <w:t>т Ваши документы и грамотно определ</w:t>
      </w:r>
      <w:r w:rsidRPr="001A6227">
        <w:rPr>
          <w:rFonts w:asciiTheme="minorHAnsi" w:hAnsiTheme="minorHAnsi" w:cs="Segoe UI"/>
          <w:sz w:val="24"/>
          <w:szCs w:val="24"/>
        </w:rPr>
        <w:t>и</w:t>
      </w:r>
      <w:r w:rsidR="000B46A9" w:rsidRPr="001A6227">
        <w:rPr>
          <w:rFonts w:asciiTheme="minorHAnsi" w:hAnsiTheme="minorHAnsi" w:cs="Segoe UI"/>
          <w:sz w:val="24"/>
          <w:szCs w:val="24"/>
        </w:rPr>
        <w:t xml:space="preserve">т дальнейшие действия: это может быть подача заявления на внесение изменений в сведения </w:t>
      </w:r>
      <w:r w:rsidRPr="001A6227">
        <w:rPr>
          <w:rFonts w:asciiTheme="minorHAnsi" w:hAnsiTheme="minorHAnsi" w:cs="Segoe UI"/>
          <w:color w:val="auto"/>
          <w:sz w:val="24"/>
          <w:szCs w:val="24"/>
        </w:rPr>
        <w:t>ЕГРН</w:t>
      </w:r>
      <w:r w:rsidR="000B46A9" w:rsidRPr="001A6227">
        <w:rPr>
          <w:rFonts w:asciiTheme="minorHAnsi" w:hAnsiTheme="minorHAnsi" w:cs="Segoe UI"/>
          <w:sz w:val="24"/>
          <w:szCs w:val="24"/>
        </w:rPr>
        <w:t xml:space="preserve">, заявление об исправлении технической ошибки или посоветуют обратиться с письменным обращением. </w:t>
      </w:r>
    </w:p>
    <w:p w:rsidR="00A4292C" w:rsidRPr="001A6227" w:rsidRDefault="00A4292C" w:rsidP="00DF44F0">
      <w:pPr>
        <w:spacing w:after="0" w:line="240" w:lineRule="auto"/>
        <w:ind w:firstLine="708"/>
        <w:jc w:val="both"/>
        <w:rPr>
          <w:rFonts w:asciiTheme="minorHAnsi" w:hAnsiTheme="minorHAnsi" w:cs="Segoe UI"/>
          <w:sz w:val="24"/>
          <w:szCs w:val="24"/>
        </w:rPr>
      </w:pPr>
    </w:p>
    <w:p w:rsidR="00A4292C" w:rsidRPr="001A6227" w:rsidRDefault="00A4292C" w:rsidP="00DF44F0">
      <w:pPr>
        <w:spacing w:after="0" w:line="240" w:lineRule="auto"/>
        <w:ind w:firstLine="708"/>
        <w:jc w:val="both"/>
        <w:rPr>
          <w:rFonts w:asciiTheme="minorHAnsi" w:hAnsiTheme="minorHAnsi" w:cs="Segoe UI"/>
          <w:sz w:val="24"/>
          <w:szCs w:val="24"/>
        </w:rPr>
      </w:pPr>
    </w:p>
    <w:p w:rsidR="00A4292C" w:rsidRPr="001A6227" w:rsidRDefault="00A4292C" w:rsidP="00DF44F0">
      <w:pPr>
        <w:spacing w:after="0" w:line="240" w:lineRule="auto"/>
        <w:ind w:firstLine="708"/>
        <w:jc w:val="both"/>
        <w:rPr>
          <w:rFonts w:asciiTheme="minorHAnsi" w:hAnsiTheme="minorHAnsi" w:cs="Segoe UI"/>
          <w:sz w:val="24"/>
          <w:szCs w:val="24"/>
        </w:rPr>
      </w:pPr>
    </w:p>
    <w:p w:rsidR="001A6227" w:rsidRPr="001A6227" w:rsidRDefault="00C83128" w:rsidP="00554D90">
      <w:pPr>
        <w:pStyle w:val="a3"/>
        <w:shd w:val="clear" w:color="auto" w:fill="FFFFFF"/>
        <w:spacing w:before="0" w:beforeAutospacing="0" w:after="240" w:afterAutospacing="0" w:line="270" w:lineRule="atLeast"/>
        <w:jc w:val="both"/>
        <w:rPr>
          <w:rFonts w:asciiTheme="minorHAnsi" w:hAnsiTheme="minorHAnsi" w:cs="Segoe UI"/>
          <w:sz w:val="18"/>
          <w:szCs w:val="18"/>
          <w:shd w:val="clear" w:color="auto" w:fill="FFFFFF"/>
        </w:rPr>
      </w:pPr>
      <w:r w:rsidRPr="001A6227">
        <w:rPr>
          <w:rFonts w:asciiTheme="minorHAnsi" w:hAnsiTheme="minorHAnsi" w:cs="Segoe UI"/>
          <w:sz w:val="18"/>
          <w:szCs w:val="18"/>
        </w:rPr>
        <w:t xml:space="preserve">Начальник отдела нормализации баз данных                         </w:t>
      </w:r>
      <w:r w:rsidR="0094671F" w:rsidRPr="001A6227">
        <w:rPr>
          <w:rFonts w:asciiTheme="minorHAnsi" w:hAnsiTheme="minorHAnsi" w:cs="Segoe UI"/>
          <w:sz w:val="18"/>
          <w:szCs w:val="18"/>
        </w:rPr>
        <w:t xml:space="preserve">     </w:t>
      </w:r>
      <w:r w:rsidR="001A6227">
        <w:rPr>
          <w:rFonts w:asciiTheme="minorHAnsi" w:hAnsiTheme="minorHAnsi" w:cs="Segoe UI"/>
          <w:sz w:val="18"/>
          <w:szCs w:val="18"/>
        </w:rPr>
        <w:t xml:space="preserve">                                                   </w:t>
      </w:r>
      <w:r w:rsidR="0094671F" w:rsidRPr="001A6227">
        <w:rPr>
          <w:rFonts w:asciiTheme="minorHAnsi" w:hAnsiTheme="minorHAnsi" w:cs="Segoe UI"/>
          <w:sz w:val="18"/>
          <w:szCs w:val="18"/>
        </w:rPr>
        <w:t xml:space="preserve">          </w:t>
      </w:r>
      <w:r w:rsidR="001A6227">
        <w:rPr>
          <w:rFonts w:asciiTheme="minorHAnsi" w:hAnsiTheme="minorHAnsi" w:cs="Segoe UI"/>
          <w:sz w:val="18"/>
          <w:szCs w:val="18"/>
        </w:rPr>
        <w:t xml:space="preserve">               </w:t>
      </w:r>
      <w:r w:rsidRPr="001A6227">
        <w:rPr>
          <w:rFonts w:asciiTheme="minorHAnsi" w:hAnsiTheme="minorHAnsi" w:cs="Segoe UI"/>
          <w:sz w:val="18"/>
          <w:szCs w:val="18"/>
        </w:rPr>
        <w:t xml:space="preserve"> Лагутина М.М.</w:t>
      </w:r>
    </w:p>
    <w:p w:rsidR="00554D90" w:rsidRPr="001A6227" w:rsidRDefault="001A6227" w:rsidP="001A6227">
      <w:pPr>
        <w:tabs>
          <w:tab w:val="left" w:pos="5550"/>
        </w:tabs>
      </w:pPr>
      <w:r>
        <w:tab/>
      </w:r>
    </w:p>
    <w:sectPr w:rsidR="00554D90" w:rsidRPr="001A6227" w:rsidSect="002A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0B9" w:rsidRDefault="00DB40B9" w:rsidP="007E0F99">
      <w:pPr>
        <w:spacing w:after="0" w:line="240" w:lineRule="auto"/>
      </w:pPr>
      <w:r>
        <w:separator/>
      </w:r>
    </w:p>
  </w:endnote>
  <w:endnote w:type="continuationSeparator" w:id="1">
    <w:p w:rsidR="00DB40B9" w:rsidRDefault="00DB40B9" w:rsidP="007E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0B9" w:rsidRDefault="00DB40B9" w:rsidP="007E0F99">
      <w:pPr>
        <w:spacing w:after="0" w:line="240" w:lineRule="auto"/>
      </w:pPr>
      <w:r>
        <w:separator/>
      </w:r>
    </w:p>
  </w:footnote>
  <w:footnote w:type="continuationSeparator" w:id="1">
    <w:p w:rsidR="00DB40B9" w:rsidRDefault="00DB40B9" w:rsidP="007E0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F18"/>
    <w:multiLevelType w:val="hybridMultilevel"/>
    <w:tmpl w:val="4A82F444"/>
    <w:lvl w:ilvl="0" w:tplc="9468D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751"/>
    <w:rsid w:val="00001B7C"/>
    <w:rsid w:val="00003212"/>
    <w:rsid w:val="00007D46"/>
    <w:rsid w:val="000100CE"/>
    <w:rsid w:val="00010DA0"/>
    <w:rsid w:val="00012926"/>
    <w:rsid w:val="000142A9"/>
    <w:rsid w:val="00016FF4"/>
    <w:rsid w:val="0002257A"/>
    <w:rsid w:val="00033554"/>
    <w:rsid w:val="00055F4D"/>
    <w:rsid w:val="000606B2"/>
    <w:rsid w:val="000710A9"/>
    <w:rsid w:val="000756EB"/>
    <w:rsid w:val="00077952"/>
    <w:rsid w:val="0008508E"/>
    <w:rsid w:val="00086D89"/>
    <w:rsid w:val="00090543"/>
    <w:rsid w:val="00092A1D"/>
    <w:rsid w:val="00095F70"/>
    <w:rsid w:val="000A19BF"/>
    <w:rsid w:val="000B0BF1"/>
    <w:rsid w:val="000B46A9"/>
    <w:rsid w:val="000C175F"/>
    <w:rsid w:val="000C7460"/>
    <w:rsid w:val="000D06C5"/>
    <w:rsid w:val="000D26C9"/>
    <w:rsid w:val="000D3BDC"/>
    <w:rsid w:val="000E0B1B"/>
    <w:rsid w:val="000E1189"/>
    <w:rsid w:val="000E72FA"/>
    <w:rsid w:val="000F0412"/>
    <w:rsid w:val="000F4754"/>
    <w:rsid w:val="000F5E0B"/>
    <w:rsid w:val="001015B6"/>
    <w:rsid w:val="00102373"/>
    <w:rsid w:val="001023D8"/>
    <w:rsid w:val="001043BE"/>
    <w:rsid w:val="001051E8"/>
    <w:rsid w:val="001063E2"/>
    <w:rsid w:val="00112CB8"/>
    <w:rsid w:val="001147E0"/>
    <w:rsid w:val="00114897"/>
    <w:rsid w:val="00115838"/>
    <w:rsid w:val="00140209"/>
    <w:rsid w:val="00152444"/>
    <w:rsid w:val="0015335B"/>
    <w:rsid w:val="0015491E"/>
    <w:rsid w:val="00157373"/>
    <w:rsid w:val="001577D1"/>
    <w:rsid w:val="00157991"/>
    <w:rsid w:val="00161C86"/>
    <w:rsid w:val="001622D3"/>
    <w:rsid w:val="00170218"/>
    <w:rsid w:val="00172684"/>
    <w:rsid w:val="00172CC7"/>
    <w:rsid w:val="001750CE"/>
    <w:rsid w:val="00180372"/>
    <w:rsid w:val="001856F2"/>
    <w:rsid w:val="001863F2"/>
    <w:rsid w:val="001970E4"/>
    <w:rsid w:val="00197AAB"/>
    <w:rsid w:val="001A0B58"/>
    <w:rsid w:val="001A6227"/>
    <w:rsid w:val="001A7613"/>
    <w:rsid w:val="001B0515"/>
    <w:rsid w:val="001B0812"/>
    <w:rsid w:val="001B3E9E"/>
    <w:rsid w:val="001B41B2"/>
    <w:rsid w:val="001B45FC"/>
    <w:rsid w:val="001B60A8"/>
    <w:rsid w:val="001B77B0"/>
    <w:rsid w:val="001C30BC"/>
    <w:rsid w:val="001C58F8"/>
    <w:rsid w:val="001D3417"/>
    <w:rsid w:val="001D6780"/>
    <w:rsid w:val="001E627B"/>
    <w:rsid w:val="001F0B02"/>
    <w:rsid w:val="001F28E8"/>
    <w:rsid w:val="002120A3"/>
    <w:rsid w:val="00213141"/>
    <w:rsid w:val="00234513"/>
    <w:rsid w:val="00236447"/>
    <w:rsid w:val="0024303F"/>
    <w:rsid w:val="00246627"/>
    <w:rsid w:val="002634AD"/>
    <w:rsid w:val="002700BA"/>
    <w:rsid w:val="002713DA"/>
    <w:rsid w:val="00275479"/>
    <w:rsid w:val="0029136B"/>
    <w:rsid w:val="002971D4"/>
    <w:rsid w:val="002A29BC"/>
    <w:rsid w:val="002A3B31"/>
    <w:rsid w:val="002A444E"/>
    <w:rsid w:val="002A49D4"/>
    <w:rsid w:val="002A4CE1"/>
    <w:rsid w:val="002C0550"/>
    <w:rsid w:val="002C17F7"/>
    <w:rsid w:val="002C2940"/>
    <w:rsid w:val="002C3BB3"/>
    <w:rsid w:val="002C6E64"/>
    <w:rsid w:val="002D013A"/>
    <w:rsid w:val="002D3B69"/>
    <w:rsid w:val="002D3EE1"/>
    <w:rsid w:val="002D542B"/>
    <w:rsid w:val="002E13F1"/>
    <w:rsid w:val="002E26F8"/>
    <w:rsid w:val="002E3573"/>
    <w:rsid w:val="002F0874"/>
    <w:rsid w:val="002F5AF1"/>
    <w:rsid w:val="00300ACD"/>
    <w:rsid w:val="00301E0B"/>
    <w:rsid w:val="00301E56"/>
    <w:rsid w:val="00302C4D"/>
    <w:rsid w:val="00313AFB"/>
    <w:rsid w:val="00317565"/>
    <w:rsid w:val="0032019F"/>
    <w:rsid w:val="00321833"/>
    <w:rsid w:val="00324F40"/>
    <w:rsid w:val="00325447"/>
    <w:rsid w:val="003346FA"/>
    <w:rsid w:val="00336B17"/>
    <w:rsid w:val="0034224B"/>
    <w:rsid w:val="00343E46"/>
    <w:rsid w:val="00345A31"/>
    <w:rsid w:val="00346B5F"/>
    <w:rsid w:val="00346E3D"/>
    <w:rsid w:val="00357C1C"/>
    <w:rsid w:val="003643D2"/>
    <w:rsid w:val="00366CD2"/>
    <w:rsid w:val="00371867"/>
    <w:rsid w:val="00384D7B"/>
    <w:rsid w:val="003879C1"/>
    <w:rsid w:val="0039575A"/>
    <w:rsid w:val="0039628C"/>
    <w:rsid w:val="0039699C"/>
    <w:rsid w:val="003A000E"/>
    <w:rsid w:val="003A2717"/>
    <w:rsid w:val="003A2B37"/>
    <w:rsid w:val="003A4D78"/>
    <w:rsid w:val="003B3C12"/>
    <w:rsid w:val="003B5D51"/>
    <w:rsid w:val="003C242C"/>
    <w:rsid w:val="003C27EC"/>
    <w:rsid w:val="003C2BF1"/>
    <w:rsid w:val="003C4509"/>
    <w:rsid w:val="003C78FC"/>
    <w:rsid w:val="003D1DAA"/>
    <w:rsid w:val="003E220D"/>
    <w:rsid w:val="003E6E9C"/>
    <w:rsid w:val="003E74A9"/>
    <w:rsid w:val="003F29ED"/>
    <w:rsid w:val="003F5CFD"/>
    <w:rsid w:val="00403097"/>
    <w:rsid w:val="0041496B"/>
    <w:rsid w:val="0041506C"/>
    <w:rsid w:val="00427980"/>
    <w:rsid w:val="004347CD"/>
    <w:rsid w:val="00436B63"/>
    <w:rsid w:val="00447A37"/>
    <w:rsid w:val="00454187"/>
    <w:rsid w:val="0046002A"/>
    <w:rsid w:val="00464B1C"/>
    <w:rsid w:val="004676E5"/>
    <w:rsid w:val="00467D0E"/>
    <w:rsid w:val="004708D4"/>
    <w:rsid w:val="00484469"/>
    <w:rsid w:val="004849B2"/>
    <w:rsid w:val="00491950"/>
    <w:rsid w:val="00492B84"/>
    <w:rsid w:val="00493BB9"/>
    <w:rsid w:val="004A333F"/>
    <w:rsid w:val="004B4A14"/>
    <w:rsid w:val="004B7F2C"/>
    <w:rsid w:val="004C3614"/>
    <w:rsid w:val="004C6ABA"/>
    <w:rsid w:val="004D16FB"/>
    <w:rsid w:val="004D3815"/>
    <w:rsid w:val="004D5E20"/>
    <w:rsid w:val="004E44AB"/>
    <w:rsid w:val="004E53FE"/>
    <w:rsid w:val="004E7BE9"/>
    <w:rsid w:val="004F0C6F"/>
    <w:rsid w:val="00501F22"/>
    <w:rsid w:val="005054B9"/>
    <w:rsid w:val="0051045E"/>
    <w:rsid w:val="005136B0"/>
    <w:rsid w:val="00523EF2"/>
    <w:rsid w:val="0052791D"/>
    <w:rsid w:val="00530A09"/>
    <w:rsid w:val="00532004"/>
    <w:rsid w:val="00532086"/>
    <w:rsid w:val="005439E4"/>
    <w:rsid w:val="00546368"/>
    <w:rsid w:val="00546A6D"/>
    <w:rsid w:val="00547E99"/>
    <w:rsid w:val="00554D90"/>
    <w:rsid w:val="00557A9E"/>
    <w:rsid w:val="00572C16"/>
    <w:rsid w:val="005742A0"/>
    <w:rsid w:val="00576E74"/>
    <w:rsid w:val="005A07FC"/>
    <w:rsid w:val="005A5D6A"/>
    <w:rsid w:val="005A6C64"/>
    <w:rsid w:val="005A6EA7"/>
    <w:rsid w:val="005B1FEC"/>
    <w:rsid w:val="005B2AA4"/>
    <w:rsid w:val="005B4833"/>
    <w:rsid w:val="005B7BEC"/>
    <w:rsid w:val="005B7CEE"/>
    <w:rsid w:val="005C00DE"/>
    <w:rsid w:val="005C7308"/>
    <w:rsid w:val="005D79C7"/>
    <w:rsid w:val="005F1C18"/>
    <w:rsid w:val="005F513B"/>
    <w:rsid w:val="00603479"/>
    <w:rsid w:val="00605FA8"/>
    <w:rsid w:val="00607DB8"/>
    <w:rsid w:val="0061103A"/>
    <w:rsid w:val="006172E2"/>
    <w:rsid w:val="00626775"/>
    <w:rsid w:val="00637648"/>
    <w:rsid w:val="00640420"/>
    <w:rsid w:val="00644284"/>
    <w:rsid w:val="00652884"/>
    <w:rsid w:val="006554BD"/>
    <w:rsid w:val="006750BA"/>
    <w:rsid w:val="006766EA"/>
    <w:rsid w:val="006830F5"/>
    <w:rsid w:val="00686623"/>
    <w:rsid w:val="00687458"/>
    <w:rsid w:val="0069060D"/>
    <w:rsid w:val="00691AD6"/>
    <w:rsid w:val="006932E2"/>
    <w:rsid w:val="00696708"/>
    <w:rsid w:val="006B1B74"/>
    <w:rsid w:val="006B2FF3"/>
    <w:rsid w:val="006B5DAC"/>
    <w:rsid w:val="006B6F99"/>
    <w:rsid w:val="006C3E97"/>
    <w:rsid w:val="006C5C3A"/>
    <w:rsid w:val="006C65F0"/>
    <w:rsid w:val="006D4018"/>
    <w:rsid w:val="006D46C2"/>
    <w:rsid w:val="006D5440"/>
    <w:rsid w:val="006D5A7A"/>
    <w:rsid w:val="006F2333"/>
    <w:rsid w:val="006F3809"/>
    <w:rsid w:val="006F4A5C"/>
    <w:rsid w:val="006F4C5B"/>
    <w:rsid w:val="006F6373"/>
    <w:rsid w:val="006F6AA9"/>
    <w:rsid w:val="00701786"/>
    <w:rsid w:val="00703163"/>
    <w:rsid w:val="00704A2F"/>
    <w:rsid w:val="00706842"/>
    <w:rsid w:val="00707187"/>
    <w:rsid w:val="00711085"/>
    <w:rsid w:val="00714176"/>
    <w:rsid w:val="00721B50"/>
    <w:rsid w:val="0072332A"/>
    <w:rsid w:val="00725169"/>
    <w:rsid w:val="007252AC"/>
    <w:rsid w:val="0074085C"/>
    <w:rsid w:val="00743044"/>
    <w:rsid w:val="0075629D"/>
    <w:rsid w:val="00763276"/>
    <w:rsid w:val="00767996"/>
    <w:rsid w:val="00771402"/>
    <w:rsid w:val="0077212E"/>
    <w:rsid w:val="00777E55"/>
    <w:rsid w:val="00786444"/>
    <w:rsid w:val="007A0FAA"/>
    <w:rsid w:val="007B2FBE"/>
    <w:rsid w:val="007D351F"/>
    <w:rsid w:val="007D72CA"/>
    <w:rsid w:val="007E0988"/>
    <w:rsid w:val="007E0F99"/>
    <w:rsid w:val="007E16AF"/>
    <w:rsid w:val="007E2590"/>
    <w:rsid w:val="007F1D48"/>
    <w:rsid w:val="007F22DC"/>
    <w:rsid w:val="007F303C"/>
    <w:rsid w:val="007F6608"/>
    <w:rsid w:val="008002F3"/>
    <w:rsid w:val="008021FF"/>
    <w:rsid w:val="00805F8F"/>
    <w:rsid w:val="00812C64"/>
    <w:rsid w:val="0082082C"/>
    <w:rsid w:val="00821CE7"/>
    <w:rsid w:val="00822618"/>
    <w:rsid w:val="008236BD"/>
    <w:rsid w:val="00823F0A"/>
    <w:rsid w:val="0083222F"/>
    <w:rsid w:val="0083276F"/>
    <w:rsid w:val="00833A8B"/>
    <w:rsid w:val="00842C4C"/>
    <w:rsid w:val="00842CFB"/>
    <w:rsid w:val="008456CF"/>
    <w:rsid w:val="008474F3"/>
    <w:rsid w:val="00854F5E"/>
    <w:rsid w:val="008610B5"/>
    <w:rsid w:val="008610F1"/>
    <w:rsid w:val="00866AD4"/>
    <w:rsid w:val="00880295"/>
    <w:rsid w:val="00882152"/>
    <w:rsid w:val="00882AC4"/>
    <w:rsid w:val="008849F8"/>
    <w:rsid w:val="00884BEF"/>
    <w:rsid w:val="0088631F"/>
    <w:rsid w:val="00887DEC"/>
    <w:rsid w:val="008A61AC"/>
    <w:rsid w:val="008B147B"/>
    <w:rsid w:val="008B4770"/>
    <w:rsid w:val="008B5CFA"/>
    <w:rsid w:val="008B731E"/>
    <w:rsid w:val="008C55A0"/>
    <w:rsid w:val="008C64A3"/>
    <w:rsid w:val="008D0494"/>
    <w:rsid w:val="008D22AE"/>
    <w:rsid w:val="008D2A36"/>
    <w:rsid w:val="008D51BC"/>
    <w:rsid w:val="008E3976"/>
    <w:rsid w:val="008F11F4"/>
    <w:rsid w:val="00907E81"/>
    <w:rsid w:val="00922386"/>
    <w:rsid w:val="00925179"/>
    <w:rsid w:val="00940792"/>
    <w:rsid w:val="0094109D"/>
    <w:rsid w:val="0094671F"/>
    <w:rsid w:val="009500C1"/>
    <w:rsid w:val="009543E1"/>
    <w:rsid w:val="0096056E"/>
    <w:rsid w:val="00962A87"/>
    <w:rsid w:val="00977A0A"/>
    <w:rsid w:val="009813F7"/>
    <w:rsid w:val="009835F3"/>
    <w:rsid w:val="009836A5"/>
    <w:rsid w:val="00990DDC"/>
    <w:rsid w:val="009B1931"/>
    <w:rsid w:val="009B1A1E"/>
    <w:rsid w:val="009B1AA1"/>
    <w:rsid w:val="009B4539"/>
    <w:rsid w:val="009B465E"/>
    <w:rsid w:val="009B5643"/>
    <w:rsid w:val="009C2B9B"/>
    <w:rsid w:val="009C4AC6"/>
    <w:rsid w:val="009C55DB"/>
    <w:rsid w:val="009C712B"/>
    <w:rsid w:val="009D104B"/>
    <w:rsid w:val="009D63AA"/>
    <w:rsid w:val="009E2D25"/>
    <w:rsid w:val="009E7AB7"/>
    <w:rsid w:val="00A0188C"/>
    <w:rsid w:val="00A04857"/>
    <w:rsid w:val="00A07400"/>
    <w:rsid w:val="00A10567"/>
    <w:rsid w:val="00A157C1"/>
    <w:rsid w:val="00A237FF"/>
    <w:rsid w:val="00A26030"/>
    <w:rsid w:val="00A32693"/>
    <w:rsid w:val="00A36604"/>
    <w:rsid w:val="00A4248C"/>
    <w:rsid w:val="00A4292C"/>
    <w:rsid w:val="00A56132"/>
    <w:rsid w:val="00A63E70"/>
    <w:rsid w:val="00A65C38"/>
    <w:rsid w:val="00A6684A"/>
    <w:rsid w:val="00A830E0"/>
    <w:rsid w:val="00A86D69"/>
    <w:rsid w:val="00A906B7"/>
    <w:rsid w:val="00A9117D"/>
    <w:rsid w:val="00A934D5"/>
    <w:rsid w:val="00AA075A"/>
    <w:rsid w:val="00AA298B"/>
    <w:rsid w:val="00AC40D4"/>
    <w:rsid w:val="00AC5EA3"/>
    <w:rsid w:val="00AC5F66"/>
    <w:rsid w:val="00AD0E97"/>
    <w:rsid w:val="00AD1851"/>
    <w:rsid w:val="00AD3999"/>
    <w:rsid w:val="00AD55BF"/>
    <w:rsid w:val="00AD71FF"/>
    <w:rsid w:val="00AE1520"/>
    <w:rsid w:val="00AE56D1"/>
    <w:rsid w:val="00B07085"/>
    <w:rsid w:val="00B15909"/>
    <w:rsid w:val="00B21477"/>
    <w:rsid w:val="00B25BB1"/>
    <w:rsid w:val="00B27084"/>
    <w:rsid w:val="00B34F04"/>
    <w:rsid w:val="00B353D4"/>
    <w:rsid w:val="00B410F6"/>
    <w:rsid w:val="00B62A0E"/>
    <w:rsid w:val="00B66115"/>
    <w:rsid w:val="00B711AA"/>
    <w:rsid w:val="00B729F9"/>
    <w:rsid w:val="00B735E0"/>
    <w:rsid w:val="00B814D9"/>
    <w:rsid w:val="00B81692"/>
    <w:rsid w:val="00B8339A"/>
    <w:rsid w:val="00B85BA0"/>
    <w:rsid w:val="00B90DBF"/>
    <w:rsid w:val="00B9301B"/>
    <w:rsid w:val="00BA5631"/>
    <w:rsid w:val="00BB5728"/>
    <w:rsid w:val="00BC4154"/>
    <w:rsid w:val="00BD12A9"/>
    <w:rsid w:val="00BD74D0"/>
    <w:rsid w:val="00BE6C8C"/>
    <w:rsid w:val="00BF04F9"/>
    <w:rsid w:val="00BF2D44"/>
    <w:rsid w:val="00C0010B"/>
    <w:rsid w:val="00C044DB"/>
    <w:rsid w:val="00C06A6E"/>
    <w:rsid w:val="00C07019"/>
    <w:rsid w:val="00C168CA"/>
    <w:rsid w:val="00C16F8D"/>
    <w:rsid w:val="00C20B9F"/>
    <w:rsid w:val="00C21D73"/>
    <w:rsid w:val="00C27D89"/>
    <w:rsid w:val="00C30166"/>
    <w:rsid w:val="00C3130B"/>
    <w:rsid w:val="00C34F51"/>
    <w:rsid w:val="00C41258"/>
    <w:rsid w:val="00C42DC5"/>
    <w:rsid w:val="00C50C93"/>
    <w:rsid w:val="00C551B0"/>
    <w:rsid w:val="00C558DA"/>
    <w:rsid w:val="00C56667"/>
    <w:rsid w:val="00C7383C"/>
    <w:rsid w:val="00C748DC"/>
    <w:rsid w:val="00C814F2"/>
    <w:rsid w:val="00C81958"/>
    <w:rsid w:val="00C83128"/>
    <w:rsid w:val="00C9007D"/>
    <w:rsid w:val="00C902D2"/>
    <w:rsid w:val="00C914DC"/>
    <w:rsid w:val="00CA1F19"/>
    <w:rsid w:val="00CA7505"/>
    <w:rsid w:val="00CB2258"/>
    <w:rsid w:val="00CB4C6B"/>
    <w:rsid w:val="00CB6AE2"/>
    <w:rsid w:val="00CC6FE8"/>
    <w:rsid w:val="00CD06F9"/>
    <w:rsid w:val="00CD1E01"/>
    <w:rsid w:val="00CD3BBD"/>
    <w:rsid w:val="00CD3E1E"/>
    <w:rsid w:val="00CE00C4"/>
    <w:rsid w:val="00CE3A7C"/>
    <w:rsid w:val="00CE4DE4"/>
    <w:rsid w:val="00CE6E83"/>
    <w:rsid w:val="00CE7811"/>
    <w:rsid w:val="00CF1A3C"/>
    <w:rsid w:val="00CF23CF"/>
    <w:rsid w:val="00CF7776"/>
    <w:rsid w:val="00D02D09"/>
    <w:rsid w:val="00D06A97"/>
    <w:rsid w:val="00D10E74"/>
    <w:rsid w:val="00D30ED1"/>
    <w:rsid w:val="00D324D0"/>
    <w:rsid w:val="00D33731"/>
    <w:rsid w:val="00D36238"/>
    <w:rsid w:val="00D4218C"/>
    <w:rsid w:val="00D43478"/>
    <w:rsid w:val="00D53DEE"/>
    <w:rsid w:val="00D61020"/>
    <w:rsid w:val="00D67FDF"/>
    <w:rsid w:val="00D708E5"/>
    <w:rsid w:val="00D73318"/>
    <w:rsid w:val="00D77ADD"/>
    <w:rsid w:val="00D8434D"/>
    <w:rsid w:val="00D8757F"/>
    <w:rsid w:val="00D90315"/>
    <w:rsid w:val="00D926F0"/>
    <w:rsid w:val="00D9519C"/>
    <w:rsid w:val="00D967FA"/>
    <w:rsid w:val="00DA1AEF"/>
    <w:rsid w:val="00DA3751"/>
    <w:rsid w:val="00DA46E9"/>
    <w:rsid w:val="00DB237E"/>
    <w:rsid w:val="00DB26C3"/>
    <w:rsid w:val="00DB40B9"/>
    <w:rsid w:val="00DB485E"/>
    <w:rsid w:val="00DC4B3C"/>
    <w:rsid w:val="00DD2869"/>
    <w:rsid w:val="00DD3988"/>
    <w:rsid w:val="00DE12A8"/>
    <w:rsid w:val="00DE4C49"/>
    <w:rsid w:val="00DF0350"/>
    <w:rsid w:val="00DF03F1"/>
    <w:rsid w:val="00DF44F0"/>
    <w:rsid w:val="00DF63AD"/>
    <w:rsid w:val="00E0030F"/>
    <w:rsid w:val="00E05FBD"/>
    <w:rsid w:val="00E06E6F"/>
    <w:rsid w:val="00E134A3"/>
    <w:rsid w:val="00E23672"/>
    <w:rsid w:val="00E245DA"/>
    <w:rsid w:val="00E24E97"/>
    <w:rsid w:val="00E50F44"/>
    <w:rsid w:val="00E51225"/>
    <w:rsid w:val="00E52CD6"/>
    <w:rsid w:val="00E66446"/>
    <w:rsid w:val="00E727EC"/>
    <w:rsid w:val="00E868F5"/>
    <w:rsid w:val="00E91A2F"/>
    <w:rsid w:val="00E966E7"/>
    <w:rsid w:val="00E969A8"/>
    <w:rsid w:val="00EA0BF9"/>
    <w:rsid w:val="00EA0F56"/>
    <w:rsid w:val="00EA60B6"/>
    <w:rsid w:val="00EA68D3"/>
    <w:rsid w:val="00EB0C9F"/>
    <w:rsid w:val="00EB128F"/>
    <w:rsid w:val="00EB183D"/>
    <w:rsid w:val="00EB1DC9"/>
    <w:rsid w:val="00EB6733"/>
    <w:rsid w:val="00EB6ECC"/>
    <w:rsid w:val="00ED0F10"/>
    <w:rsid w:val="00EE5A72"/>
    <w:rsid w:val="00EF2E84"/>
    <w:rsid w:val="00EF5E1E"/>
    <w:rsid w:val="00EF6FFC"/>
    <w:rsid w:val="00F05F91"/>
    <w:rsid w:val="00F10A37"/>
    <w:rsid w:val="00F11318"/>
    <w:rsid w:val="00F14E80"/>
    <w:rsid w:val="00F17DDE"/>
    <w:rsid w:val="00F46572"/>
    <w:rsid w:val="00F51ED2"/>
    <w:rsid w:val="00F576F4"/>
    <w:rsid w:val="00F652A1"/>
    <w:rsid w:val="00F71548"/>
    <w:rsid w:val="00F74462"/>
    <w:rsid w:val="00F81B39"/>
    <w:rsid w:val="00F82966"/>
    <w:rsid w:val="00F92AC5"/>
    <w:rsid w:val="00F95D33"/>
    <w:rsid w:val="00FA00EA"/>
    <w:rsid w:val="00FA0F78"/>
    <w:rsid w:val="00FA16C9"/>
    <w:rsid w:val="00FA434E"/>
    <w:rsid w:val="00FA50B2"/>
    <w:rsid w:val="00FB6927"/>
    <w:rsid w:val="00FC6CE8"/>
    <w:rsid w:val="00FD74A3"/>
    <w:rsid w:val="00FE04DD"/>
    <w:rsid w:val="00FE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ahoma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31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F7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A0F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B128F"/>
    <w:pPr>
      <w:ind w:left="720"/>
      <w:contextualSpacing/>
    </w:pPr>
  </w:style>
  <w:style w:type="character" w:styleId="a6">
    <w:name w:val="Strong"/>
    <w:basedOn w:val="a0"/>
    <w:uiPriority w:val="22"/>
    <w:qFormat/>
    <w:rsid w:val="004B7F2C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7E0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0F99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E0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0F99"/>
    <w:rPr>
      <w:rFonts w:ascii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ahoma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F7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A0F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B1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4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388D5B2CC10D7A5CD6E26E990653AC9800DF46CAA516599EAE1F0FAB00AB1786564B6792E3CE33UEW5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BE5C2-ECFC-4EF5-898D-89E8713B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Куртинина Светлана Алексеевна</dc:creator>
  <cp:lastModifiedBy>User</cp:lastModifiedBy>
  <cp:revision>24</cp:revision>
  <cp:lastPrinted>2017-09-20T06:01:00Z</cp:lastPrinted>
  <dcterms:created xsi:type="dcterms:W3CDTF">2017-06-26T10:07:00Z</dcterms:created>
  <dcterms:modified xsi:type="dcterms:W3CDTF">2017-09-20T06:09:00Z</dcterms:modified>
</cp:coreProperties>
</file>