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7D" w:rsidRDefault="002D5B7D" w:rsidP="002D5B7D">
      <w:pPr>
        <w:ind w:left="5812" w:firstLine="0"/>
        <w:jc w:val="center"/>
        <w:rPr>
          <w:sz w:val="28"/>
          <w:szCs w:val="28"/>
        </w:rPr>
      </w:pPr>
      <w:r>
        <w:rPr>
          <w:sz w:val="28"/>
          <w:szCs w:val="28"/>
        </w:rPr>
        <w:t>Приложение                                        к решению Муниципального совета Чернянского района от 20.10.2017 г. № 472</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0847FC">
        <w:rPr>
          <w:rFonts w:eastAsia="Times New Roman"/>
          <w:b/>
          <w:bCs/>
          <w:sz w:val="28"/>
          <w:szCs w:val="28"/>
        </w:rPr>
        <w:t>Русскохаланского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0C410D">
        <w:rPr>
          <w:rFonts w:eastAsia="Times New Roman"/>
          <w:b/>
          <w:bCs/>
          <w:sz w:val="28"/>
          <w:szCs w:val="28"/>
        </w:rPr>
        <w:t>муниципального района «</w:t>
      </w:r>
      <w:proofErr w:type="spellStart"/>
      <w:r w:rsidR="000C410D">
        <w:rPr>
          <w:rFonts w:eastAsia="Times New Roman"/>
          <w:b/>
          <w:bCs/>
          <w:sz w:val="28"/>
          <w:szCs w:val="28"/>
        </w:rPr>
        <w:t>Чернянский</w:t>
      </w:r>
      <w:proofErr w:type="spellEnd"/>
      <w:r w:rsidR="000C410D">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2D5B7D">
        <w:rPr>
          <w:rFonts w:eastAsia="Times New Roman"/>
          <w:b/>
          <w:bCs/>
          <w:sz w:val="28"/>
          <w:szCs w:val="28"/>
        </w:rPr>
        <w:t>Общие положения</w:t>
      </w:r>
    </w:p>
    <w:p w:rsidR="002D5B7D" w:rsidRPr="00565A1B" w:rsidRDefault="002D5B7D"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2D5B7D" w:rsidRPr="00E354BC" w:rsidRDefault="002D5B7D"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2D5B7D">
        <w:rPr>
          <w:rFonts w:eastAsia="Times New Roman"/>
          <w:b/>
          <w:bCs/>
          <w:sz w:val="28"/>
          <w:szCs w:val="28"/>
        </w:rPr>
        <w:t>. Основная часть</w:t>
      </w:r>
    </w:p>
    <w:p w:rsidR="002D5B7D" w:rsidRPr="00565A1B" w:rsidRDefault="002D5B7D"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C410D" w:rsidRPr="000C410D">
        <w:rPr>
          <w:rFonts w:eastAsia="Times New Roman"/>
          <w:sz w:val="28"/>
          <w:szCs w:val="28"/>
        </w:rPr>
        <w:t>му</w:t>
      </w:r>
      <w:r w:rsidR="000C410D">
        <w:rPr>
          <w:rFonts w:eastAsia="Times New Roman"/>
          <w:sz w:val="28"/>
          <w:szCs w:val="28"/>
        </w:rPr>
        <w:t>ниципального района «</w:t>
      </w:r>
      <w:proofErr w:type="spellStart"/>
      <w:r w:rsidR="000C410D">
        <w:rPr>
          <w:rFonts w:eastAsia="Times New Roman"/>
          <w:sz w:val="28"/>
          <w:szCs w:val="28"/>
        </w:rPr>
        <w:t>Чернянский</w:t>
      </w:r>
      <w:proofErr w:type="spellEnd"/>
      <w:r w:rsidR="000C410D">
        <w:rPr>
          <w:rFonts w:eastAsia="Times New Roman"/>
          <w:sz w:val="28"/>
          <w:szCs w:val="28"/>
        </w:rPr>
        <w:t xml:space="preserve"> район</w:t>
      </w:r>
      <w:r w:rsidR="000C410D" w:rsidRPr="000C410D">
        <w:rPr>
          <w:rFonts w:eastAsia="Times New Roman"/>
          <w:sz w:val="28"/>
          <w:szCs w:val="28"/>
        </w:rPr>
        <w:t>»</w:t>
      </w:r>
      <w:r w:rsidR="000C410D">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C410D" w:rsidRPr="000C410D">
        <w:rPr>
          <w:rFonts w:eastAsia="Times New Roman"/>
          <w:sz w:val="28"/>
          <w:szCs w:val="28"/>
        </w:rPr>
        <w:t>муниципального района «</w:t>
      </w:r>
      <w:proofErr w:type="spellStart"/>
      <w:r w:rsidR="000C410D" w:rsidRPr="000C410D">
        <w:rPr>
          <w:rFonts w:eastAsia="Times New Roman"/>
          <w:sz w:val="28"/>
          <w:szCs w:val="28"/>
        </w:rPr>
        <w:t>Чернянский</w:t>
      </w:r>
      <w:proofErr w:type="spellEnd"/>
      <w:r w:rsidR="000C410D" w:rsidRPr="000C410D">
        <w:rPr>
          <w:rFonts w:eastAsia="Times New Roman"/>
          <w:sz w:val="28"/>
          <w:szCs w:val="28"/>
        </w:rPr>
        <w:t xml:space="preserve"> район»</w:t>
      </w:r>
      <w:r w:rsidR="000C410D">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2D5B7D">
        <w:rPr>
          <w:rFonts w:eastAsia="Times New Roman"/>
          <w:sz w:val="28"/>
          <w:szCs w:val="28"/>
        </w:rPr>
        <w:t>Русскохаланского</w:t>
      </w:r>
      <w:proofErr w:type="spellEnd"/>
      <w:r w:rsidR="002D5B7D">
        <w:rPr>
          <w:rFonts w:eastAsia="Times New Roman"/>
          <w:sz w:val="28"/>
          <w:szCs w:val="28"/>
        </w:rPr>
        <w:t xml:space="preserve">  сельского поселения   </w:t>
      </w:r>
      <w:r w:rsidR="002D5B7D" w:rsidRPr="000C410D">
        <w:rPr>
          <w:rFonts w:eastAsia="Times New Roman"/>
          <w:sz w:val="28"/>
          <w:szCs w:val="28"/>
        </w:rPr>
        <w:t>муниципального района «</w:t>
      </w:r>
      <w:proofErr w:type="spellStart"/>
      <w:r w:rsidR="002D5B7D" w:rsidRPr="000C410D">
        <w:rPr>
          <w:rFonts w:eastAsia="Times New Roman"/>
          <w:sz w:val="28"/>
          <w:szCs w:val="28"/>
        </w:rPr>
        <w:t>Чернянский</w:t>
      </w:r>
      <w:proofErr w:type="spellEnd"/>
      <w:r w:rsidR="002D5B7D" w:rsidRPr="000C410D">
        <w:rPr>
          <w:rFonts w:eastAsia="Times New Roman"/>
          <w:sz w:val="28"/>
          <w:szCs w:val="28"/>
        </w:rPr>
        <w:t xml:space="preserve"> район»</w:t>
      </w:r>
      <w:r w:rsidR="002D5B7D">
        <w:rPr>
          <w:rFonts w:eastAsia="Times New Roman"/>
          <w:sz w:val="28"/>
          <w:szCs w:val="28"/>
        </w:rPr>
        <w:t xml:space="preserve"> </w:t>
      </w:r>
      <w:r w:rsidR="002D5B7D" w:rsidRPr="002B3703">
        <w:rPr>
          <w:rFonts w:eastAsia="Times New Roman"/>
          <w:sz w:val="28"/>
          <w:szCs w:val="28"/>
        </w:rPr>
        <w:t xml:space="preserve">Белгородской области </w:t>
      </w:r>
      <w:r w:rsidRPr="002B3703">
        <w:rPr>
          <w:rFonts w:eastAsia="Times New Roman"/>
          <w:sz w:val="28"/>
          <w:szCs w:val="28"/>
        </w:rPr>
        <w:t>и расчетные показатели максимально допустимого уровня территориальной доступности таких объектов для населения.</w:t>
      </w:r>
    </w:p>
    <w:p w:rsidR="002D5B7D" w:rsidRPr="002B3703" w:rsidRDefault="002D5B7D"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2D5B7D">
        <w:rPr>
          <w:rFonts w:eastAsia="Times New Roman"/>
          <w:b/>
          <w:bCs/>
          <w:sz w:val="28"/>
          <w:szCs w:val="28"/>
        </w:rPr>
        <w:t>ого проектирования</w:t>
      </w:r>
    </w:p>
    <w:p w:rsidR="002D5B7D" w:rsidRPr="004868E9" w:rsidRDefault="002D5B7D"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2D5B7D">
        <w:rPr>
          <w:rFonts w:eastAsia="Times New Roman"/>
          <w:b/>
          <w:bCs/>
          <w:sz w:val="28"/>
          <w:szCs w:val="28"/>
        </w:rPr>
        <w:t>адостроительного проектирования</w:t>
      </w:r>
    </w:p>
    <w:p w:rsidR="002D5B7D" w:rsidRPr="00565A1B" w:rsidRDefault="002D5B7D"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C410D" w:rsidRPr="000C410D">
        <w:rPr>
          <w:rFonts w:eastAsia="Times New Roman"/>
          <w:sz w:val="28"/>
          <w:szCs w:val="28"/>
        </w:rPr>
        <w:t>муниципального района «</w:t>
      </w:r>
      <w:proofErr w:type="spellStart"/>
      <w:r w:rsidR="000C410D" w:rsidRPr="000C410D">
        <w:rPr>
          <w:rFonts w:eastAsia="Times New Roman"/>
          <w:sz w:val="28"/>
          <w:szCs w:val="28"/>
        </w:rPr>
        <w:t>Чернянский</w:t>
      </w:r>
      <w:proofErr w:type="spellEnd"/>
      <w:r w:rsidR="000C410D" w:rsidRPr="000C410D">
        <w:rPr>
          <w:rFonts w:eastAsia="Times New Roman"/>
          <w:sz w:val="28"/>
          <w:szCs w:val="28"/>
        </w:rPr>
        <w:t xml:space="preserve"> район»</w:t>
      </w:r>
      <w:r w:rsidR="000C410D">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Pr>
          <w:rFonts w:ascii="Times New Roman" w:hAnsi="Times New Roman" w:cs="Times New Roman"/>
          <w:sz w:val="28"/>
          <w:szCs w:val="28"/>
        </w:rPr>
        <w:t>муниципального района «</w:t>
      </w:r>
      <w:proofErr w:type="spellStart"/>
      <w:r w:rsidR="000C410D">
        <w:rPr>
          <w:rFonts w:ascii="Times New Roman" w:hAnsi="Times New Roman" w:cs="Times New Roman"/>
          <w:sz w:val="28"/>
          <w:szCs w:val="28"/>
        </w:rPr>
        <w:t>Чернянский</w:t>
      </w:r>
      <w:proofErr w:type="spellEnd"/>
      <w:r w:rsidR="000C410D">
        <w:rPr>
          <w:rFonts w:ascii="Times New Roman" w:hAnsi="Times New Roman" w:cs="Times New Roman"/>
          <w:sz w:val="28"/>
          <w:szCs w:val="28"/>
        </w:rPr>
        <w:t xml:space="preserve"> район» Белгородской области</w:t>
      </w:r>
      <w:r w:rsidR="002D5B7D">
        <w:rPr>
          <w:rFonts w:ascii="Times New Roman" w:hAnsi="Times New Roman" w:cs="Times New Roman"/>
          <w:sz w:val="28"/>
          <w:szCs w:val="28"/>
        </w:rPr>
        <w:t xml:space="preserve"> (далее также – </w:t>
      </w:r>
      <w:proofErr w:type="spellStart"/>
      <w:r w:rsidR="002D5B7D">
        <w:rPr>
          <w:rFonts w:ascii="Times New Roman" w:hAnsi="Times New Roman" w:cs="Times New Roman"/>
          <w:sz w:val="28"/>
          <w:szCs w:val="28"/>
        </w:rPr>
        <w:t>Русскохаланское</w:t>
      </w:r>
      <w:proofErr w:type="spellEnd"/>
      <w:r w:rsidR="002D5B7D">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77675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w:t>
      </w:r>
      <w:r w:rsidR="000C410D">
        <w:rPr>
          <w:rFonts w:ascii="Times New Roman" w:hAnsi="Times New Roman" w:cs="Times New Roman"/>
          <w:sz w:val="28"/>
          <w:szCs w:val="28"/>
        </w:rPr>
        <w:t>ниципального района «</w:t>
      </w:r>
      <w:proofErr w:type="spellStart"/>
      <w:r w:rsidR="000C410D">
        <w:rPr>
          <w:rFonts w:ascii="Times New Roman" w:hAnsi="Times New Roman" w:cs="Times New Roman"/>
          <w:sz w:val="28"/>
          <w:szCs w:val="28"/>
        </w:rPr>
        <w:t>Чернянский</w:t>
      </w:r>
      <w:proofErr w:type="spellEnd"/>
      <w:r w:rsidR="000C410D">
        <w:rPr>
          <w:rFonts w:ascii="Times New Roman" w:hAnsi="Times New Roman" w:cs="Times New Roman"/>
          <w:sz w:val="28"/>
          <w:szCs w:val="28"/>
        </w:rPr>
        <w:t xml:space="preserve"> район</w:t>
      </w:r>
      <w:r w:rsidR="000C410D" w:rsidRPr="000C410D">
        <w:rPr>
          <w:rFonts w:ascii="Times New Roman" w:hAnsi="Times New Roman" w:cs="Times New Roman"/>
          <w:sz w:val="28"/>
          <w:szCs w:val="28"/>
        </w:rPr>
        <w:t>»</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0C410D">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0847FC">
        <w:rPr>
          <w:rFonts w:ascii="Times New Roman" w:hAnsi="Times New Roman" w:cs="Times New Roman"/>
          <w:sz w:val="28"/>
          <w:szCs w:val="28"/>
        </w:rPr>
        <w:lastRenderedPageBreak/>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0C410D"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0C410D">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0C410D">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77675E" w:rsidRPr="002B3703" w:rsidRDefault="0077675E"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2D5B7D"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2D5B7D"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lastRenderedPageBreak/>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lastRenderedPageBreak/>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lastRenderedPageBreak/>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w:t>
      </w:r>
      <w:r w:rsidRPr="00E56D01">
        <w:rPr>
          <w:rFonts w:eastAsia="Times New Roman"/>
          <w:sz w:val="28"/>
          <w:szCs w:val="28"/>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w:t>
      </w:r>
      <w:r w:rsidRPr="00E56D01">
        <w:rPr>
          <w:rFonts w:eastAsia="Times New Roman"/>
          <w:sz w:val="28"/>
          <w:szCs w:val="28"/>
        </w:rPr>
        <w:lastRenderedPageBreak/>
        <w:t>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0847FC">
        <w:rPr>
          <w:rFonts w:eastAsia="Times New Roman"/>
          <w:bCs/>
          <w:sz w:val="28"/>
          <w:szCs w:val="28"/>
        </w:rPr>
        <w:t>Русскохаланского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0C410D" w:rsidRPr="000C410D">
        <w:rPr>
          <w:rFonts w:eastAsia="Times New Roman"/>
          <w:bCs/>
          <w:sz w:val="28"/>
          <w:szCs w:val="28"/>
        </w:rPr>
        <w:t>муниципального района «</w:t>
      </w:r>
      <w:proofErr w:type="spellStart"/>
      <w:r w:rsidR="000C410D" w:rsidRPr="000C410D">
        <w:rPr>
          <w:rFonts w:eastAsia="Times New Roman"/>
          <w:bCs/>
          <w:sz w:val="28"/>
          <w:szCs w:val="28"/>
        </w:rPr>
        <w:t>Чернянский</w:t>
      </w:r>
      <w:proofErr w:type="spellEnd"/>
      <w:r w:rsidR="000C410D" w:rsidRPr="000C410D">
        <w:rPr>
          <w:rFonts w:eastAsia="Times New Roman"/>
          <w:bCs/>
          <w:sz w:val="28"/>
          <w:szCs w:val="28"/>
        </w:rPr>
        <w:t xml:space="preserve"> район»</w:t>
      </w:r>
      <w:r w:rsidR="000C410D">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0847FC">
        <w:rPr>
          <w:b/>
          <w:sz w:val="28"/>
          <w:szCs w:val="28"/>
        </w:rPr>
        <w:t>Русскохаланского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C410D" w:rsidRPr="000C410D">
        <w:rPr>
          <w:b/>
          <w:sz w:val="28"/>
          <w:szCs w:val="28"/>
        </w:rPr>
        <w:t>муниципального района «</w:t>
      </w:r>
      <w:proofErr w:type="spellStart"/>
      <w:r w:rsidR="000C410D" w:rsidRPr="000C410D">
        <w:rPr>
          <w:b/>
          <w:sz w:val="28"/>
          <w:szCs w:val="28"/>
        </w:rPr>
        <w:t>Чернянский</w:t>
      </w:r>
      <w:proofErr w:type="spellEnd"/>
      <w:r w:rsidR="000C410D" w:rsidRPr="000C410D">
        <w:rPr>
          <w:b/>
          <w:sz w:val="28"/>
          <w:szCs w:val="28"/>
        </w:rPr>
        <w:t xml:space="preserve"> район»</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C410D" w:rsidRPr="000C410D">
        <w:rPr>
          <w:rFonts w:eastAsia="Times New Roman"/>
          <w:sz w:val="28"/>
          <w:szCs w:val="28"/>
        </w:rPr>
        <w:t>муниципального района «</w:t>
      </w:r>
      <w:proofErr w:type="spellStart"/>
      <w:r w:rsidR="000C410D" w:rsidRPr="000C410D">
        <w:rPr>
          <w:rFonts w:eastAsia="Times New Roman"/>
          <w:sz w:val="28"/>
          <w:szCs w:val="28"/>
        </w:rPr>
        <w:t>Чернянский</w:t>
      </w:r>
      <w:proofErr w:type="spellEnd"/>
      <w:r w:rsidR="000C410D" w:rsidRPr="000C410D">
        <w:rPr>
          <w:rFonts w:eastAsia="Times New Roman"/>
          <w:sz w:val="28"/>
          <w:szCs w:val="28"/>
        </w:rPr>
        <w:t xml:space="preserve"> район»</w:t>
      </w:r>
      <w:r w:rsidR="000C410D">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 xml:space="preserve">разработаны с учетом </w:t>
      </w:r>
      <w:r w:rsidRPr="00562D35">
        <w:rPr>
          <w:rFonts w:eastAsia="Times New Roman"/>
          <w:sz w:val="28"/>
          <w:szCs w:val="28"/>
        </w:rPr>
        <w:lastRenderedPageBreak/>
        <w:t>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0847FC">
        <w:rPr>
          <w:b/>
          <w:sz w:val="28"/>
          <w:szCs w:val="28"/>
        </w:rPr>
        <w:t>Русскохаланского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C410D" w:rsidRPr="000C410D">
        <w:rPr>
          <w:b/>
          <w:sz w:val="28"/>
          <w:szCs w:val="28"/>
        </w:rPr>
        <w:t>муниципального района «</w:t>
      </w:r>
      <w:proofErr w:type="spellStart"/>
      <w:r w:rsidR="000C410D" w:rsidRPr="000C410D">
        <w:rPr>
          <w:b/>
          <w:sz w:val="28"/>
          <w:szCs w:val="28"/>
        </w:rPr>
        <w:t>Чернянский</w:t>
      </w:r>
      <w:proofErr w:type="spellEnd"/>
      <w:r w:rsidR="000C410D" w:rsidRPr="000C410D">
        <w:rPr>
          <w:b/>
          <w:sz w:val="28"/>
          <w:szCs w:val="28"/>
        </w:rPr>
        <w:t xml:space="preserve"> район»</w:t>
      </w:r>
      <w:r w:rsidR="000C410D">
        <w:rPr>
          <w:b/>
          <w:sz w:val="28"/>
          <w:szCs w:val="28"/>
        </w:rPr>
        <w:t xml:space="preserve">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C410D" w:rsidRPr="000C410D">
        <w:rPr>
          <w:sz w:val="28"/>
          <w:szCs w:val="28"/>
        </w:rPr>
        <w:t>муниципального района «</w:t>
      </w:r>
      <w:proofErr w:type="spellStart"/>
      <w:r w:rsidR="000C410D" w:rsidRPr="000C410D">
        <w:rPr>
          <w:sz w:val="28"/>
          <w:szCs w:val="28"/>
        </w:rPr>
        <w:t>Чернянский</w:t>
      </w:r>
      <w:proofErr w:type="spellEnd"/>
      <w:r w:rsidR="000C410D" w:rsidRPr="000C410D">
        <w:rPr>
          <w:sz w:val="28"/>
          <w:szCs w:val="28"/>
        </w:rPr>
        <w:t xml:space="preserve"> район»</w:t>
      </w:r>
      <w:r w:rsidR="000C410D">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0C410D"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w:t>
      </w:r>
      <w:r w:rsidRPr="000C410D">
        <w:rPr>
          <w:rFonts w:ascii="Times New Roman" w:hAnsi="Times New Roman" w:cs="Times New Roman"/>
          <w:sz w:val="28"/>
          <w:szCs w:val="28"/>
        </w:rPr>
        <w:t xml:space="preserve">значения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0C410D">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C410D" w:rsidRPr="000C410D">
        <w:rPr>
          <w:rFonts w:ascii="Times New Roman" w:hAnsi="Times New Roman" w:cs="Times New Roman"/>
          <w:sz w:val="28"/>
          <w:szCs w:val="28"/>
        </w:rPr>
        <w:t>Русскохаланского</w:t>
      </w:r>
      <w:proofErr w:type="spellEnd"/>
      <w:r w:rsidR="000C410D" w:rsidRPr="000C410D">
        <w:rPr>
          <w:rFonts w:ascii="Times New Roman" w:hAnsi="Times New Roman" w:cs="Times New Roman"/>
          <w:sz w:val="28"/>
          <w:szCs w:val="28"/>
        </w:rPr>
        <w:t xml:space="preserve"> сельского поселения</w:t>
      </w:r>
      <w:r w:rsidRPr="000C410D">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C410D" w:rsidRPr="000C410D">
        <w:rPr>
          <w:rFonts w:ascii="Times New Roman" w:hAnsi="Times New Roman" w:cs="Times New Roman"/>
          <w:sz w:val="28"/>
          <w:szCs w:val="28"/>
        </w:rPr>
        <w:t>муниципального района «</w:t>
      </w:r>
      <w:proofErr w:type="spellStart"/>
      <w:r w:rsidR="000C410D" w:rsidRPr="000C410D">
        <w:rPr>
          <w:rFonts w:ascii="Times New Roman" w:hAnsi="Times New Roman" w:cs="Times New Roman"/>
          <w:sz w:val="28"/>
          <w:szCs w:val="28"/>
        </w:rPr>
        <w:t>Чернянский</w:t>
      </w:r>
      <w:proofErr w:type="spellEnd"/>
      <w:r w:rsidR="000C410D" w:rsidRPr="000C410D">
        <w:rPr>
          <w:rFonts w:ascii="Times New Roman" w:hAnsi="Times New Roman" w:cs="Times New Roman"/>
          <w:sz w:val="28"/>
          <w:szCs w:val="28"/>
        </w:rPr>
        <w:t xml:space="preserve"> район»</w:t>
      </w:r>
      <w:r w:rsidR="000C410D">
        <w:rPr>
          <w:rFonts w:ascii="Times New Roman" w:hAnsi="Times New Roman" w:cs="Times New Roman"/>
          <w:sz w:val="28"/>
          <w:szCs w:val="28"/>
        </w:rPr>
        <w:t xml:space="preserve"> </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77675E">
          <w:headerReference w:type="default" r:id="rId21"/>
          <w:pgSz w:w="11906" w:h="16838"/>
          <w:pgMar w:top="1134" w:right="850" w:bottom="1134" w:left="1701" w:header="709" w:footer="709" w:gutter="0"/>
          <w:cols w:space="708"/>
          <w:titlePg/>
          <w:docGrid w:linePitch="360"/>
        </w:sectPr>
      </w:pPr>
    </w:p>
    <w:p w:rsidR="00D06F80" w:rsidRPr="002B3703" w:rsidRDefault="00D06F80" w:rsidP="0077675E">
      <w:pPr>
        <w:widowControl w:val="0"/>
        <w:autoSpaceDE w:val="0"/>
        <w:autoSpaceDN w:val="0"/>
        <w:adjustRightInd w:val="0"/>
        <w:ind w:left="709" w:right="479"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w:t>
      </w:r>
      <w:r w:rsidR="0077675E">
        <w:rPr>
          <w:rFonts w:eastAsia="Times New Roman"/>
          <w:b/>
          <w:sz w:val="28"/>
          <w:szCs w:val="28"/>
        </w:rPr>
        <w:t xml:space="preserve">                                           </w:t>
      </w:r>
      <w:r w:rsidRPr="002B3703">
        <w:rPr>
          <w:rFonts w:eastAsia="Times New Roman"/>
          <w:b/>
          <w:sz w:val="28"/>
          <w:szCs w:val="28"/>
        </w:rPr>
        <w:t xml:space="preserve">значения </w:t>
      </w:r>
      <w:proofErr w:type="spellStart"/>
      <w:r w:rsidR="000847FC">
        <w:rPr>
          <w:rFonts w:eastAsia="Times New Roman"/>
          <w:b/>
          <w:sz w:val="28"/>
          <w:szCs w:val="28"/>
        </w:rPr>
        <w:t>Русскохаланского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0C410D" w:rsidRPr="000C410D">
        <w:rPr>
          <w:rFonts w:eastAsia="Times New Roman"/>
          <w:b/>
          <w:sz w:val="28"/>
          <w:szCs w:val="28"/>
        </w:rPr>
        <w:t>муниципального района «</w:t>
      </w:r>
      <w:proofErr w:type="spellStart"/>
      <w:r w:rsidR="000C410D" w:rsidRPr="000C410D">
        <w:rPr>
          <w:rFonts w:eastAsia="Times New Roman"/>
          <w:b/>
          <w:sz w:val="28"/>
          <w:szCs w:val="28"/>
        </w:rPr>
        <w:t>Чернянский</w:t>
      </w:r>
      <w:proofErr w:type="spellEnd"/>
      <w:r w:rsidR="000C410D" w:rsidRPr="000C410D">
        <w:rPr>
          <w:rFonts w:eastAsia="Times New Roman"/>
          <w:b/>
          <w:sz w:val="28"/>
          <w:szCs w:val="28"/>
        </w:rPr>
        <w:t xml:space="preserve"> район»</w:t>
      </w:r>
      <w:r w:rsidR="000C410D">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77675E">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77675E">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77675E">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77675E">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77675E">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77675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w:t>
            </w:r>
            <w:r w:rsidRPr="005260E5">
              <w:rPr>
                <w:rFonts w:eastAsia="Times New Roman"/>
                <w:sz w:val="18"/>
                <w:szCs w:val="18"/>
              </w:rPr>
              <w:lastRenderedPageBreak/>
              <w:t xml:space="preserve">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r>
            <w:r w:rsidRPr="005260E5">
              <w:rPr>
                <w:rFonts w:eastAsia="Times New Roman"/>
                <w:sz w:val="18"/>
                <w:szCs w:val="18"/>
              </w:rPr>
              <w:lastRenderedPageBreak/>
              <w:t xml:space="preserve">2. Рассчитываются согласно разделу 5 СП 50.13330.2012 с учётом климатических данных по согласно СП 131.13330.2012.          </w:t>
            </w:r>
          </w:p>
        </w:tc>
      </w:tr>
      <w:tr w:rsidR="005260E5" w:rsidRPr="005260E5" w:rsidTr="0077675E">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w:t>
            </w:r>
            <w:r w:rsidRPr="005260E5">
              <w:rPr>
                <w:rFonts w:eastAsia="Times New Roman"/>
                <w:sz w:val="18"/>
                <w:szCs w:val="18"/>
              </w:rPr>
              <w:lastRenderedPageBreak/>
              <w:t>станции. Резервуары для хранения воды. Водонапорные башни. Магистральные 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w:t>
            </w:r>
            <w:r w:rsidRPr="005260E5">
              <w:rPr>
                <w:rFonts w:eastAsia="Times New Roman"/>
                <w:sz w:val="18"/>
                <w:szCs w:val="18"/>
              </w:rPr>
              <w:lastRenderedPageBreak/>
              <w:t>42.13330.2011.                                 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77675E">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r>
            <w:r w:rsidRPr="005260E5">
              <w:rPr>
                <w:rFonts w:eastAsia="Times New Roman"/>
                <w:sz w:val="18"/>
                <w:szCs w:val="18"/>
              </w:rPr>
              <w:lastRenderedPageBreak/>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Линейно-кабельные 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7675E">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77675E">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w:t>
            </w:r>
            <w:r w:rsidRPr="005260E5">
              <w:rPr>
                <w:rFonts w:eastAsia="Times New Roman"/>
                <w:sz w:val="18"/>
                <w:szCs w:val="18"/>
              </w:rPr>
              <w:lastRenderedPageBreak/>
              <w:t>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77675E">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77675E">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7675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 xml:space="preserve">-место на каждые </w:t>
            </w:r>
            <w:r w:rsidRPr="005260E5">
              <w:rPr>
                <w:rFonts w:eastAsia="Times New Roman"/>
                <w:sz w:val="18"/>
                <w:szCs w:val="18"/>
              </w:rPr>
              <w:lastRenderedPageBreak/>
              <w:t>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 xml:space="preserve">транспортные пересадочные </w:t>
            </w:r>
            <w:r w:rsidRPr="005260E5">
              <w:rPr>
                <w:rFonts w:eastAsia="Times New Roman"/>
                <w:sz w:val="18"/>
                <w:szCs w:val="18"/>
              </w:rPr>
              <w:lastRenderedPageBreak/>
              <w:t>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77675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77675E">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77675E">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77675E">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w:t>
            </w:r>
            <w:r w:rsidRPr="005260E5">
              <w:rPr>
                <w:rFonts w:eastAsia="Times New Roman"/>
                <w:sz w:val="18"/>
                <w:szCs w:val="18"/>
              </w:rPr>
              <w:lastRenderedPageBreak/>
              <w:t xml:space="preserve">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77675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77675E">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r>
            <w:r w:rsidRPr="005260E5">
              <w:rPr>
                <w:rFonts w:eastAsia="Times New Roman"/>
                <w:sz w:val="18"/>
                <w:szCs w:val="18"/>
              </w:rPr>
              <w:lastRenderedPageBreak/>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Pr="005260E5">
              <w:rPr>
                <w:rFonts w:eastAsia="Times New Roman"/>
                <w:sz w:val="18"/>
                <w:szCs w:val="18"/>
              </w:rPr>
              <w:lastRenderedPageBreak/>
              <w:t>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77675E">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77675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0847FC">
              <w:rPr>
                <w:rFonts w:eastAsia="Times New Roman"/>
                <w:sz w:val="18"/>
                <w:szCs w:val="18"/>
              </w:rPr>
              <w:t>Русскохаланского</w:t>
            </w:r>
            <w:proofErr w:type="spellEnd"/>
            <w:r w:rsidR="00260347">
              <w:rPr>
                <w:rFonts w:eastAsia="Times New Roman"/>
                <w:sz w:val="18"/>
                <w:szCs w:val="18"/>
              </w:rPr>
              <w:t xml:space="preserve">  </w:t>
            </w:r>
            <w:proofErr w:type="spellStart"/>
            <w:r w:rsidR="000847FC">
              <w:rPr>
                <w:rFonts w:eastAsia="Times New Roman"/>
                <w:sz w:val="18"/>
                <w:szCs w:val="18"/>
              </w:rPr>
              <w:t>Русскохаланского</w:t>
            </w:r>
            <w:proofErr w:type="spellEnd"/>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7675E">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w:t>
            </w:r>
            <w:r w:rsidRPr="005260E5">
              <w:rPr>
                <w:rFonts w:eastAsia="Times New Roman"/>
                <w:sz w:val="18"/>
                <w:szCs w:val="18"/>
              </w:rPr>
              <w:lastRenderedPageBreak/>
              <w:t>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77675E">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77675E">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w:t>
            </w:r>
            <w:r w:rsidRPr="005260E5">
              <w:rPr>
                <w:rFonts w:eastAsia="Times New Roman"/>
                <w:sz w:val="18"/>
                <w:szCs w:val="18"/>
              </w:rPr>
              <w:lastRenderedPageBreak/>
              <w:t>соответствии с п. 9.4 СП 42.13330.2011.</w:t>
            </w:r>
          </w:p>
        </w:tc>
      </w:tr>
      <w:tr w:rsidR="005260E5" w:rsidRPr="005260E5" w:rsidTr="0077675E">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77675E">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77675E">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77675E">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77675E">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77675E">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A51C1F">
        <w:rPr>
          <w:rFonts w:ascii="Times New Roman" w:hAnsi="Times New Roman" w:cs="Times New Roman"/>
          <w:sz w:val="28"/>
          <w:szCs w:val="28"/>
        </w:rPr>
        <w:t>Русскохаланского</w:t>
      </w:r>
      <w:proofErr w:type="spellEnd"/>
      <w:r w:rsidR="00A51C1F">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A51C1F">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A51C1F">
        <w:rPr>
          <w:rFonts w:ascii="Times New Roman" w:hAnsi="Times New Roman" w:cs="Times New Roman"/>
          <w:sz w:val="28"/>
          <w:szCs w:val="28"/>
        </w:rPr>
        <w:t>поселений</w:t>
      </w:r>
      <w:r w:rsidRPr="002B3703">
        <w:rPr>
          <w:rFonts w:ascii="Times New Roman" w:hAnsi="Times New Roman" w:cs="Times New Roman"/>
          <w:sz w:val="28"/>
          <w:szCs w:val="28"/>
        </w:rPr>
        <w:t xml:space="preserve">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A51C1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A51C1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A51C1F">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Default="00CD3BE9" w:rsidP="00A51C1F">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51C1F" w:rsidRPr="00A51C1F">
        <w:rPr>
          <w:rFonts w:ascii="Times New Roman" w:hAnsi="Times New Roman" w:cs="Times New Roman"/>
          <w:sz w:val="28"/>
          <w:szCs w:val="28"/>
        </w:rPr>
        <w:t>муниципального района «</w:t>
      </w:r>
      <w:proofErr w:type="spellStart"/>
      <w:r w:rsidR="00A51C1F" w:rsidRPr="00A51C1F">
        <w:rPr>
          <w:rFonts w:ascii="Times New Roman" w:hAnsi="Times New Roman" w:cs="Times New Roman"/>
          <w:sz w:val="28"/>
          <w:szCs w:val="28"/>
        </w:rPr>
        <w:t>Чернянский</w:t>
      </w:r>
      <w:proofErr w:type="spellEnd"/>
      <w:r w:rsidR="00A51C1F" w:rsidRPr="00A51C1F">
        <w:rPr>
          <w:rFonts w:ascii="Times New Roman" w:hAnsi="Times New Roman" w:cs="Times New Roman"/>
          <w:sz w:val="28"/>
          <w:szCs w:val="28"/>
        </w:rPr>
        <w:t xml:space="preserve"> район»</w:t>
      </w:r>
      <w:r w:rsidR="00A51C1F">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00A51C1F">
        <w:rPr>
          <w:rFonts w:ascii="Times New Roman" w:hAnsi="Times New Roman" w:cs="Times New Roman"/>
          <w:sz w:val="28"/>
          <w:szCs w:val="28"/>
        </w:rPr>
        <w:t>.</w:t>
      </w:r>
    </w:p>
    <w:p w:rsidR="00681197" w:rsidRPr="002B3703" w:rsidRDefault="00681197" w:rsidP="00A51C1F">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681197">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681197">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681197">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0"/>
        <w:rPr>
          <w:sz w:val="28"/>
          <w:szCs w:val="28"/>
        </w:rPr>
      </w:pPr>
    </w:p>
    <w:p w:rsidR="002B3703" w:rsidRPr="00067031" w:rsidRDefault="002B3703" w:rsidP="00681197">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681197">
      <w:pPr>
        <w:tabs>
          <w:tab w:val="left" w:pos="12758"/>
        </w:tabs>
        <w:ind w:right="-43" w:firstLine="709"/>
        <w:rPr>
          <w:sz w:val="28"/>
          <w:szCs w:val="28"/>
        </w:rPr>
      </w:pP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681197">
      <w:pPr>
        <w:tabs>
          <w:tab w:val="left" w:pos="12758"/>
        </w:tabs>
        <w:ind w:right="-43" w:firstLine="709"/>
        <w:rPr>
          <w:sz w:val="28"/>
          <w:szCs w:val="28"/>
        </w:rPr>
      </w:pPr>
    </w:p>
    <w:p w:rsidR="002B3703" w:rsidRPr="00067031" w:rsidRDefault="002B3703" w:rsidP="00681197">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681197">
      <w:pPr>
        <w:tabs>
          <w:tab w:val="left" w:pos="12758"/>
        </w:tabs>
        <w:ind w:right="-43" w:firstLine="709"/>
        <w:rPr>
          <w:sz w:val="28"/>
          <w:szCs w:val="28"/>
        </w:rPr>
      </w:pP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1087B"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681197">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681197">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681197">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lastRenderedPageBreak/>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681197">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681197">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1087B" w:rsidRPr="00067031" w:rsidRDefault="0021087B" w:rsidP="00681197">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681197">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8F7D5F" w:rsidRDefault="002B3703" w:rsidP="00681197">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681197">
      <w:pPr>
        <w:tabs>
          <w:tab w:val="left" w:pos="12758"/>
        </w:tabs>
        <w:ind w:right="-43" w:firstLine="709"/>
        <w:rPr>
          <w:sz w:val="28"/>
          <w:szCs w:val="28"/>
        </w:rPr>
      </w:pPr>
    </w:p>
    <w:p w:rsidR="008F7D5F" w:rsidRPr="008F7D5F" w:rsidRDefault="008F7D5F" w:rsidP="00681197">
      <w:pPr>
        <w:tabs>
          <w:tab w:val="left" w:pos="12758"/>
        </w:tabs>
        <w:ind w:right="-43" w:firstLine="709"/>
        <w:rPr>
          <w:rFonts w:eastAsia="Times New Roman"/>
          <w:sz w:val="28"/>
          <w:szCs w:val="28"/>
        </w:rPr>
      </w:pPr>
      <w:r w:rsidRPr="008F7D5F">
        <w:rPr>
          <w:rFonts w:eastAsia="Times New Roman"/>
          <w:sz w:val="28"/>
          <w:szCs w:val="28"/>
        </w:rPr>
        <w:t>Решение Муниципального совета Чернянского района Белгородской области от 27.03.2013 г. №</w:t>
      </w:r>
      <w:r w:rsidR="00681197">
        <w:rPr>
          <w:rFonts w:eastAsia="Times New Roman"/>
          <w:sz w:val="28"/>
          <w:szCs w:val="28"/>
        </w:rPr>
        <w:t xml:space="preserve"> </w:t>
      </w:r>
      <w:r w:rsidRPr="008F7D5F">
        <w:rPr>
          <w:rFonts w:eastAsia="Times New Roman"/>
          <w:sz w:val="28"/>
          <w:szCs w:val="28"/>
        </w:rPr>
        <w:t>599 «О принятии стратегии социально-экономического развития муниципального образования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на период до 2025 года»;</w:t>
      </w:r>
    </w:p>
    <w:p w:rsidR="008F7D5F" w:rsidRPr="008F7D5F" w:rsidRDefault="008F7D5F" w:rsidP="00681197">
      <w:pPr>
        <w:tabs>
          <w:tab w:val="left" w:pos="12758"/>
        </w:tabs>
        <w:ind w:right="-43" w:firstLine="709"/>
        <w:rPr>
          <w:rFonts w:eastAsia="Times New Roman"/>
          <w:sz w:val="28"/>
          <w:szCs w:val="28"/>
        </w:rPr>
      </w:pPr>
      <w:r w:rsidRPr="008F7D5F">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8F7D5F" w:rsidRPr="008F7D5F" w:rsidRDefault="008F7D5F" w:rsidP="00681197">
      <w:pPr>
        <w:tabs>
          <w:tab w:val="left" w:pos="12758"/>
        </w:tabs>
        <w:ind w:right="-43" w:firstLine="709"/>
        <w:rPr>
          <w:rFonts w:eastAsia="Times New Roman"/>
          <w:sz w:val="28"/>
          <w:szCs w:val="28"/>
        </w:rPr>
      </w:pPr>
      <w:r w:rsidRPr="008F7D5F">
        <w:rPr>
          <w:rFonts w:eastAsia="Times New Roman"/>
          <w:sz w:val="28"/>
          <w:szCs w:val="28"/>
        </w:rPr>
        <w:t>Постановление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8F7D5F">
        <w:rPr>
          <w:rFonts w:eastAsia="Times New Roman"/>
          <w:sz w:val="28"/>
          <w:szCs w:val="28"/>
        </w:rPr>
        <w:t>Чернянском</w:t>
      </w:r>
      <w:proofErr w:type="spellEnd"/>
      <w:r w:rsidRPr="008F7D5F">
        <w:rPr>
          <w:rFonts w:eastAsia="Times New Roman"/>
          <w:sz w:val="28"/>
          <w:szCs w:val="28"/>
        </w:rPr>
        <w:t xml:space="preserve"> районе на 2015-2020 годы»;</w:t>
      </w:r>
    </w:p>
    <w:p w:rsidR="008F7D5F" w:rsidRPr="008F7D5F" w:rsidRDefault="008F7D5F" w:rsidP="00681197">
      <w:pPr>
        <w:tabs>
          <w:tab w:val="left" w:pos="12758"/>
        </w:tabs>
        <w:ind w:right="-43" w:firstLine="709"/>
        <w:rPr>
          <w:rFonts w:eastAsia="Times New Roman"/>
          <w:sz w:val="28"/>
          <w:szCs w:val="28"/>
        </w:rPr>
      </w:pPr>
      <w:r w:rsidRPr="008F7D5F">
        <w:rPr>
          <w:rFonts w:eastAsia="Times New Roman"/>
          <w:sz w:val="28"/>
          <w:szCs w:val="28"/>
        </w:rPr>
        <w:t>Постановление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28 февраля 2017 года №</w:t>
      </w:r>
      <w:r w:rsidR="00681197">
        <w:rPr>
          <w:rFonts w:eastAsia="Times New Roman"/>
          <w:sz w:val="28"/>
          <w:szCs w:val="28"/>
        </w:rPr>
        <w:t xml:space="preserve"> </w:t>
      </w:r>
      <w:r w:rsidRPr="008F7D5F">
        <w:rPr>
          <w:rFonts w:eastAsia="Times New Roman"/>
          <w:sz w:val="28"/>
          <w:szCs w:val="28"/>
        </w:rPr>
        <w:t xml:space="preserve">73 «Об утверждении муниципальной программы «Развитие и сохранение культуры Чернянского </w:t>
      </w:r>
      <w:r w:rsidRPr="008F7D5F">
        <w:rPr>
          <w:rFonts w:eastAsia="Times New Roman"/>
          <w:sz w:val="28"/>
          <w:szCs w:val="28"/>
        </w:rPr>
        <w:lastRenderedPageBreak/>
        <w:t>района Белгородской области на 2015-2020 годы» с изменениями, внесенными на 2017 год»;</w:t>
      </w:r>
    </w:p>
    <w:p w:rsidR="008F7D5F" w:rsidRPr="008F7D5F" w:rsidRDefault="008F7D5F" w:rsidP="00681197">
      <w:pPr>
        <w:tabs>
          <w:tab w:val="left" w:pos="12758"/>
        </w:tabs>
        <w:ind w:right="-43" w:firstLine="709"/>
        <w:rPr>
          <w:rFonts w:eastAsia="Times New Roman"/>
          <w:sz w:val="28"/>
          <w:szCs w:val="28"/>
          <w:highlight w:val="yellow"/>
        </w:rPr>
      </w:pPr>
      <w:r w:rsidRPr="008F7D5F">
        <w:rPr>
          <w:rFonts w:eastAsia="Times New Roman"/>
          <w:sz w:val="28"/>
          <w:szCs w:val="28"/>
        </w:rPr>
        <w:t>Постановление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09.02.2017 г. №</w:t>
      </w:r>
      <w:r w:rsidR="00461029">
        <w:rPr>
          <w:rFonts w:eastAsia="Times New Roman"/>
          <w:sz w:val="28"/>
          <w:szCs w:val="28"/>
        </w:rPr>
        <w:t xml:space="preserve"> </w:t>
      </w:r>
      <w:r w:rsidRPr="008F7D5F">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8F7D5F" w:rsidRPr="008F7D5F" w:rsidRDefault="008F7D5F" w:rsidP="00681197">
      <w:pPr>
        <w:tabs>
          <w:tab w:val="left" w:pos="12758"/>
        </w:tabs>
        <w:ind w:right="-43" w:firstLine="709"/>
        <w:rPr>
          <w:rFonts w:eastAsia="Times New Roman"/>
          <w:sz w:val="28"/>
          <w:szCs w:val="28"/>
        </w:rPr>
      </w:pPr>
      <w:r w:rsidRPr="008F7D5F">
        <w:rPr>
          <w:rFonts w:eastAsia="Times New Roman"/>
          <w:sz w:val="28"/>
          <w:szCs w:val="28"/>
        </w:rPr>
        <w:t>Постановление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от 30.11.2016 г. №</w:t>
      </w:r>
      <w:r w:rsidR="00461029">
        <w:rPr>
          <w:rFonts w:eastAsia="Times New Roman"/>
          <w:sz w:val="28"/>
          <w:szCs w:val="28"/>
        </w:rPr>
        <w:t xml:space="preserve"> </w:t>
      </w:r>
      <w:r w:rsidRPr="008F7D5F">
        <w:rPr>
          <w:rFonts w:eastAsia="Times New Roman"/>
          <w:sz w:val="28"/>
          <w:szCs w:val="28"/>
        </w:rPr>
        <w:t>513»;</w:t>
      </w:r>
    </w:p>
    <w:p w:rsidR="002B3703" w:rsidRDefault="008F7D5F" w:rsidP="00681197">
      <w:pPr>
        <w:tabs>
          <w:tab w:val="left" w:pos="12758"/>
        </w:tabs>
        <w:ind w:right="-43" w:firstLine="709"/>
        <w:rPr>
          <w:rFonts w:eastAsia="Times New Roman"/>
          <w:sz w:val="28"/>
          <w:szCs w:val="28"/>
        </w:rPr>
      </w:pPr>
      <w:r w:rsidRPr="008F7D5F">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8F7D5F">
        <w:rPr>
          <w:rFonts w:eastAsia="Times New Roman"/>
          <w:sz w:val="28"/>
          <w:szCs w:val="28"/>
        </w:rPr>
        <w:t>Чернянский</w:t>
      </w:r>
      <w:proofErr w:type="spellEnd"/>
      <w:r w:rsidRPr="008F7D5F">
        <w:rPr>
          <w:rFonts w:eastAsia="Times New Roman"/>
          <w:sz w:val="28"/>
          <w:szCs w:val="28"/>
        </w:rPr>
        <w:t xml:space="preserve"> район» Белгородской области на 2012–2016 годы».</w:t>
      </w:r>
    </w:p>
    <w:p w:rsidR="00461029" w:rsidRPr="008F7D5F" w:rsidRDefault="00461029" w:rsidP="00681197">
      <w:pPr>
        <w:tabs>
          <w:tab w:val="left" w:pos="12758"/>
        </w:tabs>
        <w:ind w:right="-43" w:firstLine="709"/>
        <w:rPr>
          <w:rFonts w:eastAsia="Times New Roman"/>
          <w:sz w:val="28"/>
          <w:szCs w:val="28"/>
        </w:rPr>
      </w:pPr>
    </w:p>
    <w:p w:rsidR="002B3703" w:rsidRDefault="002B3703" w:rsidP="00681197">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461029" w:rsidRPr="00067031" w:rsidRDefault="00461029" w:rsidP="00681197">
      <w:pPr>
        <w:tabs>
          <w:tab w:val="left" w:pos="12758"/>
        </w:tabs>
        <w:ind w:right="-43" w:firstLine="709"/>
        <w:jc w:val="center"/>
        <w:rPr>
          <w:rFonts w:eastAsia="Times New Roman"/>
          <w:sz w:val="28"/>
          <w:szCs w:val="28"/>
        </w:rPr>
      </w:pP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1B6CD3" w:rsidRDefault="002B3703" w:rsidP="00681197">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1B6CD3" w:rsidRPr="001B6CD3" w:rsidRDefault="001B6CD3" w:rsidP="00681197">
      <w:pPr>
        <w:tabs>
          <w:tab w:val="left" w:pos="12758"/>
        </w:tabs>
        <w:ind w:right="-43" w:firstLine="709"/>
        <w:rPr>
          <w:rFonts w:eastAsia="Times New Roman"/>
          <w:sz w:val="28"/>
          <w:szCs w:val="28"/>
        </w:rPr>
      </w:pPr>
      <w:r w:rsidRPr="001B6CD3">
        <w:rPr>
          <w:rFonts w:eastAsia="Times New Roman"/>
          <w:sz w:val="28"/>
          <w:szCs w:val="28"/>
        </w:rPr>
        <w:t>СП 36.13330.2012 «СНиП 2.05.06-85* «Магистральные трубопроводы. Актуализированная редакция»;</w:t>
      </w:r>
    </w:p>
    <w:p w:rsidR="001B6CD3" w:rsidRDefault="001B6CD3" w:rsidP="00681197">
      <w:pPr>
        <w:tabs>
          <w:tab w:val="left" w:pos="12758"/>
        </w:tabs>
        <w:ind w:right="-43" w:firstLine="709"/>
        <w:rPr>
          <w:rFonts w:eastAsia="Times New Roman"/>
          <w:sz w:val="28"/>
          <w:szCs w:val="28"/>
        </w:rPr>
      </w:pPr>
      <w:r w:rsidRPr="001B6CD3">
        <w:rPr>
          <w:rFonts w:eastAsia="Times New Roman"/>
          <w:sz w:val="28"/>
          <w:szCs w:val="28"/>
        </w:rPr>
        <w:t>СП 62.13330.2011 «СНиП 42-01-2012 «Газораспределительные системы»;</w:t>
      </w:r>
    </w:p>
    <w:p w:rsidR="00A51C1F" w:rsidRDefault="002B3703" w:rsidP="00681197">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lastRenderedPageBreak/>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681197">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461029" w:rsidRPr="008F7D5F" w:rsidRDefault="00461029" w:rsidP="00681197">
      <w:pPr>
        <w:tabs>
          <w:tab w:val="left" w:pos="12758"/>
        </w:tabs>
        <w:ind w:right="-43" w:firstLine="709"/>
        <w:rPr>
          <w:rFonts w:eastAsia="Times New Roman"/>
          <w:sz w:val="28"/>
          <w:szCs w:val="28"/>
        </w:rPr>
      </w:pPr>
    </w:p>
    <w:p w:rsidR="002B3703" w:rsidRPr="00067031" w:rsidRDefault="002B3703" w:rsidP="00681197">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681197">
      <w:pPr>
        <w:tabs>
          <w:tab w:val="left" w:pos="12758"/>
        </w:tabs>
        <w:ind w:right="-43" w:firstLine="709"/>
        <w:rPr>
          <w:sz w:val="28"/>
          <w:szCs w:val="28"/>
        </w:rPr>
      </w:pP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681197">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461029" w:rsidRPr="008F7D5F" w:rsidRDefault="00461029" w:rsidP="00681197">
      <w:pPr>
        <w:tabs>
          <w:tab w:val="left" w:pos="12758"/>
        </w:tabs>
        <w:ind w:right="-43" w:firstLine="709"/>
        <w:rPr>
          <w:rFonts w:eastAsia="Times New Roman"/>
          <w:sz w:val="28"/>
          <w:szCs w:val="28"/>
        </w:rPr>
      </w:pPr>
    </w:p>
    <w:p w:rsidR="002B3703" w:rsidRPr="00067031" w:rsidRDefault="002B3703" w:rsidP="00681197">
      <w:pPr>
        <w:tabs>
          <w:tab w:val="left" w:pos="12758"/>
        </w:tabs>
        <w:ind w:right="-43" w:firstLine="0"/>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681197">
      <w:pPr>
        <w:tabs>
          <w:tab w:val="left" w:pos="12758"/>
        </w:tabs>
        <w:ind w:right="-43" w:firstLine="709"/>
        <w:rPr>
          <w:rFonts w:eastAsia="Times New Roman"/>
          <w:sz w:val="28"/>
          <w:szCs w:val="28"/>
        </w:rPr>
      </w:pPr>
    </w:p>
    <w:p w:rsidR="001F4F6A"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681197">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461029" w:rsidRPr="008F7D5F" w:rsidRDefault="00461029" w:rsidP="00681197">
      <w:pPr>
        <w:tabs>
          <w:tab w:val="left" w:pos="12758"/>
        </w:tabs>
        <w:ind w:right="-43" w:firstLine="709"/>
        <w:rPr>
          <w:rFonts w:eastAsia="Times New Roman"/>
          <w:sz w:val="28"/>
          <w:szCs w:val="28"/>
        </w:rPr>
      </w:pPr>
    </w:p>
    <w:p w:rsidR="002B3703" w:rsidRPr="00067031" w:rsidRDefault="002B3703" w:rsidP="00681197">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681197">
      <w:pPr>
        <w:tabs>
          <w:tab w:val="left" w:pos="12758"/>
        </w:tabs>
        <w:ind w:right="-43" w:firstLine="709"/>
        <w:rPr>
          <w:sz w:val="28"/>
          <w:szCs w:val="28"/>
        </w:rPr>
      </w:pPr>
    </w:p>
    <w:p w:rsidR="002B3703" w:rsidRPr="00067031" w:rsidRDefault="002B3703" w:rsidP="00681197">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681197">
      <w:pPr>
        <w:tabs>
          <w:tab w:val="left" w:pos="12758"/>
        </w:tabs>
        <w:ind w:right="-43" w:firstLine="709"/>
        <w:rPr>
          <w:rFonts w:eastAsia="Times New Roman"/>
          <w:sz w:val="28"/>
          <w:szCs w:val="28"/>
        </w:rPr>
      </w:pPr>
      <w:bookmarkStart w:id="7" w:name="_GoBack"/>
      <w:bookmarkEnd w:id="7"/>
      <w:r w:rsidRPr="00067031">
        <w:rPr>
          <w:rFonts w:eastAsia="Times New Roman"/>
          <w:sz w:val="28"/>
          <w:szCs w:val="28"/>
        </w:rPr>
        <w:lastRenderedPageBreak/>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681197" w:rsidRDefault="002B3703" w:rsidP="00681197">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CE55F7">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681197" w:rsidRPr="00681197" w:rsidRDefault="00681197" w:rsidP="00681197">
      <w:pPr>
        <w:rPr>
          <w:rFonts w:eastAsia="Times New Roman"/>
          <w:sz w:val="28"/>
          <w:szCs w:val="28"/>
        </w:rPr>
      </w:pPr>
    </w:p>
    <w:p w:rsidR="00681197" w:rsidRPr="00681197" w:rsidRDefault="00681197" w:rsidP="00681197">
      <w:pPr>
        <w:rPr>
          <w:rFonts w:eastAsia="Times New Roman"/>
          <w:sz w:val="28"/>
          <w:szCs w:val="28"/>
        </w:rPr>
      </w:pPr>
    </w:p>
    <w:p w:rsidR="002B3703" w:rsidRPr="00681197" w:rsidRDefault="00681197" w:rsidP="00681197">
      <w:pPr>
        <w:tabs>
          <w:tab w:val="left" w:pos="0"/>
        </w:tabs>
        <w:ind w:firstLine="0"/>
        <w:jc w:val="center"/>
        <w:rPr>
          <w:rFonts w:eastAsia="Times New Roman"/>
          <w:sz w:val="28"/>
          <w:szCs w:val="28"/>
        </w:rPr>
      </w:pPr>
      <w:r>
        <w:rPr>
          <w:rFonts w:eastAsia="Times New Roman"/>
          <w:sz w:val="28"/>
          <w:szCs w:val="28"/>
        </w:rPr>
        <w:t>_________</w:t>
      </w:r>
    </w:p>
    <w:sectPr w:rsidR="002B3703" w:rsidRPr="00681197" w:rsidSect="0077675E">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48" w:rsidRDefault="00647448">
      <w:r>
        <w:separator/>
      </w:r>
    </w:p>
  </w:endnote>
  <w:endnote w:type="continuationSeparator" w:id="0">
    <w:p w:rsidR="00647448" w:rsidRDefault="0064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48" w:rsidRDefault="00647448">
      <w:r>
        <w:separator/>
      </w:r>
    </w:p>
  </w:footnote>
  <w:footnote w:type="continuationSeparator" w:id="0">
    <w:p w:rsidR="00647448" w:rsidRDefault="0064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5E" w:rsidRPr="00195F94" w:rsidRDefault="0077675E"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461029">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5E" w:rsidRDefault="0077675E"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461029">
      <w:rPr>
        <w:noProof/>
        <w:sz w:val="20"/>
        <w:szCs w:val="20"/>
      </w:rPr>
      <w:t>43</w:t>
    </w:r>
    <w:r w:rsidRPr="002520EF">
      <w:rPr>
        <w:sz w:val="20"/>
        <w:szCs w:val="20"/>
      </w:rPr>
      <w:fldChar w:fldCharType="end"/>
    </w:r>
  </w:p>
  <w:p w:rsidR="0077675E" w:rsidRPr="002520EF" w:rsidRDefault="0077675E"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41F7B"/>
    <w:rsid w:val="00052772"/>
    <w:rsid w:val="00067031"/>
    <w:rsid w:val="000847FC"/>
    <w:rsid w:val="000933BA"/>
    <w:rsid w:val="000A7B7B"/>
    <w:rsid w:val="000B568C"/>
    <w:rsid w:val="000C2375"/>
    <w:rsid w:val="000C410D"/>
    <w:rsid w:val="00132909"/>
    <w:rsid w:val="00157E74"/>
    <w:rsid w:val="00171A65"/>
    <w:rsid w:val="00187E28"/>
    <w:rsid w:val="001B6CD3"/>
    <w:rsid w:val="001E4991"/>
    <w:rsid w:val="001E6B84"/>
    <w:rsid w:val="001F4F6A"/>
    <w:rsid w:val="001F5405"/>
    <w:rsid w:val="001F6B1F"/>
    <w:rsid w:val="0021087B"/>
    <w:rsid w:val="00234A63"/>
    <w:rsid w:val="00260347"/>
    <w:rsid w:val="00272159"/>
    <w:rsid w:val="002A14A2"/>
    <w:rsid w:val="002B3703"/>
    <w:rsid w:val="002C1B3C"/>
    <w:rsid w:val="002C7FBF"/>
    <w:rsid w:val="002D5B7D"/>
    <w:rsid w:val="002E2B65"/>
    <w:rsid w:val="002F6CD2"/>
    <w:rsid w:val="00307DDE"/>
    <w:rsid w:val="003204D2"/>
    <w:rsid w:val="00326266"/>
    <w:rsid w:val="003729F6"/>
    <w:rsid w:val="0039559A"/>
    <w:rsid w:val="003B24F4"/>
    <w:rsid w:val="00436B4B"/>
    <w:rsid w:val="00461029"/>
    <w:rsid w:val="004667F3"/>
    <w:rsid w:val="004868E9"/>
    <w:rsid w:val="0049360C"/>
    <w:rsid w:val="00495A20"/>
    <w:rsid w:val="004B2FC6"/>
    <w:rsid w:val="004D3C70"/>
    <w:rsid w:val="004E5C2C"/>
    <w:rsid w:val="00510500"/>
    <w:rsid w:val="005137BF"/>
    <w:rsid w:val="00525064"/>
    <w:rsid w:val="005260E5"/>
    <w:rsid w:val="0053553F"/>
    <w:rsid w:val="00565A1B"/>
    <w:rsid w:val="005663C2"/>
    <w:rsid w:val="00582C97"/>
    <w:rsid w:val="005E0266"/>
    <w:rsid w:val="005F521C"/>
    <w:rsid w:val="005F57D3"/>
    <w:rsid w:val="006277EE"/>
    <w:rsid w:val="00631ED1"/>
    <w:rsid w:val="00647448"/>
    <w:rsid w:val="00655D9E"/>
    <w:rsid w:val="00681197"/>
    <w:rsid w:val="006A6602"/>
    <w:rsid w:val="006B1E71"/>
    <w:rsid w:val="006D5FB5"/>
    <w:rsid w:val="006E56F9"/>
    <w:rsid w:val="006F22A3"/>
    <w:rsid w:val="0077675E"/>
    <w:rsid w:val="00780DB8"/>
    <w:rsid w:val="007F1821"/>
    <w:rsid w:val="00850A8B"/>
    <w:rsid w:val="008D789E"/>
    <w:rsid w:val="008F551A"/>
    <w:rsid w:val="008F7D5F"/>
    <w:rsid w:val="009003F8"/>
    <w:rsid w:val="0097404B"/>
    <w:rsid w:val="0097668D"/>
    <w:rsid w:val="009B32FD"/>
    <w:rsid w:val="00A12ED4"/>
    <w:rsid w:val="00A329B5"/>
    <w:rsid w:val="00A4103E"/>
    <w:rsid w:val="00A47A36"/>
    <w:rsid w:val="00A51C1F"/>
    <w:rsid w:val="00A71CDF"/>
    <w:rsid w:val="00AA73FB"/>
    <w:rsid w:val="00AC291D"/>
    <w:rsid w:val="00B60F72"/>
    <w:rsid w:val="00B86715"/>
    <w:rsid w:val="00BA3681"/>
    <w:rsid w:val="00BA4BFC"/>
    <w:rsid w:val="00BC671D"/>
    <w:rsid w:val="00BC7724"/>
    <w:rsid w:val="00BD5541"/>
    <w:rsid w:val="00BD77E6"/>
    <w:rsid w:val="00C03E53"/>
    <w:rsid w:val="00C209A8"/>
    <w:rsid w:val="00C55319"/>
    <w:rsid w:val="00C92824"/>
    <w:rsid w:val="00CD233B"/>
    <w:rsid w:val="00CD3BE9"/>
    <w:rsid w:val="00CE55F7"/>
    <w:rsid w:val="00D06F80"/>
    <w:rsid w:val="00D2470D"/>
    <w:rsid w:val="00D8469E"/>
    <w:rsid w:val="00DA00B8"/>
    <w:rsid w:val="00DE6256"/>
    <w:rsid w:val="00E11F08"/>
    <w:rsid w:val="00E5270A"/>
    <w:rsid w:val="00E57D35"/>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615410399">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729911442">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13160</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7</cp:revision>
  <cp:lastPrinted>2017-10-24T12:18:00Z</cp:lastPrinted>
  <dcterms:created xsi:type="dcterms:W3CDTF">2017-10-16T06:54:00Z</dcterms:created>
  <dcterms:modified xsi:type="dcterms:W3CDTF">2017-10-24T12:18:00Z</dcterms:modified>
</cp:coreProperties>
</file>