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BA" w:rsidRDefault="00D607BA" w:rsidP="00D607BA">
      <w:pPr>
        <w:jc w:val="right"/>
        <w:rPr>
          <w:rFonts w:ascii="Times New Roman" w:hAnsi="Times New Roman"/>
          <w:sz w:val="28"/>
          <w:szCs w:val="28"/>
        </w:rPr>
      </w:pPr>
    </w:p>
    <w:p w:rsidR="00D607BA" w:rsidRPr="00FA1B43" w:rsidRDefault="00D607BA" w:rsidP="00D607BA">
      <w:pPr>
        <w:jc w:val="center"/>
        <w:rPr>
          <w:rFonts w:ascii="Times New Roman" w:hAnsi="Times New Roman"/>
          <w:b/>
          <w:sz w:val="28"/>
          <w:szCs w:val="28"/>
        </w:rPr>
      </w:pPr>
      <w:r w:rsidRPr="00FA1B43">
        <w:rPr>
          <w:rFonts w:ascii="Times New Roman" w:hAnsi="Times New Roman"/>
          <w:b/>
          <w:sz w:val="28"/>
          <w:szCs w:val="28"/>
        </w:rPr>
        <w:t xml:space="preserve">Информация о наличии нарушений антимонопольного законодательства, допущенных в </w:t>
      </w:r>
      <w:r>
        <w:rPr>
          <w:rFonts w:ascii="Times New Roman" w:hAnsi="Times New Roman"/>
          <w:b/>
          <w:sz w:val="28"/>
          <w:szCs w:val="28"/>
        </w:rPr>
        <w:t>2019 году</w:t>
      </w:r>
    </w:p>
    <w:p w:rsidR="00120737" w:rsidRDefault="00E77623" w:rsidP="0008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ОМСУ Чернянского района</w:t>
      </w:r>
    </w:p>
    <w:p w:rsidR="00B12236" w:rsidRPr="00081FD1" w:rsidRDefault="00B12236" w:rsidP="00081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737" w:rsidRPr="005E68DF" w:rsidRDefault="00120737" w:rsidP="005E68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088"/>
        <w:gridCol w:w="1870"/>
        <w:gridCol w:w="4745"/>
        <w:gridCol w:w="2186"/>
        <w:gridCol w:w="2834"/>
      </w:tblGrid>
      <w:tr w:rsidR="00120737" w:rsidRPr="00081FD1" w:rsidTr="00B12236">
        <w:tc>
          <w:tcPr>
            <w:tcW w:w="540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1F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Номер и дата решения о нарушении антимонопол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ного законодательства, в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ы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данного ФАС России или Белгородским УФАС</w:t>
            </w:r>
          </w:p>
        </w:tc>
        <w:tc>
          <w:tcPr>
            <w:tcW w:w="1870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Нарушенная норма антим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нопольного з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4745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Краткое изложение сути нарушения ант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монопольного законодательства</w:t>
            </w:r>
          </w:p>
        </w:tc>
        <w:tc>
          <w:tcPr>
            <w:tcW w:w="2186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Последствия н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рушения антим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нопольного зак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834" w:type="dxa"/>
          </w:tcPr>
          <w:p w:rsidR="00120737" w:rsidRPr="00081FD1" w:rsidRDefault="00120737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Результат рассмотрения нарушения антимон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ства ФАС России, Бе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л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городским УФАС</w:t>
            </w:r>
          </w:p>
        </w:tc>
      </w:tr>
      <w:tr w:rsidR="009E594A" w:rsidRPr="00081FD1" w:rsidTr="00B12236">
        <w:tc>
          <w:tcPr>
            <w:tcW w:w="540" w:type="dxa"/>
          </w:tcPr>
          <w:p w:rsidR="009E594A" w:rsidRPr="00081FD1" w:rsidRDefault="009E594A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9E594A" w:rsidRPr="00081FD1" w:rsidRDefault="009E594A" w:rsidP="007D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№ 810-18-Т, решение УФАС по БО № 104/2 от 15.01.2019 г.</w:t>
            </w:r>
          </w:p>
        </w:tc>
        <w:tc>
          <w:tcPr>
            <w:tcW w:w="1870" w:type="dxa"/>
          </w:tcPr>
          <w:p w:rsidR="009E594A" w:rsidRPr="00081FD1" w:rsidRDefault="009E594A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ч.4.2 ст. 7.30, п. 2 ч.1 ст. 64 </w:t>
            </w:r>
          </w:p>
        </w:tc>
        <w:tc>
          <w:tcPr>
            <w:tcW w:w="4745" w:type="dxa"/>
          </w:tcPr>
          <w:p w:rsidR="009E594A" w:rsidRPr="00081FD1" w:rsidRDefault="009E594A" w:rsidP="006A5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Избыточные требования к 1 части заявки</w:t>
            </w:r>
          </w:p>
        </w:tc>
        <w:tc>
          <w:tcPr>
            <w:tcW w:w="2186" w:type="dxa"/>
          </w:tcPr>
          <w:p w:rsidR="009E594A" w:rsidRPr="00081FD1" w:rsidRDefault="009E594A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проток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лов, в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несение и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менений в изв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щение и докуме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тацию</w:t>
            </w:r>
          </w:p>
        </w:tc>
        <w:tc>
          <w:tcPr>
            <w:tcW w:w="2834" w:type="dxa"/>
          </w:tcPr>
          <w:p w:rsidR="009E594A" w:rsidRPr="00081FD1" w:rsidRDefault="009E594A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Составлен протокол на заказчика об админис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ративном нарушении</w:t>
            </w:r>
          </w:p>
        </w:tc>
      </w:tr>
      <w:tr w:rsidR="009E594A" w:rsidRPr="00081FD1" w:rsidTr="00B12236">
        <w:tc>
          <w:tcPr>
            <w:tcW w:w="540" w:type="dxa"/>
          </w:tcPr>
          <w:p w:rsidR="009E594A" w:rsidRPr="00081FD1" w:rsidRDefault="009E594A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9E594A" w:rsidRPr="00081FD1" w:rsidRDefault="009E594A" w:rsidP="000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№ 05-19-Т/2, решение УФАС по БО № 153/2 от 18.01.2019 г.</w:t>
            </w:r>
          </w:p>
        </w:tc>
        <w:tc>
          <w:tcPr>
            <w:tcW w:w="1870" w:type="dxa"/>
          </w:tcPr>
          <w:p w:rsidR="009E594A" w:rsidRPr="00081FD1" w:rsidRDefault="009E594A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1.4 ст. 7.30, п.2 ч.1, ст. 33,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 ч.1 ст. 64 и ч.4 ст. 65 </w:t>
            </w:r>
          </w:p>
        </w:tc>
        <w:tc>
          <w:tcPr>
            <w:tcW w:w="4745" w:type="dxa"/>
          </w:tcPr>
          <w:p w:rsidR="009E594A" w:rsidRPr="00081FD1" w:rsidRDefault="009E594A" w:rsidP="000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Избыточные требования к 1 части заявки,  размещение с нарушением ответа на запрос о разъяснении положений документации.</w:t>
            </w:r>
          </w:p>
        </w:tc>
        <w:tc>
          <w:tcPr>
            <w:tcW w:w="2186" w:type="dxa"/>
          </w:tcPr>
          <w:p w:rsidR="009E594A" w:rsidRPr="00081FD1" w:rsidRDefault="009E594A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закупки</w:t>
            </w:r>
          </w:p>
        </w:tc>
        <w:tc>
          <w:tcPr>
            <w:tcW w:w="2834" w:type="dxa"/>
          </w:tcPr>
          <w:p w:rsidR="009E594A" w:rsidRPr="00081FD1" w:rsidRDefault="009E594A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 xml:space="preserve">Составлен протокол на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лицо уполномоченного органа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 xml:space="preserve"> об административном нарушении</w:t>
            </w:r>
          </w:p>
        </w:tc>
      </w:tr>
      <w:tr w:rsidR="000178F5" w:rsidRPr="00081FD1" w:rsidTr="00B12236">
        <w:tc>
          <w:tcPr>
            <w:tcW w:w="540" w:type="dxa"/>
          </w:tcPr>
          <w:p w:rsidR="000178F5" w:rsidRPr="00081FD1" w:rsidRDefault="000178F5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0178F5" w:rsidRPr="00081FD1" w:rsidRDefault="000178F5" w:rsidP="007D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№ 031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64-261/2019 решение УФАС по БО № 1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71/2 от 26.03.2019 г.</w:t>
            </w:r>
          </w:p>
        </w:tc>
        <w:tc>
          <w:tcPr>
            <w:tcW w:w="1870" w:type="dxa"/>
          </w:tcPr>
          <w:p w:rsidR="000178F5" w:rsidRPr="00081FD1" w:rsidRDefault="000178F5" w:rsidP="0061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4.2 ст. 7.30, ч.1 ст. 64, п. 2 ч. 1 ст. 64</w:t>
            </w:r>
          </w:p>
        </w:tc>
        <w:tc>
          <w:tcPr>
            <w:tcW w:w="4745" w:type="dxa"/>
          </w:tcPr>
          <w:p w:rsidR="000178F5" w:rsidRPr="00081FD1" w:rsidRDefault="000178F5" w:rsidP="000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проекте контракта размер обеспечения указан неверно, избыточные требования к 1 части заявки, не установлены требования, предусмотренные 570-ПП (по объему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бот).</w:t>
            </w:r>
          </w:p>
        </w:tc>
        <w:tc>
          <w:tcPr>
            <w:tcW w:w="2186" w:type="dxa"/>
          </w:tcPr>
          <w:p w:rsidR="000178F5" w:rsidRPr="00081FD1" w:rsidRDefault="000178F5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проток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лов, в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несение и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менений в изв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щение и докуме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тацию</w:t>
            </w:r>
          </w:p>
        </w:tc>
        <w:tc>
          <w:tcPr>
            <w:tcW w:w="2834" w:type="dxa"/>
          </w:tcPr>
          <w:p w:rsidR="000178F5" w:rsidRPr="00081FD1" w:rsidRDefault="000178F5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D1">
              <w:rPr>
                <w:rFonts w:ascii="Times New Roman" w:hAnsi="Times New Roman"/>
                <w:sz w:val="24"/>
                <w:szCs w:val="24"/>
              </w:rPr>
              <w:t>Составлен протокол на заказчика об админис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FD1">
              <w:rPr>
                <w:rFonts w:ascii="Times New Roman" w:hAnsi="Times New Roman"/>
                <w:sz w:val="24"/>
                <w:szCs w:val="24"/>
              </w:rPr>
              <w:t>ративном нарушении</w:t>
            </w:r>
          </w:p>
        </w:tc>
      </w:tr>
      <w:tr w:rsidR="00507764" w:rsidRPr="00081FD1" w:rsidTr="00B12236">
        <w:tc>
          <w:tcPr>
            <w:tcW w:w="540" w:type="dxa"/>
          </w:tcPr>
          <w:p w:rsidR="00507764" w:rsidRDefault="00507764" w:rsidP="0070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507764" w:rsidRPr="00081FD1" w:rsidRDefault="00507764" w:rsidP="000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№ 031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64-276/2019 решение УФАС по БО № 1</w:t>
            </w:r>
            <w:r w:rsidRPr="000178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71/2 от 26.03.2019 г.</w:t>
            </w:r>
          </w:p>
        </w:tc>
        <w:tc>
          <w:tcPr>
            <w:tcW w:w="1870" w:type="dxa"/>
          </w:tcPr>
          <w:p w:rsidR="00507764" w:rsidRPr="00081FD1" w:rsidRDefault="005C26E0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4.2 ст. 7.30, ч.1 ст. 64, п. 2 ч. 1 ст. 64</w:t>
            </w:r>
          </w:p>
        </w:tc>
        <w:tc>
          <w:tcPr>
            <w:tcW w:w="4745" w:type="dxa"/>
          </w:tcPr>
          <w:p w:rsidR="00507764" w:rsidRPr="00081FD1" w:rsidRDefault="00507764" w:rsidP="000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проекте контракта размер обеспечения указан неверно, избыточные требования к 1 части заявки, не установлены требования, предусмотренные 570-ПП (по объему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бот).</w:t>
            </w:r>
          </w:p>
        </w:tc>
        <w:tc>
          <w:tcPr>
            <w:tcW w:w="2186" w:type="dxa"/>
          </w:tcPr>
          <w:p w:rsidR="00507764" w:rsidRPr="00081FD1" w:rsidRDefault="005C26E0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направлении проекта контракта  внести изменения по 570-ПП</w:t>
            </w:r>
          </w:p>
        </w:tc>
        <w:tc>
          <w:tcPr>
            <w:tcW w:w="2834" w:type="dxa"/>
          </w:tcPr>
          <w:p w:rsidR="00507764" w:rsidRPr="00081FD1" w:rsidRDefault="005C26E0" w:rsidP="000C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Наказание за нарушение не установлено</w:t>
            </w:r>
          </w:p>
        </w:tc>
      </w:tr>
    </w:tbl>
    <w:p w:rsidR="004145FB" w:rsidRDefault="004145FB" w:rsidP="004145FB">
      <w:pPr>
        <w:rPr>
          <w:rFonts w:ascii="Times New Roman" w:hAnsi="Times New Roman"/>
          <w:sz w:val="28"/>
          <w:szCs w:val="28"/>
        </w:rPr>
      </w:pPr>
    </w:p>
    <w:p w:rsidR="00120737" w:rsidRPr="00B21402" w:rsidRDefault="004145FB" w:rsidP="00414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не оказывают влияния на конкуренцию.</w:t>
      </w:r>
    </w:p>
    <w:sectPr w:rsidR="00120737" w:rsidRPr="00B21402" w:rsidSect="00A27FE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compat/>
  <w:rsids>
    <w:rsidRoot w:val="00B21402"/>
    <w:rsid w:val="000178F5"/>
    <w:rsid w:val="00080DA0"/>
    <w:rsid w:val="00081FD1"/>
    <w:rsid w:val="00093052"/>
    <w:rsid w:val="000C58B4"/>
    <w:rsid w:val="000E7D97"/>
    <w:rsid w:val="00120737"/>
    <w:rsid w:val="00137575"/>
    <w:rsid w:val="002A48C1"/>
    <w:rsid w:val="00310013"/>
    <w:rsid w:val="0033650D"/>
    <w:rsid w:val="004145FB"/>
    <w:rsid w:val="004F6A30"/>
    <w:rsid w:val="00507764"/>
    <w:rsid w:val="00562D57"/>
    <w:rsid w:val="00586FD1"/>
    <w:rsid w:val="00595629"/>
    <w:rsid w:val="005C26E0"/>
    <w:rsid w:val="005E68DF"/>
    <w:rsid w:val="00617669"/>
    <w:rsid w:val="006A1D77"/>
    <w:rsid w:val="006A5742"/>
    <w:rsid w:val="0070366E"/>
    <w:rsid w:val="007D54F3"/>
    <w:rsid w:val="00816487"/>
    <w:rsid w:val="008273C3"/>
    <w:rsid w:val="008F7FA3"/>
    <w:rsid w:val="00917A14"/>
    <w:rsid w:val="009E594A"/>
    <w:rsid w:val="00A04CDC"/>
    <w:rsid w:val="00A27FED"/>
    <w:rsid w:val="00A33D5C"/>
    <w:rsid w:val="00AA4570"/>
    <w:rsid w:val="00AE5799"/>
    <w:rsid w:val="00AE5846"/>
    <w:rsid w:val="00B12236"/>
    <w:rsid w:val="00B21402"/>
    <w:rsid w:val="00B222DA"/>
    <w:rsid w:val="00C028ED"/>
    <w:rsid w:val="00C0658C"/>
    <w:rsid w:val="00C10D31"/>
    <w:rsid w:val="00C1239B"/>
    <w:rsid w:val="00D36EF9"/>
    <w:rsid w:val="00D607BA"/>
    <w:rsid w:val="00DA39A6"/>
    <w:rsid w:val="00E01702"/>
    <w:rsid w:val="00E77623"/>
    <w:rsid w:val="00F116DB"/>
    <w:rsid w:val="00FA1B43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4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36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2019-08-27T12:13:00Z</cp:lastPrinted>
  <dcterms:created xsi:type="dcterms:W3CDTF">2020-02-06T05:51:00Z</dcterms:created>
  <dcterms:modified xsi:type="dcterms:W3CDTF">2020-02-06T05:51:00Z</dcterms:modified>
</cp:coreProperties>
</file>