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обучения сотрудников администрации Чернянского района, структурных подразделений и МКУ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28</w:t>
      </w:r>
      <w:r>
        <w:rPr>
          <w:rFonts w:ascii="Times New Roman" w:hAnsi="Times New Roman" w:cs="Times New Roman"/>
          <w:sz w:val="28"/>
          <w:szCs w:val="28"/>
        </w:rPr>
        <w:t xml:space="preserve"> июня 202</w:t>
      </w:r>
      <w:r>
        <w:rPr>
          <w:rFonts w:ascii="Times New Roman" w:hAnsi="Times New Roman" w:cs="Times New Roman"/>
          <w:sz w:val="28"/>
          <w:szCs w:val="28"/>
        </w:rPr>
        <w:t xml:space="preserve">2 года сотрудники уполномоченного подразделения, ответственного за функционирование системы внутреннего обеспечения требованиям антимонопольного законодательства в администрации Чернянского района, и сотрудники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подразделений администрации Чернянского </w:t>
      </w:r>
      <w:r>
        <w:rPr>
          <w:rFonts w:ascii="Times New Roman" w:hAnsi="Times New Roman" w:cs="Times New Roman"/>
          <w:sz w:val="28"/>
          <w:szCs w:val="28"/>
        </w:rPr>
        <w:t xml:space="preserve">района</w:t>
      </w:r>
      <w:r>
        <w:rPr>
          <w:rFonts w:ascii="Times New Roman" w:hAnsi="Times New Roman" w:cs="Times New Roman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sz w:val="28"/>
          <w:szCs w:val="28"/>
        </w:rPr>
        <w:t xml:space="preserve"> участие в вебинаре, организованном Ассоциацией «Совет муниципальных образований Белгородской области» при участии Белгородского УФАС и  Министерства экономического развития и промышленности Белгородской области.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Списки сотрудников администрации Чернянского района, структурных подразделений и МКУ, принявших участие в мероприятиях по развитию конкуренции и антимонопольному комплаенсу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center"/>
        <w:rPr>
          <w:rFonts w:ascii="Times New Roman" w:hAnsi="Times New Roman" w:cs="Times New Roman"/>
        </w:rPr>
      </w:pPr>
      <w:r/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1276" w:right="0" w:hanging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54040" cy="5643237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70736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754039" cy="56432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74.3pt;height:444.3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/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5325" cy="4340955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7127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505324" cy="43409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54.8pt;height:341.8pt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sectPr>
      <w:footnotePr/>
      <w:endnotePr/>
      <w:type w:val="continuous"/>
      <w:pgSz w:w="11905" w:h="16837" w:orient="portrait"/>
      <w:pgMar w:top="567" w:right="1041" w:bottom="709" w:left="3309" w:header="720" w:footer="720" w:gutter="0"/>
      <w:cols w:num="1" w:sep="0" w:space="6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Calibri" w:cs="Times New Roman" w:eastAsia="Times New Roman" w:hint="default"/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7">
    <w:name w:val="Heading 2 Char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next w:val="812"/>
    <w:link w:val="812"/>
    <w:pPr>
      <w:widowControl w:val="off"/>
    </w:pPr>
    <w:rPr>
      <w:rFonts w:hAnsi="Times New Roman"/>
      <w:sz w:val="24"/>
      <w:szCs w:val="24"/>
      <w:lang w:val="ru-RU" w:bidi="ar-SA" w:eastAsia="ru-RU"/>
    </w:rPr>
  </w:style>
  <w:style w:type="character" w:styleId="813">
    <w:name w:val="Основной шрифт абзаца"/>
    <w:next w:val="813"/>
    <w:link w:val="812"/>
    <w:semiHidden/>
  </w:style>
  <w:style w:type="table" w:styleId="814">
    <w:name w:val="Обычная таблица"/>
    <w:next w:val="814"/>
    <w:link w:val="812"/>
    <w:semiHidden/>
    <w:tblPr/>
  </w:style>
  <w:style w:type="numbering" w:styleId="815">
    <w:name w:val="Нет списка"/>
    <w:next w:val="815"/>
    <w:link w:val="812"/>
    <w:semiHidden/>
  </w:style>
  <w:style w:type="paragraph" w:styleId="816">
    <w:name w:val="Style1"/>
    <w:basedOn w:val="812"/>
    <w:next w:val="816"/>
    <w:link w:val="812"/>
  </w:style>
  <w:style w:type="paragraph" w:styleId="817">
    <w:name w:val="Style2"/>
    <w:basedOn w:val="812"/>
    <w:next w:val="817"/>
    <w:link w:val="812"/>
    <w:pPr>
      <w:jc w:val="right"/>
      <w:spacing w:line="275" w:lineRule="exact"/>
    </w:pPr>
  </w:style>
  <w:style w:type="paragraph" w:styleId="818">
    <w:name w:val="Style3"/>
    <w:basedOn w:val="812"/>
    <w:next w:val="818"/>
    <w:link w:val="812"/>
  </w:style>
  <w:style w:type="paragraph" w:styleId="819">
    <w:name w:val="Style4"/>
    <w:basedOn w:val="812"/>
    <w:next w:val="819"/>
    <w:link w:val="812"/>
  </w:style>
  <w:style w:type="paragraph" w:styleId="820">
    <w:name w:val="Style5"/>
    <w:basedOn w:val="812"/>
    <w:next w:val="820"/>
    <w:link w:val="812"/>
  </w:style>
  <w:style w:type="paragraph" w:styleId="821">
    <w:name w:val="Style6"/>
    <w:basedOn w:val="812"/>
    <w:next w:val="821"/>
    <w:link w:val="812"/>
    <w:pPr>
      <w:jc w:val="center"/>
      <w:spacing w:line="274" w:lineRule="exact"/>
    </w:pPr>
  </w:style>
  <w:style w:type="paragraph" w:styleId="822">
    <w:name w:val="Style7"/>
    <w:basedOn w:val="812"/>
    <w:next w:val="822"/>
    <w:link w:val="812"/>
    <w:pPr>
      <w:spacing w:line="269" w:lineRule="exact"/>
    </w:pPr>
  </w:style>
  <w:style w:type="paragraph" w:styleId="823">
    <w:name w:val="Style8"/>
    <w:basedOn w:val="812"/>
    <w:next w:val="823"/>
    <w:link w:val="812"/>
  </w:style>
  <w:style w:type="paragraph" w:styleId="824">
    <w:name w:val="Style9"/>
    <w:basedOn w:val="812"/>
    <w:next w:val="824"/>
    <w:link w:val="812"/>
    <w:pPr>
      <w:ind w:firstLine="115"/>
      <w:spacing w:line="274" w:lineRule="exact"/>
    </w:pPr>
  </w:style>
  <w:style w:type="character" w:styleId="825">
    <w:name w:val="Font Style11"/>
    <w:next w:val="825"/>
    <w:link w:val="812"/>
    <w:rPr>
      <w:rFonts w:ascii="Times New Roman" w:hAnsi="Times New Roman"/>
      <w:b/>
      <w:bCs/>
      <w:sz w:val="22"/>
      <w:szCs w:val="22"/>
    </w:rPr>
  </w:style>
  <w:style w:type="character" w:styleId="826">
    <w:name w:val="Font Style12"/>
    <w:next w:val="826"/>
    <w:link w:val="812"/>
    <w:rPr>
      <w:rFonts w:ascii="Times New Roman" w:hAnsi="Times New Roman"/>
      <w:sz w:val="22"/>
      <w:szCs w:val="22"/>
    </w:rPr>
  </w:style>
  <w:style w:type="paragraph" w:styleId="827">
    <w:name w:val="Текст выноски"/>
    <w:basedOn w:val="812"/>
    <w:next w:val="827"/>
    <w:link w:val="828"/>
    <w:semiHidden/>
    <w:rPr>
      <w:rFonts w:ascii="Tahoma" w:hAnsi="Tahoma"/>
      <w:sz w:val="16"/>
      <w:szCs w:val="16"/>
      <w:lang w:val="en-US" w:eastAsia="en-US"/>
    </w:rPr>
  </w:style>
  <w:style w:type="character" w:styleId="828">
    <w:name w:val="Текст выноски Знак"/>
    <w:next w:val="828"/>
    <w:link w:val="827"/>
    <w:semiHidden/>
    <w:rPr>
      <w:rFonts w:ascii="Tahoma" w:hAnsi="Tahoma"/>
      <w:sz w:val="16"/>
      <w:szCs w:val="16"/>
    </w:rPr>
  </w:style>
  <w:style w:type="paragraph" w:styleId="829">
    <w:name w:val="Без интервала"/>
    <w:next w:val="829"/>
    <w:link w:val="830"/>
    <w:rPr>
      <w:rFonts w:ascii="Calibri"/>
      <w:sz w:val="22"/>
      <w:szCs w:val="22"/>
      <w:lang w:bidi="ar-SA" w:eastAsia="ar-SA"/>
    </w:rPr>
  </w:style>
  <w:style w:type="character" w:styleId="830">
    <w:name w:val="Без интервала Знак"/>
    <w:next w:val="830"/>
    <w:link w:val="829"/>
    <w:rPr>
      <w:rFonts w:ascii="Calibri"/>
      <w:sz w:val="22"/>
      <w:szCs w:val="22"/>
      <w:lang w:bidi="ar-SA" w:eastAsia="ar-SA"/>
    </w:rPr>
  </w:style>
  <w:style w:type="character" w:styleId="831" w:default="1">
    <w:name w:val="Default Paragraph Font"/>
    <w:uiPriority w:val="1"/>
    <w:semiHidden/>
    <w:unhideWhenUsed/>
  </w:style>
  <w:style w:type="numbering" w:styleId="832" w:default="1">
    <w:name w:val="No List"/>
    <w:uiPriority w:val="99"/>
    <w:semiHidden/>
    <w:unhideWhenUsed/>
  </w:style>
  <w:style w:type="table" w:styleId="833" w:default="1">
    <w:name w:val="Normal Table"/>
    <w:uiPriority w:val="99"/>
    <w:semiHidden/>
    <w:unhideWhenUsed/>
    <w:tblPr/>
  </w:style>
  <w:style w:type="paragraph" w:styleId="834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cs="Arial" w:eastAsia="Arial"/>
      <w:b w:val="0"/>
      <w:bCs w:val="0"/>
      <w:i w:val="0"/>
      <w:iCs w:val="0"/>
      <w:caps w:val="0"/>
      <w:smallCaps w:val="0"/>
      <w:strike w:val="false"/>
      <w:vanish w:val="false"/>
      <w:color w:val="auto"/>
      <w:spacing w:val="0"/>
      <w:position w:val="0"/>
      <w:sz w:val="20"/>
      <w:szCs w:val="20"/>
      <w:highlight w:val="none"/>
      <w:u w:val="none"/>
      <w:vertAlign w:val="baseline"/>
      <w:rtl w:val="false"/>
      <w:cs w:val="false"/>
      <w:lang w:val="ru-RU" w:bidi="zh-CN" w:eastAsia="zh-C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2022-07-13T08:08:51Z</dcterms:modified>
</cp:coreProperties>
</file>