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4AD3" w14:textId="6C71B95C" w:rsidR="000204D3" w:rsidRDefault="00A20ADD" w:rsidP="00A20ADD">
      <w:pPr>
        <w:pStyle w:val="a3"/>
      </w:pPr>
      <w:r w:rsidRPr="00A20ADD">
        <w:t>Информация о рассмотрении в</w:t>
      </w:r>
      <w:r w:rsidR="0089570B">
        <w:t xml:space="preserve"> </w:t>
      </w:r>
      <w:r w:rsidR="00833C1F">
        <w:t>4</w:t>
      </w:r>
      <w:r w:rsidRPr="00A20ADD">
        <w:t xml:space="preserve"> квартале 2021 года жалоб, решений, предписаний Управления Федеральной антимонопольной службы по Белгородской области</w:t>
      </w:r>
    </w:p>
    <w:p w14:paraId="7C4DBE00" w14:textId="4D7F0441" w:rsidR="00A20ADD" w:rsidRDefault="00A20ADD" w:rsidP="00A20ADD">
      <w:pPr>
        <w:pStyle w:val="a3"/>
      </w:pPr>
    </w:p>
    <w:p w14:paraId="1CD30E01" w14:textId="1579C48E" w:rsidR="00A20ADD" w:rsidRDefault="00DD6418" w:rsidP="00BD1173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="0089570B">
        <w:rPr>
          <w:b w:val="0"/>
          <w:bCs w:val="0"/>
        </w:rPr>
        <w:t xml:space="preserve"> </w:t>
      </w:r>
      <w:r w:rsidR="00833C1F">
        <w:rPr>
          <w:b w:val="0"/>
          <w:bCs w:val="0"/>
        </w:rPr>
        <w:t>4</w:t>
      </w:r>
      <w:r>
        <w:rPr>
          <w:b w:val="0"/>
          <w:bCs w:val="0"/>
        </w:rPr>
        <w:t xml:space="preserve"> квартале 2021 года Белгородским УФАС России рассмотрен</w:t>
      </w:r>
      <w:r w:rsidR="00833C1F">
        <w:rPr>
          <w:b w:val="0"/>
          <w:bCs w:val="0"/>
        </w:rPr>
        <w:t>а 1</w:t>
      </w:r>
      <w:r>
        <w:rPr>
          <w:b w:val="0"/>
          <w:bCs w:val="0"/>
        </w:rPr>
        <w:t xml:space="preserve"> жалоб</w:t>
      </w:r>
      <w:r w:rsidR="00833C1F">
        <w:rPr>
          <w:b w:val="0"/>
          <w:bCs w:val="0"/>
        </w:rPr>
        <w:t>а</w:t>
      </w:r>
      <w:r>
        <w:rPr>
          <w:b w:val="0"/>
          <w:bCs w:val="0"/>
        </w:rPr>
        <w:t xml:space="preserve"> в отношении администрации муниципального района «Чернянский район» Белгородской области</w:t>
      </w:r>
      <w:r w:rsidR="008E52FB">
        <w:rPr>
          <w:b w:val="0"/>
          <w:bCs w:val="0"/>
        </w:rPr>
        <w:t xml:space="preserve">: </w:t>
      </w:r>
      <w:r w:rsidR="00833C1F">
        <w:rPr>
          <w:b w:val="0"/>
          <w:bCs w:val="0"/>
        </w:rPr>
        <w:t>в отношении управления имущественных и земельных отношений администрации муниципального района «Чернянский район» Белгородской области</w:t>
      </w:r>
      <w:r>
        <w:rPr>
          <w:b w:val="0"/>
          <w:bCs w:val="0"/>
        </w:rPr>
        <w:t>. Жалоб</w:t>
      </w:r>
      <w:r w:rsidR="008E52FB">
        <w:rPr>
          <w:b w:val="0"/>
          <w:bCs w:val="0"/>
        </w:rPr>
        <w:t>а</w:t>
      </w:r>
      <w:r>
        <w:rPr>
          <w:b w:val="0"/>
          <w:bCs w:val="0"/>
        </w:rPr>
        <w:t xml:space="preserve"> подан</w:t>
      </w:r>
      <w:r w:rsidR="008E52FB">
        <w:rPr>
          <w:b w:val="0"/>
          <w:bCs w:val="0"/>
        </w:rPr>
        <w:t>а</w:t>
      </w:r>
      <w:r>
        <w:rPr>
          <w:b w:val="0"/>
          <w:bCs w:val="0"/>
        </w:rPr>
        <w:t xml:space="preserve">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 (дел</w:t>
      </w:r>
      <w:r w:rsidR="008E52FB">
        <w:rPr>
          <w:b w:val="0"/>
          <w:bCs w:val="0"/>
        </w:rPr>
        <w:t>о</w:t>
      </w:r>
      <w:r>
        <w:rPr>
          <w:b w:val="0"/>
          <w:bCs w:val="0"/>
        </w:rPr>
        <w:t xml:space="preserve"> </w:t>
      </w:r>
      <w:r w:rsidR="00833C1F">
        <w:rPr>
          <w:b w:val="0"/>
          <w:bCs w:val="0"/>
        </w:rPr>
        <w:t xml:space="preserve">№ </w:t>
      </w:r>
      <w:r w:rsidR="00833C1F" w:rsidRPr="00833C1F">
        <w:rPr>
          <w:b w:val="0"/>
          <w:bCs w:val="0"/>
        </w:rPr>
        <w:t>031/06/64-685/2021</w:t>
      </w:r>
      <w:r>
        <w:rPr>
          <w:b w:val="0"/>
          <w:bCs w:val="0"/>
        </w:rPr>
        <w:t>). По результатам рассмотрения дел</w:t>
      </w:r>
      <w:r w:rsidR="008E52FB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 w:rsidR="0021661B">
        <w:rPr>
          <w:b w:val="0"/>
          <w:bCs w:val="0"/>
        </w:rPr>
        <w:t>вынесен</w:t>
      </w:r>
      <w:r w:rsidR="008E52FB">
        <w:rPr>
          <w:b w:val="0"/>
          <w:bCs w:val="0"/>
        </w:rPr>
        <w:t>о</w:t>
      </w:r>
      <w:r w:rsidR="0021661B">
        <w:rPr>
          <w:b w:val="0"/>
          <w:bCs w:val="0"/>
        </w:rPr>
        <w:t xml:space="preserve"> решени</w:t>
      </w:r>
      <w:r w:rsidR="008E52FB">
        <w:rPr>
          <w:b w:val="0"/>
          <w:bCs w:val="0"/>
        </w:rPr>
        <w:t>е</w:t>
      </w:r>
      <w:r w:rsidR="0021661B">
        <w:rPr>
          <w:b w:val="0"/>
          <w:bCs w:val="0"/>
        </w:rPr>
        <w:t xml:space="preserve"> о признании жалоб</w:t>
      </w:r>
      <w:r w:rsidR="008E52FB">
        <w:rPr>
          <w:b w:val="0"/>
          <w:bCs w:val="0"/>
        </w:rPr>
        <w:t>ы</w:t>
      </w:r>
      <w:r w:rsidR="0021661B">
        <w:rPr>
          <w:b w:val="0"/>
          <w:bCs w:val="0"/>
        </w:rPr>
        <w:t xml:space="preserve"> необоснованн</w:t>
      </w:r>
      <w:r w:rsidR="0084133E">
        <w:rPr>
          <w:b w:val="0"/>
          <w:bCs w:val="0"/>
        </w:rPr>
        <w:t>ой</w:t>
      </w:r>
      <w:r w:rsidR="0021661B">
        <w:rPr>
          <w:b w:val="0"/>
          <w:bCs w:val="0"/>
        </w:rPr>
        <w:t>.</w:t>
      </w:r>
    </w:p>
    <w:p w14:paraId="633AB1AC" w14:textId="357E132F" w:rsidR="00DD6418" w:rsidRDefault="00DD6418" w:rsidP="00A20ADD">
      <w:pPr>
        <w:pStyle w:val="a3"/>
        <w:jc w:val="both"/>
        <w:rPr>
          <w:b w:val="0"/>
          <w:bCs w:val="0"/>
        </w:rPr>
      </w:pPr>
    </w:p>
    <w:p w14:paraId="40B2BB95" w14:textId="6CBAE521" w:rsidR="00770259" w:rsidRDefault="00770259" w:rsidP="00A20ADD">
      <w:pPr>
        <w:pStyle w:val="a3"/>
        <w:jc w:val="both"/>
        <w:rPr>
          <w:b w:val="0"/>
          <w:bCs w:val="0"/>
        </w:rPr>
      </w:pPr>
    </w:p>
    <w:p w14:paraId="58F50DAF" w14:textId="3DE62BAA" w:rsidR="009A3611" w:rsidRDefault="00833C1F" w:rsidP="00A20AD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Руководитель правового управления</w:t>
      </w:r>
    </w:p>
    <w:p w14:paraId="4225E26A" w14:textId="405D8911" w:rsidR="00833C1F" w:rsidRDefault="002945D4" w:rsidP="00A20AD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администрации Чернянского района                                       Э.Н. Стрекозов</w:t>
      </w:r>
    </w:p>
    <w:sectPr w:rsidR="0083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E"/>
    <w:rsid w:val="000204D3"/>
    <w:rsid w:val="0021661B"/>
    <w:rsid w:val="002945D4"/>
    <w:rsid w:val="00553DAD"/>
    <w:rsid w:val="00770259"/>
    <w:rsid w:val="007E5990"/>
    <w:rsid w:val="00833C1F"/>
    <w:rsid w:val="0084133E"/>
    <w:rsid w:val="0089570B"/>
    <w:rsid w:val="008E52FB"/>
    <w:rsid w:val="009A3611"/>
    <w:rsid w:val="00A20ADD"/>
    <w:rsid w:val="00BC16DE"/>
    <w:rsid w:val="00BD1173"/>
    <w:rsid w:val="00BE3724"/>
    <w:rsid w:val="00D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B4AF"/>
  <w15:chartTrackingRefBased/>
  <w15:docId w15:val="{DEC933D6-5894-42A6-A7C0-3E44FAF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A20AD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Pimenova</cp:lastModifiedBy>
  <cp:revision>15</cp:revision>
  <cp:lastPrinted>2021-10-18T13:31:00Z</cp:lastPrinted>
  <dcterms:created xsi:type="dcterms:W3CDTF">2021-10-18T13:13:00Z</dcterms:created>
  <dcterms:modified xsi:type="dcterms:W3CDTF">2022-01-10T12:08:00Z</dcterms:modified>
</cp:coreProperties>
</file>