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Анкета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  <w:u w:val="single"/>
              </w:rPr>
              <w:outlineLvl w:val="0"/>
            </w:pP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О   внесении изменений в постановление 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от 30 марта 2021 года № 148 «Об утверждении схемы размещения нестационарных торговых объектов»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i/>
                <w:sz w:val="24"/>
                <w:szCs w:val="24"/>
              </w:rPr>
              <w:outlineLvl w:val="0"/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(наименование проекта нормативного правового акта администрации муниципального района «</w:t>
            </w:r>
            <w:r>
              <w:rPr>
                <w:bCs/>
                <w:i/>
                <w:sz w:val="24"/>
                <w:szCs w:val="24"/>
              </w:rPr>
              <w:t xml:space="preserve">Чернянский</w:t>
            </w:r>
            <w:r>
              <w:rPr>
                <w:bCs/>
                <w:i/>
                <w:sz w:val="24"/>
                <w:szCs w:val="24"/>
              </w:rPr>
              <w:t xml:space="preserve"> район» Белгородской области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Какие положения </w:t>
            </w:r>
            <w:r>
              <w:rPr>
                <w:sz w:val="24"/>
                <w:szCs w:val="24"/>
              </w:rPr>
              <w:t xml:space="preserve">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проекту нормативного правового акта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п</w:t>
            </w:r>
            <w:r>
              <w:rPr>
                <w:sz w:val="24"/>
                <w:szCs w:val="24"/>
              </w:rPr>
              <w:t xml:space="preserve">.Ч</w:t>
            </w:r>
            <w:r>
              <w:rPr>
                <w:sz w:val="24"/>
                <w:szCs w:val="24"/>
              </w:rPr>
              <w:t xml:space="preserve">ернянка, пл.Октябрьская, д.13, каб.2, а также по адресу электронной почты: </w:t>
            </w:r>
            <w:hyperlink r:id="rId9" w:tooltip="mailto:otdtorg@ch.belregion.ru" w:history="1">
              <w:r>
                <w:rPr>
                  <w:rStyle w:val="853"/>
                  <w:sz w:val="24"/>
                  <w:szCs w:val="24"/>
                  <w:lang w:val="en-US"/>
                </w:rPr>
                <w:t xml:space="preserve">otdtorg</w:t>
              </w:r>
              <w:r>
                <w:rPr>
                  <w:rStyle w:val="853"/>
                  <w:sz w:val="24"/>
                  <w:szCs w:val="24"/>
                </w:rPr>
                <w:t xml:space="preserve">@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ch</w:t>
              </w:r>
              <w:r>
                <w:rPr>
                  <w:rStyle w:val="853"/>
                  <w:sz w:val="24"/>
                  <w:szCs w:val="24"/>
                </w:rPr>
                <w:t xml:space="preserve">.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belregion</w:t>
              </w:r>
              <w:r>
                <w:rPr>
                  <w:rStyle w:val="853"/>
                  <w:sz w:val="24"/>
                  <w:szCs w:val="24"/>
                </w:rPr>
                <w:t xml:space="preserve">.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ru</w:t>
              </w:r>
            </w:hyperlink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с «</w:t>
            </w:r>
            <w:r>
              <w:rPr>
                <w:sz w:val="24"/>
                <w:szCs w:val="24"/>
              </w:rPr>
              <w:t xml:space="preserve">17» </w:t>
            </w:r>
            <w:r>
              <w:rPr>
                <w:sz w:val="24"/>
                <w:szCs w:val="24"/>
              </w:rPr>
              <w:t xml:space="preserve">февраля 202</w:t>
            </w:r>
            <w:r>
              <w:rPr>
                <w:sz w:val="24"/>
                <w:szCs w:val="24"/>
              </w:rPr>
              <w:t xml:space="preserve">5 года по «28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февраля 202</w:t>
            </w:r>
            <w:r>
              <w:rPr>
                <w:sz w:val="24"/>
                <w:szCs w:val="24"/>
              </w:rPr>
              <w:t xml:space="preserve">5 года.</w:t>
            </w:r>
            <w:r/>
          </w:p>
        </w:tc>
      </w:tr>
    </w:tbl>
    <w:p>
      <w:pPr>
        <w:ind w:left="4253"/>
        <w:jc w:val="center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7" w:h="16834" w:orient="portrait"/>
      <w:pgMar w:top="1134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10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pStyle w:val="876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8"/>
  </w:num>
  <w:num w:numId="5">
    <w:abstractNumId w:val="21"/>
  </w:num>
  <w:num w:numId="6">
    <w:abstractNumId w:val="4"/>
  </w:num>
  <w:num w:numId="7">
    <w:abstractNumId w:val="5"/>
  </w:num>
  <w:num w:numId="8">
    <w:abstractNumId w:val="19"/>
  </w:num>
  <w:num w:numId="9">
    <w:abstractNumId w:val="9"/>
  </w:num>
  <w:num w:numId="10">
    <w:abstractNumId w:val="6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"/>
  </w:num>
  <w:num w:numId="12">
    <w:abstractNumId w:val="0"/>
  </w:num>
  <w:num w:numId="13">
    <w:abstractNumId w:val="16"/>
  </w:num>
  <w:num w:numId="14">
    <w:abstractNumId w:val="15"/>
  </w:num>
  <w:num w:numId="15">
    <w:abstractNumId w:val="18"/>
  </w:num>
  <w:num w:numId="16">
    <w:abstractNumId w:val="10"/>
  </w:num>
  <w:num w:numId="17">
    <w:abstractNumId w:val="12"/>
  </w:num>
  <w:num w:numId="18">
    <w:abstractNumId w:val="22"/>
  </w:num>
  <w:num w:numId="19">
    <w:abstractNumId w:val="11"/>
  </w:num>
  <w:num w:numId="20">
    <w:abstractNumId w:val="7"/>
  </w:num>
  <w:num w:numId="21">
    <w:abstractNumId w:val="14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Title Char"/>
    <w:basedOn w:val="690"/>
    <w:link w:val="713"/>
    <w:uiPriority w:val="10"/>
    <w:rPr>
      <w:sz w:val="48"/>
      <w:szCs w:val="48"/>
    </w:rPr>
  </w:style>
  <w:style w:type="character" w:styleId="683">
    <w:name w:val="Subtitle Char"/>
    <w:basedOn w:val="690"/>
    <w:link w:val="715"/>
    <w:uiPriority w:val="11"/>
    <w:rPr>
      <w:sz w:val="24"/>
      <w:szCs w:val="24"/>
    </w:rPr>
  </w:style>
  <w:style w:type="character" w:styleId="684">
    <w:name w:val="Quote Char"/>
    <w:link w:val="717"/>
    <w:uiPriority w:val="29"/>
    <w:rPr>
      <w:i/>
    </w:rPr>
  </w:style>
  <w:style w:type="character" w:styleId="685">
    <w:name w:val="Intense Quote Char"/>
    <w:link w:val="719"/>
    <w:uiPriority w:val="30"/>
    <w:rPr>
      <w:i/>
    </w:rPr>
  </w:style>
  <w:style w:type="character" w:styleId="686">
    <w:name w:val="Footnote Text Char"/>
    <w:link w:val="854"/>
    <w:uiPriority w:val="99"/>
    <w:rPr>
      <w:sz w:val="18"/>
    </w:rPr>
  </w:style>
  <w:style w:type="character" w:styleId="687">
    <w:name w:val="Endnote Text Char"/>
    <w:link w:val="857"/>
    <w:uiPriority w:val="99"/>
    <w:rPr>
      <w:sz w:val="20"/>
    </w:rPr>
  </w:style>
  <w:style w:type="paragraph" w:styleId="688" w:default="1">
    <w:name w:val="Normal"/>
    <w:pPr>
      <w:widowControl w:val="off"/>
    </w:pPr>
    <w:rPr>
      <w:lang w:eastAsia="ru-RU"/>
    </w:rPr>
  </w:style>
  <w:style w:type="paragraph" w:styleId="689">
    <w:name w:val="Heading 2"/>
    <w:basedOn w:val="688"/>
    <w:next w:val="688"/>
    <w:link w:val="877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paragraph" w:styleId="693" w:customStyle="1">
    <w:name w:val="Heading 1"/>
    <w:basedOn w:val="688"/>
    <w:next w:val="688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4" w:customStyle="1">
    <w:name w:val="Heading 1 Char"/>
    <w:link w:val="693"/>
    <w:uiPriority w:val="9"/>
    <w:rPr>
      <w:rFonts w:ascii="Arial" w:hAnsi="Arial" w:eastAsia="Arial" w:cs="Arial"/>
      <w:sz w:val="40"/>
      <w:szCs w:val="40"/>
    </w:rPr>
  </w:style>
  <w:style w:type="paragraph" w:styleId="695" w:customStyle="1">
    <w:name w:val="Heading 2"/>
    <w:basedOn w:val="688"/>
    <w:next w:val="688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6" w:customStyle="1">
    <w:name w:val="Heading 2 Char"/>
    <w:link w:val="695"/>
    <w:uiPriority w:val="9"/>
    <w:rPr>
      <w:rFonts w:ascii="Arial" w:hAnsi="Arial" w:eastAsia="Arial" w:cs="Arial"/>
      <w:sz w:val="34"/>
    </w:rPr>
  </w:style>
  <w:style w:type="paragraph" w:styleId="697" w:customStyle="1">
    <w:name w:val="Heading 3"/>
    <w:basedOn w:val="688"/>
    <w:next w:val="688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8" w:customStyle="1">
    <w:name w:val="Heading 3 Char"/>
    <w:link w:val="697"/>
    <w:uiPriority w:val="9"/>
    <w:rPr>
      <w:rFonts w:ascii="Arial" w:hAnsi="Arial" w:eastAsia="Arial" w:cs="Arial"/>
      <w:sz w:val="30"/>
      <w:szCs w:val="30"/>
    </w:rPr>
  </w:style>
  <w:style w:type="paragraph" w:styleId="699" w:customStyle="1">
    <w:name w:val="Heading 4"/>
    <w:basedOn w:val="688"/>
    <w:next w:val="688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Heading 4 Char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 w:customStyle="1">
    <w:name w:val="Heading 5"/>
    <w:basedOn w:val="688"/>
    <w:next w:val="68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Heading 5 Char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 w:customStyle="1">
    <w:name w:val="Heading 6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Heading 6 Char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 w:customStyle="1">
    <w:name w:val="Heading 7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Heading 7 Char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Heading 8 Char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 w:customStyle="1">
    <w:name w:val="Heading 9"/>
    <w:basedOn w:val="688"/>
    <w:next w:val="688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Heading 9 Char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8"/>
    <w:uiPriority w:val="34"/>
    <w:qFormat/>
    <w:pPr>
      <w:contextualSpacing/>
      <w:ind w:left="720"/>
    </w:pPr>
  </w:style>
  <w:style w:type="paragraph" w:styleId="712">
    <w:name w:val="No Spacing"/>
    <w:uiPriority w:val="1"/>
    <w:qFormat/>
  </w:style>
  <w:style w:type="paragraph" w:styleId="713">
    <w:name w:val="Title"/>
    <w:basedOn w:val="688"/>
    <w:next w:val="68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link w:val="713"/>
    <w:uiPriority w:val="10"/>
    <w:rPr>
      <w:sz w:val="48"/>
      <w:szCs w:val="48"/>
    </w:rPr>
  </w:style>
  <w:style w:type="paragraph" w:styleId="715">
    <w:name w:val="Subtitle"/>
    <w:basedOn w:val="688"/>
    <w:next w:val="68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8"/>
    <w:next w:val="688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8"/>
    <w:next w:val="688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 w:customStyle="1">
    <w:name w:val="Header"/>
    <w:basedOn w:val="688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Header Char"/>
    <w:link w:val="721"/>
    <w:uiPriority w:val="99"/>
  </w:style>
  <w:style w:type="paragraph" w:styleId="723" w:customStyle="1">
    <w:name w:val="Footer"/>
    <w:basedOn w:val="688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link w:val="723"/>
    <w:uiPriority w:val="99"/>
  </w:style>
  <w:style w:type="paragraph" w:styleId="725" w:customStyle="1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6" w:customStyle="1">
    <w:name w:val="Caption Char"/>
    <w:link w:val="723"/>
    <w:uiPriority w:val="99"/>
  </w:style>
  <w:style w:type="table" w:styleId="727">
    <w:name w:val="Table Grid"/>
    <w:basedOn w:val="691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3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7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5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3">
    <w:name w:val="Hyperlink"/>
    <w:rPr>
      <w:color w:val="0066cc"/>
      <w:u w:val="single"/>
    </w:rPr>
  </w:style>
  <w:style w:type="paragraph" w:styleId="854">
    <w:name w:val="footnote text"/>
    <w:basedOn w:val="688"/>
    <w:link w:val="855"/>
    <w:uiPriority w:val="99"/>
    <w:semiHidden/>
    <w:unhideWhenUsed/>
    <w:pPr>
      <w:spacing w:after="40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8"/>
    <w:link w:val="858"/>
    <w:uiPriority w:val="99"/>
    <w:semiHidden/>
    <w:unhideWhenUsed/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8"/>
    <w:next w:val="688"/>
    <w:uiPriority w:val="39"/>
    <w:unhideWhenUsed/>
    <w:pPr>
      <w:spacing w:after="57"/>
    </w:pPr>
  </w:style>
  <w:style w:type="paragraph" w:styleId="861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2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3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4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5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6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7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8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88"/>
    <w:next w:val="688"/>
    <w:uiPriority w:val="99"/>
    <w:unhideWhenUsed/>
  </w:style>
  <w:style w:type="paragraph" w:styleId="871">
    <w:name w:val="Caption"/>
    <w:basedOn w:val="688"/>
    <w:next w:val="688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</w:style>
  <w:style w:type="paragraph" w:styleId="873">
    <w:name w:val="Plain Text"/>
    <w:basedOn w:val="872"/>
    <w:pPr>
      <w:spacing w:before="100" w:after="100"/>
    </w:pPr>
    <w:rPr>
      <w:sz w:val="24"/>
      <w:szCs w:val="24"/>
    </w:rPr>
  </w:style>
  <w:style w:type="paragraph" w:styleId="874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</w:rPr>
  </w:style>
  <w:style w:type="paragraph" w:styleId="875" w:customStyle="1">
    <w:name w:val="Обычный 1"/>
    <w:basedOn w:val="872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 w:customStyle="1">
    <w:name w:val="Обычный 1 Многоуровневый нумерованный"/>
    <w:basedOn w:val="872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7" w:customStyle="1">
    <w:name w:val="Заголовок 2 Знак"/>
    <w:link w:val="689"/>
    <w:rPr>
      <w:i/>
      <w:sz w:val="28"/>
      <w:lang w:val="en-US" w:eastAsia="en-US"/>
    </w:rPr>
  </w:style>
  <w:style w:type="character" w:styleId="878" w:customStyle="1">
    <w:name w:val="Основной текст_"/>
    <w:link w:val="882"/>
    <w:rPr>
      <w:spacing w:val="10"/>
      <w:sz w:val="21"/>
      <w:szCs w:val="21"/>
      <w:shd w:val="clear" w:color="auto" w:fill="ffffff"/>
    </w:rPr>
  </w:style>
  <w:style w:type="character" w:styleId="879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80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81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82" w:customStyle="1">
    <w:name w:val="Основной текст2"/>
    <w:basedOn w:val="688"/>
    <w:link w:val="87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83" w:customStyle="1">
    <w:name w:val="Основной текст (4) Exact"/>
    <w:link w:val="884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84" w:customStyle="1">
    <w:name w:val="Основной текст (4)"/>
    <w:basedOn w:val="688"/>
    <w:link w:val="88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85">
    <w:name w:val="Header"/>
    <w:basedOn w:val="688"/>
    <w:link w:val="886"/>
    <w:pPr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690"/>
    <w:link w:val="885"/>
  </w:style>
  <w:style w:type="paragraph" w:styleId="887">
    <w:name w:val="Footer"/>
    <w:basedOn w:val="688"/>
    <w:link w:val="888"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690"/>
    <w:link w:val="887"/>
  </w:style>
  <w:style w:type="paragraph" w:styleId="889" w:customStyle="1">
    <w:name w:val="Style11"/>
    <w:basedOn w:val="688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90" w:customStyle="1">
    <w:name w:val="Style12"/>
    <w:basedOn w:val="688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91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892" w:customStyle="1">
    <w:name w:val="Font Style22"/>
    <w:rPr>
      <w:rFonts w:ascii="Times New Roman" w:hAnsi="Times New Roman"/>
      <w:sz w:val="26"/>
      <w:szCs w:val="26"/>
    </w:rPr>
  </w:style>
  <w:style w:type="paragraph" w:styleId="893" w:customStyle="1">
    <w:name w:val="Style9"/>
    <w:basedOn w:val="688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894" w:customStyle="1">
    <w:name w:val="Style10"/>
    <w:basedOn w:val="688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895" w:customStyle="1">
    <w:name w:val="Font Style20"/>
    <w:rPr>
      <w:rFonts w:ascii="Times New Roman" w:hAnsi="Times New Roman"/>
      <w:sz w:val="28"/>
      <w:szCs w:val="28"/>
    </w:rPr>
  </w:style>
  <w:style w:type="character" w:styleId="896" w:customStyle="1">
    <w:name w:val="Заголовок №1_"/>
    <w:link w:val="900"/>
    <w:rPr>
      <w:b/>
      <w:bCs/>
      <w:sz w:val="26"/>
      <w:szCs w:val="26"/>
      <w:shd w:val="clear" w:color="auto" w:fill="ffffff"/>
    </w:rPr>
  </w:style>
  <w:style w:type="character" w:styleId="897" w:customStyle="1">
    <w:name w:val="Подпись к картинке_"/>
    <w:link w:val="901"/>
    <w:rPr>
      <w:sz w:val="26"/>
      <w:szCs w:val="26"/>
      <w:shd w:val="clear" w:color="auto" w:fill="ffffff"/>
    </w:rPr>
  </w:style>
  <w:style w:type="character" w:styleId="898" w:customStyle="1">
    <w:name w:val="Подпись к таблице_"/>
    <w:link w:val="902"/>
    <w:rPr>
      <w:sz w:val="26"/>
      <w:szCs w:val="26"/>
      <w:shd w:val="clear" w:color="auto" w:fill="ffffff"/>
    </w:rPr>
  </w:style>
  <w:style w:type="character" w:styleId="899" w:customStyle="1">
    <w:name w:val="Другое_"/>
    <w:link w:val="903"/>
    <w:rPr>
      <w:sz w:val="26"/>
      <w:szCs w:val="26"/>
      <w:shd w:val="clear" w:color="auto" w:fill="ffffff"/>
    </w:rPr>
  </w:style>
  <w:style w:type="paragraph" w:styleId="900" w:customStyle="1">
    <w:name w:val="Заголовок №1"/>
    <w:basedOn w:val="688"/>
    <w:link w:val="896"/>
    <w:pPr>
      <w:jc w:val="center"/>
      <w:spacing w:line="302" w:lineRule="auto"/>
      <w:shd w:val="clear" w:color="auto" w:fill="ffffff"/>
      <w:outlineLvl w:val="0"/>
    </w:pPr>
    <w:rPr>
      <w:b/>
      <w:bCs/>
      <w:sz w:val="26"/>
      <w:szCs w:val="26"/>
    </w:rPr>
  </w:style>
  <w:style w:type="paragraph" w:styleId="901" w:customStyle="1">
    <w:name w:val="Подпись к картинке"/>
    <w:basedOn w:val="688"/>
    <w:link w:val="897"/>
    <w:pPr>
      <w:jc w:val="right"/>
      <w:spacing w:line="305" w:lineRule="auto"/>
      <w:shd w:val="clear" w:color="auto" w:fill="ffffff"/>
    </w:pPr>
    <w:rPr>
      <w:sz w:val="26"/>
      <w:szCs w:val="26"/>
    </w:rPr>
  </w:style>
  <w:style w:type="paragraph" w:styleId="902" w:customStyle="1">
    <w:name w:val="Подпись к таблице"/>
    <w:basedOn w:val="688"/>
    <w:link w:val="898"/>
    <w:pPr>
      <w:shd w:val="clear" w:color="auto" w:fill="ffffff"/>
    </w:pPr>
    <w:rPr>
      <w:sz w:val="26"/>
      <w:szCs w:val="26"/>
    </w:rPr>
  </w:style>
  <w:style w:type="paragraph" w:styleId="903" w:customStyle="1">
    <w:name w:val="Другое"/>
    <w:basedOn w:val="688"/>
    <w:link w:val="899"/>
    <w:pPr>
      <w:ind w:firstLine="400"/>
      <w:spacing w:line="302" w:lineRule="auto"/>
      <w:shd w:val="clear" w:color="auto" w:fill="ffffff"/>
    </w:pPr>
    <w:rPr>
      <w:sz w:val="26"/>
      <w:szCs w:val="26"/>
    </w:rPr>
  </w:style>
  <w:style w:type="paragraph" w:styleId="904" w:customStyle="1">
    <w:name w:val="Default"/>
    <w:rPr>
      <w:color w:val="000000"/>
      <w:sz w:val="24"/>
      <w:szCs w:val="24"/>
      <w:lang w:eastAsia="ru-RU"/>
    </w:rPr>
  </w:style>
  <w:style w:type="paragraph" w:styleId="905">
    <w:name w:val="Balloon Text"/>
    <w:basedOn w:val="688"/>
    <w:link w:val="906"/>
    <w:rPr>
      <w:rFonts w:ascii="Segoe UI" w:hAnsi="Segoe UI"/>
      <w:sz w:val="18"/>
      <w:szCs w:val="18"/>
    </w:rPr>
  </w:style>
  <w:style w:type="character" w:styleId="906" w:customStyle="1">
    <w:name w:val="Текст выноски Знак"/>
    <w:link w:val="905"/>
    <w:rPr>
      <w:rFonts w:ascii="Segoe UI" w:hAnsi="Segoe UI"/>
      <w:sz w:val="18"/>
      <w:szCs w:val="18"/>
    </w:rPr>
  </w:style>
  <w:style w:type="character" w:styleId="907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otdtorg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created xsi:type="dcterms:W3CDTF">2022-08-31T12:27:00Z</dcterms:created>
  <dcterms:modified xsi:type="dcterms:W3CDTF">2025-02-14T12:31:18Z</dcterms:modified>
</cp:coreProperties>
</file>