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spacing w:after="0"/>
      </w:pPr>
      <w:r/>
      <w:r/>
    </w:p>
    <w:p>
      <w:pPr>
        <w:pStyle w:val="83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</w:tbl>
    <w:p>
      <w:pPr>
        <w:pStyle w:val="834"/>
        <w:spacing w:after="0"/>
      </w:pPr>
      <w:r/>
      <w:r/>
    </w:p>
    <w:p>
      <w:pPr>
        <w:pStyle w:val="83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after="0" w:line="240" w:lineRule="auto"/>
              <w:rPr>
                <w:rFonts w:ascii="Tinos" w:hAnsi="Tinos" w:eastAsia="Tinos" w:cs="Tinos"/>
                <w:b/>
                <w:color w:val="000000" w:themeColor="text1"/>
                <w:sz w:val="28"/>
                <w:szCs w:val="28"/>
                <w14:ligatures w14:val="none"/>
              </w:rPr>
            </w:pPr>
            <w:r>
              <w:t xml:space="preserve">Постановление администрации муниципального района «Чернянский район» Белгородской обла</w:t>
            </w:r>
            <w:r>
              <w:t xml:space="preserve">ст</w:t>
            </w:r>
            <w:r>
              <w:t xml:space="preserve">и </w:t>
            </w:r>
            <w:r/>
            <w:bookmarkStart w:id="0" w:name="undefined"/>
            <w:r>
              <w:t xml:space="preserve">«Об утверждении прогноза</w:t>
            </w:r>
            <w:r>
              <w:t xml:space="preserve"> социально-экономического развития муниципаль</w:t>
            </w:r>
            <w:r>
              <w:t xml:space="preserve">ного района «Чернянский район» Белгородской области </w:t>
            </w:r>
            <w:r>
              <w:t xml:space="preserve">на 2025</w:t>
            </w:r>
            <w:r>
              <w:t xml:space="preserve"> год и на плановый период до </w:t>
            </w:r>
            <w:r>
              <w:t xml:space="preserve">2027</w:t>
            </w:r>
            <w:r>
              <w:t xml:space="preserve"> год</w:t>
            </w:r>
            <w:r>
              <w:t xml:space="preserve">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»</w:t>
            </w:r>
            <w:bookmarkEnd w:id="0"/>
            <w:r/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</w:t>
            </w:r>
            <w:r>
              <w:rPr>
                <w:lang w:val="en-US"/>
              </w:rPr>
              <w:t xml:space="preserve">boklagova_ar</w:t>
            </w:r>
            <w:r>
              <w:t xml:space="preserve">@</w:t>
            </w:r>
            <w:r>
              <w:rPr>
                <w:lang w:val="en-US"/>
              </w:rPr>
              <w:t xml:space="preserve">ch.belregion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29</w:t>
            </w:r>
            <w:r>
              <w:rPr>
                <w:highlight w:val="white"/>
              </w:rPr>
              <w:t xml:space="preserve"> октября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</w:t>
            </w:r>
            <w:r>
              <w:rPr>
                <w:highlight w:val="white"/>
              </w:rPr>
              <w:t xml:space="preserve">11 ноября </w:t>
            </w:r>
            <w:r>
              <w:rPr>
                <w:highlight w:val="white"/>
              </w:rPr>
              <w:t xml:space="preserve"> 2024</w:t>
            </w:r>
            <w:r>
              <w:rPr>
                <w:highlight w:val="white"/>
              </w:rPr>
              <w:t xml:space="preserve">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2024-10-28T13:30:13Z</dcterms:modified>
</cp:coreProperties>
</file>