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ния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both"/>
              <w:spacing w:after="0"/>
              <w:rPr>
                <w:b/>
                <w:bCs/>
                <w14:ligatures w14:val="none"/>
              </w:rPr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утверждении</w:t>
            </w:r>
            <w:r>
              <w:rPr>
                <w:sz w:val="24"/>
                <w:szCs w:val="24"/>
              </w:rPr>
              <w:t xml:space="preserve"> Методических рекомендаций по мон</w:t>
            </w:r>
            <w:r>
              <w:rPr>
                <w:sz w:val="24"/>
                <w:szCs w:val="24"/>
              </w:rPr>
              <w:t xml:space="preserve">иторингу </w:t>
            </w:r>
            <w:r>
              <w:rPr>
                <w:sz w:val="24"/>
                <w:szCs w:val="24"/>
              </w:rPr>
              <w:t xml:space="preserve">реализации </w:t>
            </w:r>
            <w:r>
              <w:rPr>
                <w:sz w:val="24"/>
                <w:szCs w:val="24"/>
              </w:rPr>
              <w:t xml:space="preserve">муниципальных программ </w:t>
            </w:r>
            <w:r>
              <w:rPr>
                <w:sz w:val="24"/>
                <w:szCs w:val="24"/>
              </w:rPr>
              <w:t xml:space="preserve">муниципального района «Чернянский район»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Белгородской области</w:t>
            </w:r>
            <w:r>
              <w:rPr>
                <w:sz w:val="24"/>
                <w:szCs w:val="24"/>
                <w:lang w:eastAsia="ru-RU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boklagova_a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18.</w:t>
            </w:r>
            <w:r>
              <w:rPr>
                <w:sz w:val="24"/>
                <w:szCs w:val="24"/>
                <w:highlight w:val="white"/>
              </w:rPr>
              <w:t xml:space="preserve">03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5 года по </w:t>
            </w:r>
            <w:r>
              <w:rPr>
                <w:sz w:val="24"/>
                <w:szCs w:val="24"/>
                <w:highlight w:val="white"/>
              </w:rPr>
              <w:t xml:space="preserve">31.</w:t>
            </w:r>
            <w:r>
              <w:rPr>
                <w:sz w:val="24"/>
                <w:szCs w:val="24"/>
                <w:highlight w:val="white"/>
              </w:rPr>
              <w:t xml:space="preserve">03</w:t>
            </w:r>
            <w:r>
              <w:rPr>
                <w:sz w:val="24"/>
                <w:szCs w:val="24"/>
                <w:highlight w:val="white"/>
              </w:rPr>
              <w:t xml:space="preserve">.2025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ff0000"/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>
              <w:rPr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6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2. Текст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sz w:val="24"/>
                <w:szCs w:val="24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sz w:val="24"/>
                <w:szCs w:val="24"/>
                <w:lang w:eastAsia="ru-RU"/>
              </w:rPr>
              <w:t xml:space="preserve">от 04 сентября 2024 года № 588»</w:t>
            </w:r>
            <w:r>
              <w:rPr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Постановление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от 04 сентября 2024 года № 588</w:t>
            </w:r>
            <w:r>
              <w:rPr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Дворцевая Алина Романовна – начальник отдела экономического анализа и социально-экономического развития терри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торий экономического управления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60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2024-11-12T13:41:00Z</dcterms:created>
  <dcterms:modified xsi:type="dcterms:W3CDTF">2025-03-18T07:54:26Z</dcterms:modified>
</cp:coreProperties>
</file>