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ЕЛГОРОДСКАЯ ОБЛАСТЬ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2921067</wp:posOffset>
                </wp:positionH>
                <wp:positionV relativeFrom="paragraph">
                  <wp:posOffset>95730</wp:posOffset>
                </wp:positionV>
                <wp:extent cx="638175" cy="7620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662788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638174" cy="76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30.01pt;mso-position-horizontal:absolute;mso-position-vertical-relative:text;margin-top:7.54pt;mso-position-vertical:absolute;width:50.25pt;height:60.00pt;mso-wrap-distance-left:9.07pt;mso-wrap-distance-top:0.00pt;mso-wrap-distance-right:9.07pt;mso-wrap-distance-bottom:0.00pt;rotation:0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МУНИЦИПАЛЬНОГО РАЙОНА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«ЧЕРНЯНСКИЙ РАЙОН» БЕЛГОРОДСКОЙ ОБЛАСТИ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О С Т А Н О В Л Е Н И Е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п. Чернянка</w:t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  <w:t xml:space="preserve">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 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25 г.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  <w:t xml:space="preserve"> ______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pStyle w:val="1689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мон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иторингу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689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689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689"/>
        <w:ind w:firstLine="708"/>
        <w:jc w:val="both"/>
        <w:spacing w:line="276" w:lineRule="auto"/>
        <w:rPr>
          <w:rFonts w:ascii="Times New Roman" w:hAnsi="Times New Roman" w:cs="Times New Roman"/>
          <w:sz w:val="27"/>
          <w:szCs w:val="27"/>
          <w:highlight w:val="white"/>
          <w14:ligatures w14:val="none"/>
        </w:rPr>
        <w:outlineLvl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целях опред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еления требований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к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процессам сбора, обработки                                    и представления отчетных сведений в рамках мониторинга муниципальных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программ муниципального района «Чернянский район» 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7"/>
          <w:szCs w:val="27"/>
          <w:highlight w:val="white"/>
          <w14:ligatures w14:val="none"/>
        </w:rPr>
      </w:r>
      <w:r>
        <w:rPr>
          <w:rFonts w:ascii="Times New Roman" w:hAnsi="Times New Roman" w:cs="Times New Roman"/>
          <w:sz w:val="27"/>
          <w:szCs w:val="27"/>
          <w:highlight w:val="white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Утвердить прилагаемые Методические рекомендации по мониторингу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муниципальных программ 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(далее – Методические рекомендации)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прилагается)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Структурным подразделениям администрации муниципального района «Чернянский район» Белгородской области при проведении мониторинга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муниципальных программ руководствоваться данными Методическими рекомендациями.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Рекомендовать муниципальным казенным учреждениям  муниципального района «Чернянский район» Белгородской области при проведении мониторинга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муниципальных программ руководствоваться данными Методическими рекомендациями.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red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Признать утратившим си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лу: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1689"/>
        <w:ind w:left="0" w:right="0" w:firstLine="708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администрации муниципального района «Чернянский район» Белгородской области от 31 декабря 2014 года № 1316 «Об утверждении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Порядка мониторинга реализации муниципальных программ Чернянского района Белгородской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1689"/>
        <w:ind w:left="0" w:right="0" w:firstLine="708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администра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ции муниципального района «Чернянский район» Белгородской области от 17 ноября 2023 года № 669 «О внесении изменений в постановление администрации муниципального района «Чернянский район» Белгородской области от 31 декабря 2014 года № 1316 «Об утверждении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Порядка мониторинга реализации муниципальных программ Чернянского района Белгородской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lightGray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порядке, предусмотренном Уставом Чернянского района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lightGray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lightGray"/>
          <w14:ligatures w14:val="none"/>
        </w:rPr>
      </w:r>
    </w:p>
    <w:p>
      <w:pPr>
        <w:pStyle w:val="1689"/>
        <w:numPr>
          <w:ilvl w:val="0"/>
          <w:numId w:val="24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постановления возложить 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заместителя главы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 экон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омическому развитию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(Белянская Н.М.)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1689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689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tbl>
      <w:tblPr>
        <w:tblStyle w:val="1677"/>
        <w:tblW w:w="1049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5246"/>
      </w:tblGrid>
      <w:tr>
        <w:trPr>
          <w:trHeight w:val="881"/>
        </w:trPr>
        <w:tc>
          <w:tcPr>
            <w:tcW w:w="5244" w:type="dxa"/>
            <w:vMerge w:val="restart"/>
            <w:textDirection w:val="lrTb"/>
            <w:noWrap w:val="false"/>
          </w:tcPr>
          <w:p>
            <w:pPr>
              <w:pStyle w:val="151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Глава администрации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151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Чернянского 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5246" w:type="dxa"/>
            <w:textDirection w:val="lrTb"/>
            <w:noWrap w:val="false"/>
          </w:tcPr>
          <w:p>
            <w:pPr>
              <w:pStyle w:val="151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151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С.А. Морозов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Style w:val="1689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tbl>
      <w:tblPr>
        <w:tblStyle w:val="1677"/>
        <w:tblW w:w="101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>
        <w:trPr>
          <w:trHeight w:val="1613"/>
        </w:trPr>
        <w:tc>
          <w:tcPr>
            <w:tcW w:w="5094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09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постановлению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униципального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br/>
              <w:t xml:space="preserve">Белгородской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«____» ________ 2025 г.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u w:val="single"/>
              </w:rPr>
              <w:t xml:space="preserve">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9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Методические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рекомендаци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 мониторингу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689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 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trike w:val="0"/>
          <w:sz w:val="28"/>
          <w:szCs w:val="28"/>
          <w:highlight w:val="yellow"/>
        </w:rPr>
      </w:pPr>
      <w:r>
        <w:rPr>
          <w:highlight w:val="white"/>
        </w:rPr>
      </w:r>
      <w:bookmarkStart w:id="0" w:name="undefined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1. 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Настоящие Методические рекомендации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мониторингу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– Методические рекомендации) разработаны в соответствии с Положением о системе управления муниципальными программами муниципального района «Чернянский район» Белгородской област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твержденным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постановлением администрации муниципального района «Чернянски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области».</w:t>
      </w:r>
      <w:r>
        <w:rPr>
          <w:rFonts w:ascii="Times New Roman" w:hAnsi="Times New Roman" w:cs="Times New Roman"/>
          <w:strike w:val="0"/>
          <w:sz w:val="28"/>
          <w:szCs w:val="28"/>
          <w:highlight w:val="yellow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yellow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2. Методические рекомендации </w:t>
      </w:r>
      <w:r>
        <w:rPr>
          <w:rFonts w:ascii="Times New Roman" w:hAnsi="Times New Roman" w:eastAsiaTheme="minorHAnsi"/>
          <w:sz w:val="28"/>
          <w:szCs w:val="28"/>
        </w:rPr>
        <w:t xml:space="preserve">устанавливают порядок формирования ежеквартальных и годовых отчетов о ходе реализации муниципальных программ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Theme="minorHAnsi"/>
          <w:sz w:val="28"/>
          <w:szCs w:val="28"/>
          <w:highlight w:val="white"/>
        </w:rPr>
        <w:t xml:space="preserve">(далее – муниципальные программы)</w:t>
      </w:r>
      <w:r>
        <w:rPr>
          <w:rFonts w:ascii="Times New Roman" w:hAnsi="Times New Roman" w:eastAsiaTheme="minorHAnsi"/>
          <w:sz w:val="28"/>
          <w:szCs w:val="28"/>
          <w:highlight w:val="white"/>
        </w:rPr>
        <w:t xml:space="preserve"> и их структурных элементов, в том числе формы и требования к их заполнению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3. </w:t>
      </w:r>
      <w:r>
        <w:rPr>
          <w:rFonts w:ascii="Times New Roman" w:hAnsi="Times New Roman" w:eastAsiaTheme="minorHAnsi"/>
          <w:sz w:val="28"/>
          <w:szCs w:val="28"/>
        </w:rPr>
        <w:t xml:space="preserve">Монитор</w:t>
      </w:r>
      <w:r>
        <w:rPr>
          <w:rFonts w:ascii="Times New Roman" w:hAnsi="Times New Roman" w:eastAsiaTheme="minorHAnsi"/>
          <w:sz w:val="28"/>
          <w:szCs w:val="28"/>
          <w:highlight w:val="white"/>
        </w:rPr>
        <w:t xml:space="preserve">инг </w:t>
      </w:r>
      <w:r>
        <w:rPr>
          <w:rFonts w:ascii="Times New Roman" w:hAnsi="Times New Roman" w:eastAsiaTheme="minorHAnsi"/>
          <w:sz w:val="28"/>
          <w:szCs w:val="28"/>
          <w:highlight w:val="white"/>
        </w:rPr>
        <w:t xml:space="preserve">реализации</w:t>
      </w:r>
      <w:r>
        <w:rPr>
          <w:rFonts w:ascii="Times New Roman" w:hAnsi="Times New Roman" w:eastAsiaTheme="minorHAnsi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Theme="minorHAnsi"/>
          <w:sz w:val="28"/>
          <w:szCs w:val="28"/>
        </w:rPr>
        <w:t xml:space="preserve">муниципальных программ и их структурных элементов осуществляется в соответствии с порядком и сроками, установленными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системе управления муниципальными программами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утвержденным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постановлением администрации муниципального района «Чернянски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687"/>
        <w:contextualSpacing w:val="0"/>
        <w:ind w:firstLine="709"/>
        <w:jc w:val="both"/>
        <w:spacing w:line="276" w:lineRule="auto"/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Ежеквартальный отчет о ходе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утверждается куратором муниципальной программы.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Сводный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ежеквартальный отчет о ходе реализации муниципальных программ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утверждается главой 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(или иным лицом, исполняющим его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полномочия)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highlight w:val="none"/>
        </w:rPr>
      </w:r>
      <w:r/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Годовой отчет о  ходе реализации муниципальной программы утверждается куратором муниципальной программы.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Сводный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годовой отчет о ходе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об оценке эффекти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иципа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льных программ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утверждается главой администрации Чернянского района (или иным лицом, исполняющим его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полномочия).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68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отчета о ходе реализации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9"/>
        <w:jc w:val="center"/>
        <w:rPr>
          <w:rFonts w:ascii="Times New Roman" w:hAnsi="Times New Roman" w:cs="Times New Roman"/>
          <w:sz w:val="28"/>
          <w:szCs w:val="28"/>
          <w:highlight w:val="red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программы </w:t>
      </w:r>
      <w:r>
        <w:rPr>
          <w:rFonts w:ascii="Times New Roman" w:hAnsi="Times New Roman" w:cs="Times New Roman"/>
          <w:sz w:val="28"/>
          <w:szCs w:val="28"/>
          <w:highlight w:val="red"/>
        </w:rPr>
      </w:r>
      <w:r>
        <w:rPr>
          <w:rFonts w:ascii="Times New Roman" w:hAnsi="Times New Roman" w:cs="Times New Roman"/>
          <w:sz w:val="28"/>
          <w:szCs w:val="28"/>
          <w:highlight w:val="red"/>
        </w:rPr>
      </w:r>
    </w:p>
    <w:p>
      <w:pPr>
        <w:pStyle w:val="16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Отчет о ходе реализации муниципальной программы включает: </w:t>
      </w:r>
      <w:r>
        <w:rPr>
          <w:rFonts w:ascii="Times New Roman" w:hAnsi="Times New Roman" w:cs="Times New Roman"/>
          <w:sz w:val="28"/>
          <w:szCs w:val="28"/>
          <w:highlight w:val="lightGray"/>
        </w:rPr>
      </w:r>
      <w:r>
        <w:rPr>
          <w:rFonts w:ascii="Times New Roman" w:hAnsi="Times New Roman" w:cs="Times New Roman"/>
          <w:sz w:val="28"/>
          <w:szCs w:val="28"/>
          <w:highlight w:val="lightGray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отчетные данные по муниципальной программе, формируемые ответственным исполнителем муниципальной программы по </w:t>
      </w:r>
      <w:hyperlink r:id="rId17" w:tooltip="https://login.consultant.ru/link/?req=doc&amp;base=LAW&amp;n=424903&amp;dst=100336" w:history="1">
        <w:r>
          <w:rPr>
            <w:rFonts w:ascii="Times New Roman" w:hAnsi="Times New Roman" w:cs="Times New Roman"/>
            <w:sz w:val="28"/>
            <w:szCs w:val="28"/>
          </w:rPr>
          <w:t xml:space="preserve">форме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настоящим М</w:t>
      </w:r>
      <w:r>
        <w:rPr>
          <w:rFonts w:ascii="Times New Roman" w:hAnsi="Times New Roman" w:cs="Times New Roman"/>
          <w:sz w:val="28"/>
          <w:szCs w:val="28"/>
        </w:rPr>
        <w:t xml:space="preserve">етодическим рекомендациям;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отчеты о ходе реализации структурных элементов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(ведомственного) проекта, </w:t>
      </w:r>
      <w:r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(ведомственного) проекта, </w:t>
      </w:r>
      <w:r>
        <w:rPr>
          <w:rFonts w:ascii="Times New Roman" w:hAnsi="Times New Roman" w:cs="Times New Roman"/>
          <w:sz w:val="28"/>
          <w:szCs w:val="28"/>
        </w:rPr>
        <w:t xml:space="preserve">комплекс</w:t>
      </w:r>
      <w:r>
        <w:rPr>
          <w:rFonts w:ascii="Times New Roman" w:hAnsi="Times New Roman" w:cs="Times New Roman"/>
          <w:sz w:val="28"/>
          <w:szCs w:val="28"/>
        </w:rPr>
        <w:t xml:space="preserve">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hyperlink r:id="rId18" w:tooltip="https://login.consultant.ru/link/?req=doc&amp;base=LAW&amp;n=424903&amp;dst=100065" w:history="1">
        <w:r>
          <w:rPr>
            <w:rFonts w:ascii="Times New Roman" w:hAnsi="Times New Roman" w:cs="Times New Roman"/>
            <w:sz w:val="28"/>
            <w:szCs w:val="28"/>
          </w:rPr>
          <w:t xml:space="preserve">формам</w:t>
        </w:r>
        <w:bookmarkStart w:id="0" w:name="undefined"/>
        <w:bookmarkEnd w:id="0"/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ям</w:t>
      </w:r>
      <w:r>
        <w:rPr>
          <w:rFonts w:ascii="Times New Roman" w:hAnsi="Times New Roman" w:cs="Times New Roman"/>
          <w:sz w:val="28"/>
          <w:szCs w:val="28"/>
        </w:rPr>
        <w:t xml:space="preserve"> № 2 и 3 к настоящим М</w:t>
      </w:r>
      <w:r>
        <w:rPr>
          <w:rFonts w:ascii="Times New Roman" w:hAnsi="Times New Roman" w:cs="Times New Roman"/>
          <w:sz w:val="28"/>
          <w:szCs w:val="28"/>
        </w:rPr>
        <w:t xml:space="preserve">етодическим рекомендациям.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687"/>
        <w:ind w:firstLine="709"/>
        <w:jc w:val="both"/>
        <w:spacing w:line="276" w:lineRule="auto"/>
        <w:rPr>
          <w:rFonts w:ascii="Times New Roman" w:hAnsi="Times New Roman" w:cs="Times New Roman" w:eastAsiaTheme="minorEastAsia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Подготовка отчета о ходе реализации комплексной программы осуществляется на основе отчетов о ходе реализации муниципальных программ в части мероприятий (результатов), относящихся к сфере реализации комплексных программ.</w:t>
      </w:r>
      <w:r>
        <w:rPr>
          <w:rFonts w:ascii="Times New Roman" w:hAnsi="Times New Roman" w:cs="Times New Roman" w:eastAsiaTheme="minorEastAsia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 w:eastAsiaTheme="minorEastAsia"/>
          <w:sz w:val="28"/>
          <w:szCs w:val="28"/>
          <w:highlight w:val="none"/>
          <w14:ligatures w14:val="none"/>
        </w:rPr>
      </w:r>
    </w:p>
    <w:p>
      <w:pPr>
        <w:pStyle w:val="1687"/>
        <w:ind w:firstLine="0"/>
        <w:jc w:val="both"/>
        <w:spacing w:line="276" w:lineRule="auto"/>
        <w:rPr>
          <w:rFonts w:ascii="Times New Roman" w:hAnsi="Times New Roman" w:cs="Times New Roman" w:eastAsiaTheme="minorEastAsia"/>
          <w:sz w:val="28"/>
          <w:szCs w:val="28"/>
          <w14:ligatures w14:val="none"/>
        </w:rPr>
        <w:sectPr>
          <w:headerReference w:type="default" r:id="rId9"/>
          <w:headerReference w:type="first" r:id="rId10"/>
          <w:footerReference w:type="default" r:id="rId13"/>
          <w:footnotePr/>
          <w:endnotePr/>
          <w:type w:val="nextPage"/>
          <w:pgSz w:w="11906" w:h="16838" w:orient="portrait"/>
          <w:pgMar w:top="850" w:right="850" w:bottom="850" w:left="850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 w:eastAsiaTheme="minorEastAsia"/>
          <w:sz w:val="28"/>
          <w:szCs w:val="28"/>
          <w14:ligatures w14:val="none"/>
        </w:rPr>
      </w:r>
      <w:r>
        <w:rPr>
          <w:rFonts w:ascii="Times New Roman" w:hAnsi="Times New Roman" w:cs="Times New Roman" w:eastAsiaTheme="minorEastAsia"/>
          <w:sz w:val="28"/>
          <w:szCs w:val="28"/>
          <w14:ligatures w14:val="none"/>
        </w:rPr>
      </w:r>
    </w:p>
    <w:p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</w:r>
      <w:r>
        <w:rPr>
          <w:rFonts w:ascii="Times New Roman" w:hAnsi="Times New Roman"/>
          <w:sz w:val="16"/>
          <w:szCs w:val="16"/>
          <w:lang w:val="en-US"/>
        </w:rPr>
      </w:r>
      <w:r>
        <w:rPr>
          <w:rFonts w:ascii="Times New Roman" w:hAnsi="Times New Roman"/>
          <w:sz w:val="16"/>
          <w:szCs w:val="16"/>
          <w:lang w:val="en-US"/>
        </w:rPr>
      </w:r>
    </w:p>
    <w:tbl>
      <w:tblPr>
        <w:tblW w:w="1581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834"/>
        <w:gridCol w:w="5982"/>
      </w:tblGrid>
      <w:tr>
        <w:trPr>
          <w:trHeight w:val="889"/>
        </w:trPr>
        <w:tc>
          <w:tcPr>
            <w:shd w:val="clear" w:color="ffffff" w:fill="ffffff"/>
            <w:tcW w:w="983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82" w:type="dxa"/>
            <w:textDirection w:val="lrTb"/>
            <w:noWrap w:val="false"/>
          </w:tcPr>
          <w:p>
            <w:pPr>
              <w:pStyle w:val="1688"/>
              <w:jc w:val="center"/>
              <w:shd w:val="clear" w:color="auto" w:fill="ffffff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 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pStyle w:val="1689"/>
              <w:jc w:val="center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етодическим рекомендаци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мониторингу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pStyle w:val="1689"/>
              <w:jc w:val="center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1688"/>
              <w:jc w:val="center"/>
              <w:shd w:val="clear" w:color="auto" w:fill="ffffff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Style w:val="1677"/>
        <w:tblW w:w="1598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12866"/>
        <w:gridCol w:w="3118"/>
      </w:tblGrid>
      <w:tr>
        <w:trPr>
          <w:trHeight w:val="2693"/>
        </w:trPr>
        <w:tc>
          <w:tcPr>
            <w:tcW w:w="1286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</w:t>
            </w:r>
            <w:r>
              <w:rPr>
                <w:rStyle w:val="1657"/>
                <w:rFonts w:ascii="Times New Roman" w:hAnsi="Times New Roman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 И.О.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или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Штамп ЭЦП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МУНИЦИПАЛЬНОЙ ПРОГРАММЫ</w:t>
      </w:r>
      <w:r>
        <w:rPr>
          <w:rStyle w:val="1657"/>
          <w:rFonts w:ascii="Times New Roman" w:hAnsi="Times New Roman"/>
          <w:b/>
          <w:color w:val="000000"/>
          <w:sz w:val="20"/>
          <w:szCs w:val="20"/>
        </w:rPr>
        <w:footnoteReference w:id="3"/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i/>
          <w:color w:val="000000"/>
          <w:szCs w:val="20"/>
        </w:rPr>
      </w:pPr>
      <w:r>
        <w:rPr>
          <w:rFonts w:ascii="Times New Roman" w:hAnsi="Times New Roman"/>
          <w:b/>
          <w:i/>
          <w:color w:val="000000"/>
          <w:szCs w:val="20"/>
        </w:rPr>
        <w:t xml:space="preserve">«</w:t>
      </w:r>
      <w:r>
        <w:rPr>
          <w:rFonts w:ascii="Times New Roman" w:hAnsi="Times New Roman"/>
          <w:b/>
          <w:i/>
          <w:color w:val="000000"/>
          <w:szCs w:val="20"/>
        </w:rPr>
        <w:t xml:space="preserve">Наименование</w:t>
      </w:r>
      <w:r>
        <w:rPr>
          <w:rFonts w:ascii="Times New Roman" w:hAnsi="Times New Roman"/>
          <w:b/>
          <w:i/>
          <w:color w:val="000000"/>
          <w:szCs w:val="20"/>
        </w:rPr>
        <w:t xml:space="preserve">»</w:t>
      </w:r>
      <w:r>
        <w:rPr>
          <w:rStyle w:val="1657"/>
          <w:rFonts w:ascii="Times New Roman" w:hAnsi="Times New Roman"/>
          <w:b/>
          <w:i/>
          <w:color w:val="000000"/>
          <w:szCs w:val="20"/>
        </w:rPr>
        <w:footnoteReference w:id="4"/>
      </w:r>
      <w:r>
        <w:rPr>
          <w:rFonts w:ascii="Times New Roman" w:hAnsi="Times New Roman"/>
          <w:b/>
          <w:i/>
          <w:color w:val="000000"/>
          <w:szCs w:val="20"/>
          <w:vertAlign w:val="superscript"/>
        </w:rPr>
        <w:t xml:space="preserve">,</w:t>
      </w:r>
      <w:bookmarkStart w:id="0" w:name="_Ref138419841"/>
      <w:r>
        <w:rPr>
          <w:rStyle w:val="1657"/>
          <w:rFonts w:ascii="Times New Roman" w:hAnsi="Times New Roman"/>
          <w:b/>
          <w:i/>
          <w:color w:val="000000"/>
          <w:szCs w:val="20"/>
          <w:lang w:val="en-US"/>
        </w:rPr>
        <w:footnoteReference w:id="5"/>
      </w:r>
      <w:bookmarkEnd w:id="0"/>
      <w:r>
        <w:rPr>
          <w:rFonts w:ascii="Times New Roman" w:hAnsi="Times New Roman"/>
          <w:b/>
          <w:i/>
          <w:color w:val="000000"/>
          <w:szCs w:val="20"/>
        </w:rPr>
        <w:t xml:space="preserve"> </w:t>
      </w:r>
      <w:r>
        <w:rPr>
          <w:rFonts w:ascii="Times New Roman" w:hAnsi="Times New Roman"/>
          <w:b/>
          <w:i/>
          <w:color w:val="000000"/>
          <w:szCs w:val="20"/>
        </w:rPr>
      </w:r>
      <w:r>
        <w:rPr>
          <w:rFonts w:ascii="Times New Roman" w:hAnsi="Times New Roman"/>
          <w:b/>
          <w:i/>
          <w:color w:val="00000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ЗА _________ </w:t>
      </w:r>
      <w:r>
        <w:rPr>
          <w:rStyle w:val="1657"/>
          <w:rFonts w:ascii="Times New Roman" w:hAnsi="Times New Roman"/>
          <w:b/>
          <w:color w:val="000000"/>
          <w:sz w:val="20"/>
          <w:szCs w:val="20"/>
        </w:rPr>
        <w:footnoteReference w:id="6"/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ind w:right="53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1. 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>
        <w:rPr>
          <w:rFonts w:ascii="Times New Roman" w:hAnsi="Times New Roman"/>
          <w:sz w:val="20"/>
        </w:rPr>
        <w:t xml:space="preserve">муниципальной программы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ind w:right="539"/>
        <w:spacing w:after="0" w:line="240" w:lineRule="auto"/>
        <w:rPr>
          <w:rFonts w:ascii="Times New Roman" w:hAnsi="Times New Roman"/>
          <w:bCs/>
          <w:color w:val="000000"/>
          <w:sz w:val="14"/>
          <w:szCs w:val="14"/>
        </w:rPr>
      </w:pPr>
      <w:r>
        <w:rPr>
          <w:rFonts w:ascii="Times New Roman" w:hAnsi="Times New Roman"/>
          <w:bCs/>
          <w:color w:val="000000"/>
          <w:sz w:val="14"/>
          <w:szCs w:val="14"/>
        </w:rPr>
      </w:r>
      <w:r>
        <w:rPr>
          <w:rFonts w:ascii="Times New Roman" w:hAnsi="Times New Roman"/>
          <w:bCs/>
          <w:color w:val="000000"/>
          <w:sz w:val="14"/>
          <w:szCs w:val="14"/>
        </w:rPr>
      </w:r>
      <w:r>
        <w:rPr>
          <w:rFonts w:ascii="Times New Roman" w:hAnsi="Times New Roman"/>
          <w:bCs/>
          <w:color w:val="000000"/>
          <w:sz w:val="14"/>
          <w:szCs w:val="14"/>
        </w:rPr>
      </w:r>
    </w:p>
    <w:tbl>
      <w:tblPr>
        <w:tblStyle w:val="1677"/>
        <w:tblW w:w="155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"/>
        <w:gridCol w:w="1531"/>
        <w:gridCol w:w="1984"/>
        <w:gridCol w:w="992"/>
        <w:gridCol w:w="1134"/>
        <w:gridCol w:w="993"/>
        <w:gridCol w:w="992"/>
        <w:gridCol w:w="1134"/>
        <w:gridCol w:w="1134"/>
        <w:gridCol w:w="992"/>
        <w:gridCol w:w="992"/>
        <w:gridCol w:w="993"/>
        <w:gridCol w:w="1133"/>
        <w:gridCol w:w="1276"/>
      </w:tblGrid>
      <w:tr>
        <w:trPr>
          <w:trHeight w:val="793"/>
          <w:tblHeader/>
        </w:trPr>
        <w:tc>
          <w:tcPr>
            <w:tcW w:w="31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7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Уровень показателя</w:t>
            </w:r>
            <w:bookmarkStart w:id="1" w:name="_Ref129367031"/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8"/>
            </w:r>
            <w:bookmarkEnd w:id="1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возрастания/ убывания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9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Style w:val="1657"/>
                <w:rFonts w:ascii="Times New Roman" w:hAnsi="Times New Roman"/>
                <w:b/>
                <w:sz w:val="16"/>
                <w:szCs w:val="16"/>
              </w:rPr>
              <w:footnoteReference w:id="10"/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Подтверждающий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текущего года</w:t>
            </w:r>
            <w:bookmarkStart w:id="2" w:name="_Ref129269405"/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11"/>
            </w:r>
            <w:bookmarkEnd w:id="2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система</w:t>
            </w:r>
            <w:bookmarkStart w:id="3" w:name="_Ref141720757"/>
            <w:r>
              <w:rPr>
                <w:rStyle w:val="1657"/>
                <w:rFonts w:ascii="Times New Roman" w:hAnsi="Times New Roman"/>
                <w:b/>
                <w:sz w:val="16"/>
                <w:szCs w:val="16"/>
              </w:rPr>
              <w:footnoteReference w:id="12"/>
            </w:r>
            <w:bookmarkEnd w:id="3"/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bookmarkStart w:id="4" w:name="_Ref129269215"/>
            <w:r>
              <w:rPr>
                <w:rStyle w:val="1657"/>
                <w:rFonts w:ascii="Times New Roman" w:hAnsi="Times New Roman"/>
                <w:b/>
                <w:sz w:val="16"/>
                <w:szCs w:val="16"/>
              </w:rPr>
              <w:footnoteReference w:id="13"/>
            </w:r>
            <w:bookmarkEnd w:id="4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>
          <w:tblHeader/>
        </w:trPr>
        <w:tc>
          <w:tcPr>
            <w:tcW w:w="31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gridSpan w:val="14"/>
            <w:tcW w:w="15592" w:type="dxa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Цель муниципальной программы «Наименование»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31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 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31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…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31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</w:tbl>
    <w:p>
      <w:pPr>
        <w:pStyle w:val="1686"/>
        <w:ind w:left="0" w:right="539"/>
        <w:jc w:val="center"/>
        <w:spacing w:after="0" w:line="240" w:lineRule="auto"/>
        <w:rPr>
          <w:rFonts w:ascii="Times New Roman" w:hAnsi="Times New Roman"/>
          <w:bCs/>
          <w:color w:val="000000"/>
          <w:sz w:val="14"/>
          <w:szCs w:val="14"/>
        </w:rPr>
      </w:pPr>
      <w:r>
        <w:rPr>
          <w:rFonts w:ascii="Times New Roman" w:hAnsi="Times New Roman"/>
          <w:bCs/>
          <w:color w:val="000000"/>
          <w:sz w:val="14"/>
          <w:szCs w:val="14"/>
        </w:rPr>
      </w:r>
      <w:r>
        <w:rPr>
          <w:rFonts w:ascii="Times New Roman" w:hAnsi="Times New Roman"/>
          <w:bCs/>
          <w:color w:val="000000"/>
          <w:sz w:val="14"/>
          <w:szCs w:val="14"/>
        </w:rPr>
      </w:r>
      <w:r>
        <w:rPr>
          <w:rFonts w:ascii="Times New Roman" w:hAnsi="Times New Roman"/>
          <w:bCs/>
          <w:color w:val="000000"/>
          <w:sz w:val="14"/>
          <w:szCs w:val="14"/>
        </w:rPr>
      </w:r>
    </w:p>
    <w:p>
      <w:pPr>
        <w:pStyle w:val="1686"/>
        <w:ind w:left="360" w:right="539"/>
        <w:jc w:val="center"/>
        <w:spacing w:after="0" w:line="240" w:lineRule="auto"/>
        <w:rPr>
          <w:rFonts w:ascii="Times New Roman" w:hAnsi="Times New Roman"/>
          <w:bCs/>
          <w:i/>
          <w:sz w:val="20"/>
          <w:szCs w:val="20"/>
          <w:highlight w:val="none"/>
          <w:vertAlign w:val="baseline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2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.</w:t>
      </w:r>
      <w:r>
        <w:rPr>
          <w:rFonts w:ascii="Times New Roman" w:hAnsi="Times New Roman"/>
          <w:bCs/>
          <w:color w:val="000000"/>
          <w:sz w:val="20"/>
          <w:szCs w:val="20"/>
          <w:lang w:val="en-US"/>
        </w:rPr>
        <w:t xml:space="preserve"> 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прокси-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показателей </w:t>
      </w:r>
      <w:r>
        <w:rPr>
          <w:rFonts w:ascii="Times New Roman" w:hAnsi="Times New Roman"/>
          <w:sz w:val="20"/>
        </w:rPr>
        <w:t xml:space="preserve">муниципальной программы</w:t>
      </w:r>
      <w:r>
        <w:rPr>
          <w:rFonts w:ascii="Times New Roman" w:hAnsi="Times New Roman"/>
          <w:i/>
          <w:iCs/>
          <w:sz w:val="20"/>
          <w:highlight w:val="none"/>
          <w:vertAlign w:val="baseline"/>
        </w:rPr>
        <w:t xml:space="preserve"> (заполняется при наличии)</w:t>
      </w:r>
      <w:r>
        <w:rPr>
          <w:rFonts w:ascii="Times New Roman" w:hAnsi="Times New Roman"/>
          <w:bCs/>
          <w:i/>
          <w:sz w:val="20"/>
          <w:szCs w:val="20"/>
          <w:highlight w:val="none"/>
          <w:vertAlign w:val="baseline"/>
        </w:rPr>
      </w:r>
      <w:r>
        <w:rPr>
          <w:rFonts w:ascii="Times New Roman" w:hAnsi="Times New Roman"/>
          <w:bCs/>
          <w:i/>
          <w:sz w:val="20"/>
          <w:szCs w:val="20"/>
          <w:highlight w:val="none"/>
          <w:vertAlign w:val="baseline"/>
        </w:rPr>
      </w:r>
    </w:p>
    <w:p>
      <w:pPr>
        <w:pStyle w:val="1686"/>
        <w:ind w:left="360" w:right="539"/>
        <w:spacing w:after="0" w:line="240" w:lineRule="auto"/>
        <w:rPr>
          <w:rFonts w:ascii="Times New Roman" w:hAnsi="Times New Roman"/>
          <w:i/>
          <w:iCs/>
          <w:sz w:val="14"/>
          <w:szCs w:val="14"/>
        </w:rPr>
      </w:pPr>
      <w:r>
        <w:rPr>
          <w:rFonts w:ascii="Times New Roman" w:hAnsi="Times New Roman"/>
          <w:i/>
          <w:iCs/>
          <w:sz w:val="14"/>
          <w:szCs w:val="14"/>
        </w:rPr>
      </w:r>
      <w:r>
        <w:rPr>
          <w:rFonts w:ascii="Times New Roman" w:hAnsi="Times New Roman"/>
          <w:i/>
          <w:iCs/>
          <w:sz w:val="14"/>
          <w:szCs w:val="14"/>
        </w:rPr>
      </w:r>
      <w:r>
        <w:rPr>
          <w:rFonts w:ascii="Times New Roman" w:hAnsi="Times New Roman"/>
          <w:i/>
          <w:iCs/>
          <w:sz w:val="14"/>
          <w:szCs w:val="14"/>
        </w:rPr>
      </w:r>
    </w:p>
    <w:tbl>
      <w:tblPr>
        <w:tblStyle w:val="1677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5"/>
        <w:gridCol w:w="1270"/>
        <w:gridCol w:w="2236"/>
        <w:gridCol w:w="1101"/>
        <w:gridCol w:w="992"/>
        <w:gridCol w:w="992"/>
        <w:gridCol w:w="1134"/>
        <w:gridCol w:w="1060"/>
        <w:gridCol w:w="930"/>
        <w:gridCol w:w="992"/>
        <w:gridCol w:w="1420"/>
        <w:gridCol w:w="1480"/>
        <w:gridCol w:w="1541"/>
      </w:tblGrid>
      <w:tr>
        <w:trPr>
          <w:tblHeader/>
        </w:trPr>
        <w:tc>
          <w:tcPr>
            <w:tcW w:w="445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прокси-показателя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0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6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3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ж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дающий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текущего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vertAlign w:val="superscript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42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система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>
          <w:tblHeader/>
        </w:trPr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1"/>
            <w:tcW w:w="13878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Показатель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программы «Наименование»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ед. измерения по ОКЕИ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«Наименование прокс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показателя»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1"/>
            <w:tcW w:w="13878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Показатель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программы «Наименование»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ед. измерения по ОКЕИ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«Наименование прокс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показателя»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06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</w:tr>
      <w:tr>
        <w:trPr/>
        <w:tc>
          <w:tcPr>
            <w:tcW w:w="445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2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06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42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</w:tr>
    </w:tbl>
    <w:p>
      <w:pPr>
        <w:jc w:val="left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3</w:t>
      </w:r>
      <w:r>
        <w:rPr>
          <w:rFonts w:ascii="Times New Roman" w:hAnsi="Times New Roman"/>
          <w:sz w:val="20"/>
          <w:szCs w:val="16"/>
        </w:rPr>
        <w:t xml:space="preserve">.</w:t>
      </w:r>
      <w:r>
        <w:rPr>
          <w:rFonts w:ascii="Times New Roman" w:hAnsi="Times New Roman"/>
          <w:sz w:val="20"/>
          <w:szCs w:val="16"/>
        </w:rPr>
        <w:t xml:space="preserve"> </w:t>
      </w:r>
      <w:r>
        <w:rPr>
          <w:rFonts w:ascii="Times New Roman" w:hAnsi="Times New Roman"/>
          <w:sz w:val="20"/>
          <w:szCs w:val="16"/>
        </w:rPr>
        <w:t xml:space="preserve">Сведения</w:t>
      </w:r>
      <w:r>
        <w:rPr>
          <w:rFonts w:ascii="Times New Roman" w:hAnsi="Times New Roman"/>
          <w:sz w:val="20"/>
          <w:szCs w:val="16"/>
        </w:rPr>
        <w:t xml:space="preserve"> о помесячном</w:t>
      </w:r>
      <w:r>
        <w:rPr>
          <w:rFonts w:ascii="Times New Roman" w:hAnsi="Times New Roman"/>
          <w:sz w:val="20"/>
          <w:szCs w:val="16"/>
        </w:rPr>
        <w:t xml:space="preserve"> достижени</w:t>
      </w:r>
      <w:r>
        <w:rPr>
          <w:rFonts w:ascii="Times New Roman" w:hAnsi="Times New Roman"/>
          <w:sz w:val="20"/>
          <w:szCs w:val="16"/>
        </w:rPr>
        <w:t xml:space="preserve">и</w:t>
      </w:r>
      <w:r>
        <w:rPr>
          <w:rFonts w:ascii="Times New Roman" w:hAnsi="Times New Roman"/>
          <w:sz w:val="20"/>
          <w:szCs w:val="16"/>
        </w:rPr>
        <w:t xml:space="preserve"> показателей муниципальной программы в </w:t>
      </w:r>
      <w:r>
        <w:rPr>
          <w:rFonts w:ascii="Times New Roman" w:hAnsi="Times New Roman"/>
          <w:i/>
          <w:sz w:val="20"/>
          <w:szCs w:val="16"/>
        </w:rPr>
        <w:t xml:space="preserve">(указывается год)</w:t>
      </w:r>
      <w:r>
        <w:rPr>
          <w:rFonts w:ascii="Times New Roman" w:hAnsi="Times New Roman"/>
          <w:sz w:val="20"/>
          <w:szCs w:val="16"/>
        </w:rPr>
        <w:t xml:space="preserve"> году</w:t>
      </w:r>
      <w:r>
        <w:rPr>
          <w:rStyle w:val="1657"/>
          <w:rFonts w:ascii="Times New Roman" w:hAnsi="Times New Roman"/>
          <w:sz w:val="20"/>
          <w:szCs w:val="16"/>
        </w:rPr>
        <w:footnoteReference w:id="14"/>
      </w: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</w:p>
    <w:p>
      <w:pPr>
        <w:jc w:val="center"/>
        <w:spacing w:after="0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1"/>
        <w:gridCol w:w="4959"/>
        <w:gridCol w:w="1399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  <w:gridCol w:w="638"/>
        <w:gridCol w:w="1829"/>
      </w:tblGrid>
      <w:tr>
        <w:trPr>
          <w:trHeight w:val="166"/>
          <w:tblHeader/>
        </w:trPr>
        <w:tc>
          <w:tcPr>
            <w:tcW w:w="182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78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Показатели муниципальной программы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45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11"/>
            <w:tcW w:w="221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кварталам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месяцам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82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(указывается год)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87"/>
          <w:tblHeader/>
        </w:trPr>
        <w:tc>
          <w:tcPr>
            <w:tcW w:w="18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7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4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янв.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март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апр.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май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июнь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июль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авг.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сен.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окт.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ноя.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8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61"/>
          <w:tblHeader/>
        </w:trPr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78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4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8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386"/>
        </w:trPr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4"/>
            <w:tcW w:w="4818" w:type="pct"/>
            <w:vAlign w:val="center"/>
            <w:textDirection w:val="lrTb"/>
            <w:noWrap w:val="false"/>
          </w:tcPr>
          <w:p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(наименование цели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386"/>
        </w:trPr>
        <w:tc>
          <w:tcPr>
            <w:tcW w:w="18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1.N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4"/>
            <w:tcW w:w="4818" w:type="pct"/>
            <w:vAlign w:val="center"/>
            <w:textDirection w:val="lrTb"/>
            <w:noWrap w:val="false"/>
          </w:tcPr>
          <w:p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показател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я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</w:tr>
      <w:tr>
        <w:trPr>
          <w:trHeight w:val="386"/>
        </w:trPr>
        <w:tc>
          <w:tcPr>
            <w:tcW w:w="18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78" w:type="pct"/>
            <w:vAlign w:val="center"/>
            <w:textDirection w:val="lrTb"/>
            <w:noWrap w:val="false"/>
          </w:tcPr>
          <w:p>
            <w:pPr>
              <w:ind w:left="259"/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ан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445" w:type="pct"/>
            <w:vAlign w:val="center"/>
            <w:vMerge w:val="restart"/>
            <w:textDirection w:val="lrTb"/>
            <w:noWrap w:val="false"/>
          </w:tcPr>
          <w:p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335"/>
        </w:trPr>
        <w:tc>
          <w:tcPr>
            <w:tcW w:w="18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1578" w:type="pct"/>
            <w:vAlign w:val="center"/>
            <w:textDirection w:val="lrTb"/>
            <w:noWrap w:val="false"/>
          </w:tcPr>
          <w:p>
            <w:pPr>
              <w:ind w:left="259"/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Факт/прогноз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tcW w:w="445" w:type="pct"/>
            <w:vAlign w:val="center"/>
            <w:vMerge w:val="continue"/>
            <w:textDirection w:val="lrTb"/>
            <w:noWrap w:val="false"/>
          </w:tcPr>
          <w:p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ind w:left="357" w:right="539"/>
        <w:jc w:val="right"/>
        <w:spacing w:after="0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 xml:space="preserve">4</w:t>
      </w:r>
      <w:r>
        <w:rPr>
          <w:rFonts w:ascii="Times New Roman" w:hAnsi="Times New Roman"/>
          <w:bCs/>
          <w:color w:val="000000"/>
          <w:sz w:val="20"/>
        </w:rPr>
        <w:t xml:space="preserve">.</w:t>
      </w:r>
      <w:r>
        <w:rPr>
          <w:rFonts w:ascii="Times New Roman" w:hAnsi="Times New Roman"/>
          <w:bCs/>
          <w:color w:val="000000"/>
          <w:sz w:val="20"/>
        </w:rPr>
        <w:t xml:space="preserve"> </w:t>
      </w:r>
      <w:r>
        <w:rPr>
          <w:rFonts w:ascii="Times New Roman" w:hAnsi="Times New Roman"/>
          <w:bCs/>
          <w:color w:val="000000"/>
          <w:sz w:val="20"/>
        </w:rPr>
        <w:t xml:space="preserve">Сведения о</w:t>
      </w:r>
      <w:r>
        <w:rPr>
          <w:rFonts w:ascii="Times New Roman" w:hAnsi="Times New Roman"/>
          <w:bCs/>
          <w:color w:val="000000"/>
          <w:sz w:val="20"/>
        </w:rPr>
        <w:t xml:space="preserve">б</w:t>
      </w:r>
      <w:r>
        <w:rPr>
          <w:rFonts w:ascii="Times New Roman" w:hAnsi="Times New Roman"/>
          <w:bCs/>
          <w:color w:val="000000"/>
          <w:sz w:val="20"/>
        </w:rPr>
        <w:t xml:space="preserve"> </w:t>
      </w:r>
      <w:r>
        <w:rPr>
          <w:rFonts w:ascii="Times New Roman" w:hAnsi="Times New Roman"/>
          <w:bCs/>
          <w:color w:val="000000"/>
          <w:sz w:val="20"/>
        </w:rPr>
        <w:t xml:space="preserve">исполнении</w:t>
      </w:r>
      <w:r>
        <w:rPr>
          <w:rFonts w:ascii="Times New Roman" w:hAnsi="Times New Roman"/>
          <w:bCs/>
          <w:color w:val="000000"/>
          <w:sz w:val="20"/>
        </w:rPr>
        <w:t xml:space="preserve"> </w:t>
      </w:r>
      <w:r>
        <w:rPr>
          <w:rFonts w:ascii="Times New Roman" w:hAnsi="Times New Roman"/>
          <w:bCs/>
          <w:color w:val="000000"/>
          <w:sz w:val="20"/>
        </w:rPr>
        <w:t xml:space="preserve">бюджетных ассигнований, предусмотренных на </w:t>
      </w:r>
      <w:r>
        <w:rPr>
          <w:rFonts w:ascii="Times New Roman" w:hAnsi="Times New Roman"/>
          <w:bCs/>
          <w:color w:val="000000"/>
          <w:sz w:val="20"/>
        </w:rPr>
        <w:t xml:space="preserve">финансово</w:t>
      </w:r>
      <w:r>
        <w:rPr>
          <w:rFonts w:ascii="Times New Roman" w:hAnsi="Times New Roman"/>
          <w:bCs/>
          <w:color w:val="000000"/>
          <w:sz w:val="20"/>
        </w:rPr>
        <w:t xml:space="preserve">е</w:t>
      </w:r>
      <w:r>
        <w:rPr>
          <w:rFonts w:ascii="Times New Roman" w:hAnsi="Times New Roman"/>
          <w:bCs/>
          <w:color w:val="000000"/>
          <w:sz w:val="20"/>
        </w:rPr>
        <w:t xml:space="preserve"> обеспечени</w:t>
      </w:r>
      <w:r>
        <w:rPr>
          <w:rFonts w:ascii="Times New Roman" w:hAnsi="Times New Roman"/>
          <w:bCs/>
          <w:color w:val="000000"/>
          <w:sz w:val="20"/>
        </w:rPr>
        <w:t xml:space="preserve">е</w:t>
      </w:r>
      <w:r>
        <w:rPr>
          <w:rFonts w:ascii="Times New Roman" w:hAnsi="Times New Roman"/>
          <w:bCs/>
          <w:color w:val="000000"/>
          <w:sz w:val="20"/>
        </w:rPr>
        <w:t xml:space="preserve"> реализации муниципальной программы</w:t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pStyle w:val="168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Style w:val="1677"/>
        <w:tblW w:w="15848" w:type="dxa"/>
        <w:tblInd w:w="-5" w:type="dxa"/>
        <w:tblLook w:val="04A0" w:firstRow="1" w:lastRow="0" w:firstColumn="1" w:lastColumn="0" w:noHBand="0" w:noVBand="1"/>
      </w:tblPr>
      <w:tblGrid>
        <w:gridCol w:w="3929"/>
        <w:gridCol w:w="2660"/>
        <w:gridCol w:w="1333"/>
        <w:gridCol w:w="1024"/>
        <w:gridCol w:w="1167"/>
        <w:gridCol w:w="1247"/>
        <w:gridCol w:w="1084"/>
        <w:gridCol w:w="1514"/>
        <w:gridCol w:w="1890"/>
      </w:tblGrid>
      <w:tr>
        <w:trPr>
          <w:trHeight w:val="20"/>
          <w:tblHeader/>
        </w:trPr>
        <w:tc>
          <w:tcPr>
            <w:shd w:val="clear" w:color="ffffff" w:fill="ffffff"/>
            <w:tcW w:w="404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муниципальной программы, структурного элемента и источника финансового обеспечения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W w:w="3360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Объем финансового обеспечения,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225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Исполнение, 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Процент исполнения, (7)/(4)*100</w:t>
            </w:r>
            <w:bookmarkStart w:id="5" w:name="_Ref129269830"/>
            <w:r>
              <w:rPr>
                <w:rStyle w:val="1657"/>
                <w:rFonts w:ascii="Times New Roman" w:hAnsi="Times New Roman"/>
                <w:b/>
                <w:sz w:val="16"/>
                <w:szCs w:val="16"/>
              </w:rPr>
              <w:footnoteReference w:id="15"/>
            </w:r>
            <w:bookmarkEnd w:id="5"/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shd w:val="clear" w:color="ffffff" w:fill="ffffff"/>
            <w:tcW w:w="4048" w:type="dxa"/>
            <w:vMerge w:val="continue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vMerge w:val="continue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Лимиты бюджетных обязательств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Принятые бюджетные обязательства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vMerge w:val="continue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vMerge w:val="continue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shd w:val="clear" w:color="ffffff" w:fill="ffffff"/>
            <w:tcW w:w="404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Муниципальная программа «Наименование» (всего), в том числе: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 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Структурный элемент «Наименование» (всего),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br/>
              <w:t xml:space="preserve">в том числе: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 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W w:w="404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728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83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3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25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 xml:space="preserve">4</w:t>
      </w:r>
      <w:r>
        <w:rPr>
          <w:rFonts w:ascii="Times New Roman" w:hAnsi="Times New Roman"/>
          <w:bCs/>
          <w:color w:val="000000"/>
          <w:sz w:val="20"/>
        </w:rPr>
        <w:t xml:space="preserve">.1</w:t>
      </w:r>
      <w:r>
        <w:rPr>
          <w:rFonts w:ascii="Times New Roman" w:hAnsi="Times New Roman"/>
          <w:bCs/>
          <w:color w:val="000000"/>
          <w:sz w:val="20"/>
        </w:rPr>
        <w:t xml:space="preserve">. </w:t>
      </w:r>
      <w:r>
        <w:rPr>
          <w:rFonts w:ascii="Times New Roman" w:hAnsi="Times New Roman"/>
          <w:bCs/>
          <w:color w:val="000000"/>
          <w:sz w:val="20"/>
        </w:rPr>
        <w:t xml:space="preserve">Сведения об </w:t>
      </w:r>
      <w:r>
        <w:rPr>
          <w:rFonts w:ascii="Times New Roman" w:hAnsi="Times New Roman"/>
          <w:bCs/>
          <w:color w:val="000000"/>
          <w:sz w:val="20"/>
        </w:rPr>
        <w:t xml:space="preserve">исполнении</w:t>
      </w:r>
      <w:r>
        <w:rPr>
          <w:rFonts w:ascii="Times New Roman" w:hAnsi="Times New Roman"/>
          <w:bCs/>
          <w:color w:val="000000"/>
          <w:sz w:val="20"/>
        </w:rPr>
        <w:t xml:space="preserve"> бюджетных ассигнований на реализацию муниципальной программы по источникам финанс</w:t>
      </w:r>
      <w:r>
        <w:rPr>
          <w:rFonts w:ascii="Times New Roman" w:hAnsi="Times New Roman"/>
          <w:bCs/>
          <w:color w:val="000000"/>
          <w:sz w:val="20"/>
        </w:rPr>
        <w:t xml:space="preserve">ирования</w:t>
      </w:r>
      <w:r>
        <w:rPr>
          <w:rFonts w:ascii="Times New Roman" w:hAnsi="Times New Roman"/>
          <w:bCs/>
          <w:color w:val="000000"/>
          <w:sz w:val="20"/>
        </w:rPr>
        <w:t xml:space="preserve"> дефицита бюджета Чернянского района</w:t>
      </w:r>
      <w:r>
        <w:rPr>
          <w:rStyle w:val="1657"/>
          <w:rFonts w:ascii="Times New Roman" w:hAnsi="Times New Roman"/>
          <w:bCs/>
          <w:color w:val="000000"/>
          <w:sz w:val="20"/>
        </w:rPr>
        <w:footnoteReference w:id="16"/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left="357" w:right="539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tbl>
      <w:tblPr>
        <w:tblStyle w:val="1677"/>
        <w:tblW w:w="1570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436"/>
      </w:tblGrid>
      <w:tr>
        <w:trPr>
          <w:trHeight w:val="305"/>
          <w:tblHeader/>
        </w:trPr>
        <w:tc>
          <w:tcPr>
            <w:tcW w:w="5466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3"/>
            <w:tcW w:w="5245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финансового 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тыс. рублей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Процент исполнения, (4)/(3)*100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436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463"/>
          <w:tblHeader/>
        </w:trPr>
        <w:tc>
          <w:tcPr>
            <w:tcW w:w="5466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436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71"/>
        </w:trPr>
        <w:tc>
          <w:tcPr>
            <w:tcW w:w="546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43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598"/>
        </w:trPr>
        <w:tc>
          <w:tcPr>
            <w:tcW w:w="546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«Наименование» (всего)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за счет бюджетных ассигнований по источникам финансирования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дефицита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областного</w:t>
            </w:r>
            <w:r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бюджета, всего,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том числе: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43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323"/>
        </w:trPr>
        <w:tc>
          <w:tcPr>
            <w:tcW w:w="546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Структурный элемент муниципальной программы «Наименование»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43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1687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 xml:space="preserve">5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И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</w:t>
      </w:r>
      <w:r>
        <w:rPr>
          <w:rFonts w:ascii="Times New Roman" w:hAnsi="Times New Roman" w:cs="Times New Roman"/>
          <w:bCs/>
          <w:color w:val="000000"/>
          <w:sz w:val="20"/>
          <w:highlight w:val="none"/>
        </w:rPr>
        <w:t xml:space="preserve">муниципальной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программы</w:t>
      </w:r>
      <w:r>
        <w:rPr>
          <w:rStyle w:val="1657"/>
          <w:rFonts w:ascii="Times New Roman" w:hAnsi="Times New Roman"/>
          <w:bCs/>
          <w:color w:val="000000"/>
          <w:sz w:val="20"/>
        </w:rPr>
        <w:footnoteReference w:id="17"/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tbl>
      <w:tblPr>
        <w:tblStyle w:val="1677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>
        <w:trPr/>
        <w:tc>
          <w:tcPr>
            <w:tcW w:w="704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r>
          </w:p>
        </w:tc>
        <w:tc>
          <w:tcPr>
            <w:tcW w:w="321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Описание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Оценка возможных последствий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Уровень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Планируемые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Срок выполнения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 принятие мер реагирования (ФИО, должность, организация)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321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</w:tr>
    </w:tbl>
    <w:p>
      <w:pPr>
        <w:pStyle w:val="1687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 xml:space="preserve">6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.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Дополнительная информация</w:t>
      </w:r>
      <w:r>
        <w:rPr>
          <w:rFonts w:ascii="Times New Roman" w:hAnsi="Times New Roman" w:cs="Times New Roman"/>
          <w:bCs/>
          <w:color w:val="000000"/>
          <w:sz w:val="20"/>
          <w:vertAlign w:val="superscript"/>
        </w:rPr>
        <w:t xml:space="preserve">16</w:t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tbl>
      <w:tblPr>
        <w:tblStyle w:val="1677"/>
        <w:tblW w:w="15730" w:type="dxa"/>
        <w:tblLook w:val="04A0" w:firstRow="1" w:lastRow="0" w:firstColumn="1" w:lastColumn="0" w:noHBand="0" w:noVBand="1"/>
      </w:tblPr>
      <w:tblGrid>
        <w:gridCol w:w="15730"/>
      </w:tblGrid>
      <w:tr>
        <w:trPr>
          <w:trHeight w:val="775"/>
        </w:trPr>
        <w:tc>
          <w:tcPr>
            <w:tcW w:w="15730" w:type="dxa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Дополнительная информация о ходе реализации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none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программы</w:t>
            </w:r>
            <w:r>
              <w:rPr>
                <w:rStyle w:val="1657"/>
                <w:rFonts w:ascii="Times New Roman" w:hAnsi="Times New Roman"/>
                <w:bCs/>
                <w:color w:val="000000"/>
                <w:sz w:val="20"/>
              </w:rPr>
              <w:footnoteReference w:id="18"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</w:tr>
      <w:tr>
        <w:trPr>
          <w:trHeight w:val="565"/>
        </w:trPr>
        <w:tc>
          <w:tcPr>
            <w:tcW w:w="15730" w:type="dxa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</w:tr>
    </w:tbl>
    <w:p>
      <w:pPr>
        <w:pStyle w:val="1687"/>
        <w:ind w:left="8505" w:firstLine="709"/>
        <w:jc w:val="center"/>
        <w:rPr>
          <w:rFonts w:ascii="Times New Roman" w:hAnsi="Times New Roman" w:cs="Times New Roman"/>
          <w:sz w:val="20"/>
        </w:rPr>
        <w:outlineLvl w:val="0"/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shd w:val="nil" w:color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1581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693"/>
        <w:gridCol w:w="6123"/>
      </w:tblGrid>
      <w:tr>
        <w:trPr>
          <w:trHeight w:val="889"/>
        </w:trPr>
        <w:tc>
          <w:tcPr>
            <w:shd w:val="clear" w:color="ffffff" w:fill="ffffff"/>
            <w:tcW w:w="9693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6123" w:type="dxa"/>
            <w:textDirection w:val="lrTb"/>
            <w:noWrap w:val="false"/>
          </w:tcPr>
          <w:p>
            <w:pPr>
              <w:pStyle w:val="1688"/>
              <w:jc w:val="center"/>
              <w:shd w:val="clear" w:color="auto" w:fill="ffffff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pStyle w:val="1689"/>
              <w:jc w:val="center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етодическим рекомендаци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мониторинг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Style w:val="1677"/>
        <w:tblW w:w="1598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12866"/>
        <w:gridCol w:w="3118"/>
      </w:tblGrid>
      <w:tr>
        <w:trPr>
          <w:trHeight w:val="2339"/>
        </w:trPr>
        <w:tc>
          <w:tcPr>
            <w:tcW w:w="1286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</w:t>
            </w:r>
            <w:r>
              <w:rPr>
                <w:rStyle w:val="1657"/>
                <w:rFonts w:ascii="Times New Roman" w:hAnsi="Times New Roman"/>
                <w:sz w:val="20"/>
                <w:szCs w:val="20"/>
              </w:rPr>
              <w:footnoteReference w:id="19"/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 И.О.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или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Штамп ЭЦП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МУНИЦИПАЛЬНОГО (ВЕДОМСТВЕННОГО) ПРОЕКТА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i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«Наименование»</w:t>
      </w:r>
      <w:r>
        <w:rPr>
          <w:rStyle w:val="1657"/>
          <w:rFonts w:ascii="Times New Roman" w:hAnsi="Times New Roman"/>
          <w:b/>
          <w:i/>
          <w:color w:val="000000"/>
          <w:sz w:val="24"/>
          <w:szCs w:val="24"/>
        </w:rPr>
        <w:footnoteReference w:id="20"/>
      </w:r>
      <w:r>
        <w:rPr>
          <w:rFonts w:ascii="Times New Roman" w:hAnsi="Times New Roman"/>
          <w:b/>
          <w:i/>
          <w:color w:val="000000"/>
          <w:sz w:val="24"/>
          <w:szCs w:val="24"/>
          <w:vertAlign w:val="superscript"/>
        </w:rPr>
        <w:t xml:space="preserve">,</w:t>
      </w:r>
      <w:r>
        <w:rPr>
          <w:rStyle w:val="1657"/>
          <w:rFonts w:ascii="Times New Roman" w:hAnsi="Times New Roman"/>
          <w:b/>
          <w:i/>
          <w:color w:val="000000"/>
          <w:sz w:val="24"/>
          <w:szCs w:val="24"/>
        </w:rPr>
        <w:footnoteReference w:id="21"/>
      </w:r>
      <w:r>
        <w:rPr>
          <w:rFonts w:ascii="Times New Roman" w:hAnsi="Times New Roman"/>
          <w:b/>
          <w:i/>
          <w:color w:val="000000"/>
          <w:sz w:val="24"/>
          <w:szCs w:val="24"/>
          <w:vertAlign w:val="superscript"/>
        </w:rPr>
      </w:r>
      <w:r>
        <w:rPr>
          <w:rFonts w:ascii="Times New Roman" w:hAnsi="Times New Roman"/>
          <w:b/>
          <w:i/>
          <w:color w:val="000000"/>
          <w:sz w:val="24"/>
          <w:szCs w:val="24"/>
          <w:vertAlign w:val="superscript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0"/>
          <w:szCs w:val="20"/>
        </w:rPr>
        <w:t xml:space="preserve">ЗА __________________________</w:t>
      </w:r>
      <w:r>
        <w:rPr>
          <w:rFonts w:ascii="Times New Roman" w:hAnsi="Times New Roman"/>
          <w:sz w:val="20"/>
          <w:szCs w:val="20"/>
          <w:vertAlign w:val="superscript"/>
        </w:rPr>
        <w:t xml:space="preserve">5</w:t>
      </w:r>
      <w:r>
        <w:rPr>
          <w:rFonts w:ascii="Times New Roman" w:hAnsi="Times New Roman"/>
          <w:b/>
          <w:i/>
          <w:color w:val="000000"/>
          <w:sz w:val="24"/>
          <w:szCs w:val="24"/>
        </w:rPr>
      </w:r>
      <w:r>
        <w:rPr>
          <w:rFonts w:ascii="Times New Roman" w:hAnsi="Times New Roman"/>
          <w:b/>
          <w:i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jc w:val="both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jc w:val="both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rPr>
          <w:rFonts w:ascii="Times New Roman" w:hAnsi="Times New Roman"/>
          <w:bCs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br w:type="page" w:clear="all"/>
      </w:r>
      <w:r>
        <w:rPr>
          <w:rFonts w:ascii="Times New Roman" w:hAnsi="Times New Roman"/>
          <w:bCs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bCs/>
          <w:color w:val="000000"/>
          <w:sz w:val="20"/>
          <w:szCs w:val="20"/>
          <w:lang w:eastAsia="en-US"/>
        </w:rPr>
      </w:r>
    </w:p>
    <w:p>
      <w:pPr>
        <w:pStyle w:val="1686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1.</w:t>
      </w:r>
      <w:r>
        <w:rPr>
          <w:rFonts w:ascii="Times New Roman" w:hAnsi="Times New Roman"/>
          <w:bCs/>
          <w:color w:val="000000"/>
          <w:sz w:val="20"/>
          <w:szCs w:val="20"/>
          <w:lang w:val="en-US"/>
        </w:rPr>
        <w:t xml:space="preserve"> 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муниципального (ведомственного) проекта</w:t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8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1532"/>
        <w:gridCol w:w="1730"/>
        <w:gridCol w:w="1105"/>
        <w:gridCol w:w="1271"/>
        <w:gridCol w:w="993"/>
        <w:gridCol w:w="1164"/>
        <w:gridCol w:w="1098"/>
        <w:gridCol w:w="993"/>
        <w:gridCol w:w="901"/>
        <w:gridCol w:w="992"/>
        <w:gridCol w:w="992"/>
        <w:gridCol w:w="1093"/>
        <w:gridCol w:w="1418"/>
      </w:tblGrid>
      <w:tr>
        <w:trPr>
          <w:tblHeader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3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показателя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22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0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Уровень показателя</w:t>
            </w:r>
            <w:bookmarkStart w:id="6" w:name="_Ref129608330"/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23"/>
            </w:r>
            <w:bookmarkEnd w:id="6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 / убывания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9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0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Подтверж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дающий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текущего года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24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онная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система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bookmarkStart w:id="7" w:name="_Ref129270703"/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12</w:t>
            </w:r>
            <w:bookmarkEnd w:id="7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>
          <w:tblHeader/>
        </w:trPr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64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098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01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093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tabs>
                <w:tab w:val="left" w:pos="591" w:leader="none"/>
              </w:tabs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</w:tr>
      <w:tr>
        <w:trPr/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gridSpan w:val="12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Наименование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з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адачи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 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gridSpan w:val="12"/>
            <w:tcW w:w="137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Наименование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з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адачи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.n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</w:tbl>
    <w:p>
      <w:pPr>
        <w:pStyle w:val="1686"/>
        <w:ind w:left="0" w:right="53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1686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1.1.</w:t>
      </w:r>
      <w:r>
        <w:rPr>
          <w:rFonts w:ascii="Times New Roman" w:hAnsi="Times New Roman"/>
          <w:bCs/>
          <w:color w:val="000000"/>
          <w:sz w:val="20"/>
          <w:szCs w:val="20"/>
          <w:lang w:val="en-US"/>
        </w:rPr>
        <w:t xml:space="preserve"> 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прокси-показателей муниципального (ведомственного) проекта</w:t>
      </w:r>
      <w:r>
        <w:rPr>
          <w:rStyle w:val="1657"/>
          <w:rFonts w:ascii="Times New Roman" w:hAnsi="Times New Roman"/>
          <w:bCs/>
          <w:color w:val="000000"/>
          <w:sz w:val="20"/>
          <w:szCs w:val="20"/>
        </w:rPr>
        <w:footnoteReference w:id="25"/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8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31"/>
        <w:gridCol w:w="1731"/>
        <w:gridCol w:w="1043"/>
        <w:gridCol w:w="933"/>
        <w:gridCol w:w="1226"/>
        <w:gridCol w:w="1162"/>
        <w:gridCol w:w="1500"/>
        <w:gridCol w:w="1090"/>
        <w:gridCol w:w="1301"/>
        <w:gridCol w:w="1276"/>
        <w:gridCol w:w="2488"/>
      </w:tblGrid>
      <w:tr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прокси-показателя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26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 / убывания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Подтверждающий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30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текущего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года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24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n-US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</w:tr>
      <w:tr>
        <w:trPr>
          <w:tblHeader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gridSpan w:val="11"/>
            <w:tcW w:w="15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муниципального (ведомственного)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проекта «Наименование», ед. измерения по ОКЕИ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Наименование прокси-показателя»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gridSpan w:val="11"/>
            <w:tcW w:w="15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оказатель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муниципального (ведомственного)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проекта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«Наименование»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ед. измерения по ОКЕИ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Наименование прокси-показателя»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3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0"/>
          <w:szCs w:val="16"/>
          <w:lang w:val="en-US"/>
        </w:rPr>
      </w:pPr>
      <w:r>
        <w:rPr>
          <w:rFonts w:ascii="Times New Roman" w:hAnsi="Times New Roman"/>
          <w:sz w:val="20"/>
          <w:szCs w:val="16"/>
          <w:lang w:val="en-US"/>
        </w:rPr>
      </w:r>
      <w:r>
        <w:rPr>
          <w:rFonts w:ascii="Times New Roman" w:hAnsi="Times New Roman"/>
          <w:sz w:val="20"/>
          <w:szCs w:val="16"/>
          <w:lang w:val="en-US"/>
        </w:rPr>
      </w:r>
      <w:r>
        <w:rPr>
          <w:rFonts w:ascii="Times New Roman" w:hAnsi="Times New Roman"/>
          <w:sz w:val="20"/>
          <w:szCs w:val="16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2</w:t>
      </w:r>
      <w:r>
        <w:rPr>
          <w:rFonts w:ascii="Times New Roman" w:hAnsi="Times New Roman"/>
          <w:sz w:val="20"/>
          <w:szCs w:val="16"/>
        </w:rPr>
        <w:t xml:space="preserve">. </w:t>
      </w:r>
      <w:r>
        <w:rPr>
          <w:rFonts w:ascii="Times New Roman" w:hAnsi="Times New Roman"/>
          <w:sz w:val="20"/>
          <w:szCs w:val="16"/>
        </w:rPr>
        <w:t xml:space="preserve">Сведения</w:t>
      </w:r>
      <w:r>
        <w:rPr>
          <w:rFonts w:ascii="Times New Roman" w:hAnsi="Times New Roman"/>
          <w:sz w:val="20"/>
          <w:szCs w:val="16"/>
        </w:rPr>
        <w:t xml:space="preserve"> о помесячном достижении показателей муниципального (ведомственного) проекта в </w:t>
      </w:r>
      <w:r>
        <w:rPr>
          <w:rFonts w:ascii="Times New Roman" w:hAnsi="Times New Roman"/>
          <w:i/>
          <w:sz w:val="20"/>
          <w:szCs w:val="16"/>
        </w:rPr>
        <w:t xml:space="preserve">(указывается год)</w:t>
      </w:r>
      <w:r>
        <w:rPr>
          <w:rFonts w:ascii="Times New Roman" w:hAnsi="Times New Roman"/>
          <w:sz w:val="20"/>
          <w:szCs w:val="16"/>
        </w:rPr>
        <w:t xml:space="preserve"> году</w:t>
      </w:r>
      <w:r>
        <w:rPr>
          <w:rStyle w:val="1657"/>
          <w:rFonts w:ascii="Times New Roman" w:hAnsi="Times New Roman"/>
          <w:sz w:val="20"/>
          <w:szCs w:val="16"/>
        </w:rPr>
        <w:footnoteReference w:id="27"/>
      </w: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</w:p>
    <w:tbl>
      <w:tblPr>
        <w:tblW w:w="492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819"/>
        <w:gridCol w:w="1276"/>
        <w:gridCol w:w="632"/>
        <w:gridCol w:w="629"/>
        <w:gridCol w:w="6"/>
        <w:gridCol w:w="632"/>
        <w:gridCol w:w="629"/>
        <w:gridCol w:w="6"/>
        <w:gridCol w:w="632"/>
        <w:gridCol w:w="632"/>
        <w:gridCol w:w="632"/>
        <w:gridCol w:w="635"/>
        <w:gridCol w:w="632"/>
        <w:gridCol w:w="632"/>
        <w:gridCol w:w="657"/>
        <w:gridCol w:w="1837"/>
      </w:tblGrid>
      <w:tr>
        <w:trPr>
          <w:trHeight w:val="349"/>
          <w:tblHeader/>
        </w:trPr>
        <w:tc>
          <w:tcPr>
            <w:tcW w:w="184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6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Показатели регионального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(ведомственного)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проекта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12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13"/>
            <w:tcW w:w="225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кварталам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месяцам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92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(указывается год)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14"/>
          <w:tblHeader/>
        </w:trPr>
        <w:tc>
          <w:tcPr>
            <w:tcW w:w="184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6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12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янв.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март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апр.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май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июнь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июль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авг.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сен.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окт.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ноя.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2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21"/>
          <w:tblHeader/>
        </w:trPr>
        <w:tc>
          <w:tcPr>
            <w:tcW w:w="18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1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20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20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9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305"/>
        </w:trPr>
        <w:tc>
          <w:tcPr>
            <w:tcW w:w="18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6"/>
            <w:tcW w:w="4816" w:type="pct"/>
            <w:vAlign w:val="center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(наименование 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задачи)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325"/>
        </w:trPr>
        <w:tc>
          <w:tcPr>
            <w:tcW w:w="184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6"/>
            <w:tcW w:w="4816" w:type="pct"/>
            <w:vAlign w:val="center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показател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я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</w:tr>
      <w:tr>
        <w:trPr>
          <w:trHeight w:val="184"/>
        </w:trPr>
        <w:tc>
          <w:tcPr>
            <w:tcW w:w="184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6" w:type="pct"/>
            <w:vAlign w:val="center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План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412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83"/>
        </w:trPr>
        <w:tc>
          <w:tcPr>
            <w:tcW w:w="184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56" w:type="pct"/>
            <w:vAlign w:val="center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Факт/прогноз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tcW w:w="412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ind w:left="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3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. Сведения о выполнении (достижении) мероприятий (результатов) и контрольных точек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муниципального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(ведомственного)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проекта</w:t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858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738"/>
        <w:gridCol w:w="1453"/>
        <w:gridCol w:w="1099"/>
        <w:gridCol w:w="1134"/>
        <w:gridCol w:w="1276"/>
        <w:gridCol w:w="1134"/>
        <w:gridCol w:w="992"/>
        <w:gridCol w:w="577"/>
        <w:gridCol w:w="577"/>
        <w:gridCol w:w="638"/>
        <w:gridCol w:w="759"/>
        <w:gridCol w:w="964"/>
        <w:gridCol w:w="1436"/>
        <w:gridCol w:w="1541"/>
        <w:gridCol w:w="1540"/>
      </w:tblGrid>
      <w:tr>
        <w:trPr>
          <w:jc w:val="center"/>
          <w:trHeight w:val="683"/>
        </w:trPr>
        <w:tc>
          <w:tcPr>
            <w:tcW w:w="73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Наименование мероприятия (результата) / объекта/ контрольной точки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09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Плановое значение на конец текущего года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gridSpan w:val="2"/>
            <w:tcW w:w="1154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Количество объектов мероприятия (результата)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gridSpan w:val="3"/>
            <w:tcW w:w="2361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3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Ответственный исполнитель (Ф.И.О., должность)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Подтверждающий документ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28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</w:tr>
      <w:tr>
        <w:trPr>
          <w:jc w:val="center"/>
          <w:trHeight w:val="187"/>
        </w:trPr>
        <w:tc>
          <w:tcPr>
            <w:tcW w:w="738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099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577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577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факт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638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Ф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акт</w:t>
            </w:r>
            <w:r>
              <w:rPr>
                <w:rFonts w:ascii="Times New Roman" w:hAnsi="Times New Roman"/>
                <w:b/>
                <w:sz w:val="16"/>
                <w:szCs w:val="20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20"/>
                <w:lang w:val="en-US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прогноз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29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36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1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0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</w:tr>
      <w:tr>
        <w:trPr>
          <w:jc w:val="center"/>
          <w:trHeight w:val="216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53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3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</w:tr>
      <w:tr>
        <w:trPr>
          <w:jc w:val="center"/>
          <w:trHeight w:val="203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gridSpan w:val="14"/>
            <w:tcW w:w="1512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 xml:space="preserve">Наименование задачи муниципального</w:t>
            </w:r>
            <w:r>
              <w:rPr>
                <w:rFonts w:ascii="Times New Roman" w:hAnsi="Times New Roman"/>
                <w:i/>
                <w:sz w:val="16"/>
                <w:szCs w:val="20"/>
              </w:rPr>
              <w:t xml:space="preserve"> (ведомственного)</w:t>
            </w:r>
            <w:r>
              <w:rPr>
                <w:rFonts w:ascii="Times New Roman" w:hAnsi="Times New Roman"/>
                <w:i/>
                <w:sz w:val="16"/>
                <w:szCs w:val="20"/>
              </w:rPr>
              <w:t xml:space="preserve"> проекта</w:t>
            </w:r>
            <w:r>
              <w:rPr>
                <w:rFonts w:ascii="Times New Roman" w:hAnsi="Times New Roman"/>
                <w:i/>
                <w:sz w:val="16"/>
                <w:szCs w:val="20"/>
              </w:rPr>
            </w:r>
            <w:r>
              <w:rPr>
                <w:rFonts w:ascii="Times New Roman" w:hAnsi="Times New Roman"/>
                <w:i/>
                <w:sz w:val="16"/>
                <w:szCs w:val="20"/>
              </w:rPr>
            </w:r>
          </w:p>
        </w:tc>
      </w:tr>
      <w:tr>
        <w:trPr>
          <w:jc w:val="center"/>
          <w:trHeight w:val="433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53" w:type="dxa"/>
            <w:textDirection w:val="lrTb"/>
            <w:noWrap w:val="false"/>
          </w:tcPr>
          <w:p>
            <w:pPr>
              <w:contextualSpacing/>
              <w:ind w:left="-57" w:right="-57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Мероприятие (результат) «Наименование»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  <w:tr>
        <w:trPr>
          <w:jc w:val="center"/>
          <w:trHeight w:val="433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1.1.1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53" w:type="dxa"/>
            <w:textDirection w:val="lrTb"/>
            <w:noWrap w:val="false"/>
          </w:tcPr>
          <w:p>
            <w:pPr>
              <w:contextualSpacing/>
              <w:ind w:left="-57" w:right="-57"/>
              <w:rPr>
                <w:rFonts w:ascii="Times New Roman" w:hAnsi="Times New Roman"/>
                <w:sz w:val="16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Параметр характеристики «Наименование»</w:t>
            </w:r>
            <w:r>
              <w:rPr>
                <w:rFonts w:ascii="Times New Roman" w:hAnsi="Times New Roman"/>
                <w:sz w:val="16"/>
                <w:szCs w:val="20"/>
                <w:vertAlign w:val="superscript"/>
                <w:lang w:val="en-US"/>
              </w:rPr>
              <w:t xml:space="preserve">16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  <w:tr>
        <w:trPr>
          <w:jc w:val="center"/>
          <w:trHeight w:val="433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1.1.2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53" w:type="dxa"/>
            <w:textDirection w:val="lrTb"/>
            <w:noWrap w:val="false"/>
          </w:tcPr>
          <w:p>
            <w:pPr>
              <w:contextualSpacing/>
              <w:ind w:left="-57" w:right="-57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Параметр характеристики «Наименование»</w:t>
            </w:r>
            <w:r>
              <w:rPr>
                <w:rFonts w:ascii="Times New Roman" w:hAnsi="Times New Roman"/>
                <w:sz w:val="16"/>
                <w:szCs w:val="20"/>
                <w:vertAlign w:val="superscript"/>
                <w:lang w:val="en-US"/>
              </w:rPr>
              <w:t xml:space="preserve">16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  <w:tr>
        <w:trPr>
          <w:jc w:val="center"/>
          <w:trHeight w:val="420"/>
        </w:trPr>
        <w:tc>
          <w:tcPr>
            <w:tcW w:w="7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.К.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53" w:type="dxa"/>
            <w:textDirection w:val="lrTb"/>
            <w:noWrap w:val="false"/>
          </w:tcPr>
          <w:p>
            <w:pPr>
              <w:contextualSpacing/>
              <w:ind w:left="-57" w:right="-57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Контрольная точка «Наименование»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57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6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</w:tbl>
    <w:p>
      <w:pPr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br w:type="page" w:clear="all"/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 xml:space="preserve">4</w:t>
      </w:r>
      <w:r>
        <w:rPr>
          <w:rFonts w:ascii="Times New Roman" w:hAnsi="Times New Roman"/>
          <w:bCs/>
          <w:color w:val="000000"/>
          <w:sz w:val="20"/>
        </w:rPr>
        <w:t xml:space="preserve">.</w:t>
      </w:r>
      <w:r>
        <w:rPr>
          <w:rFonts w:ascii="Times New Roman" w:hAnsi="Times New Roman"/>
          <w:bCs/>
          <w:color w:val="000000"/>
          <w:sz w:val="20"/>
        </w:rPr>
        <w:t xml:space="preserve"> Сведения об </w:t>
      </w:r>
      <w:r>
        <w:rPr>
          <w:rFonts w:ascii="Times New Roman" w:hAnsi="Times New Roman"/>
          <w:bCs/>
          <w:color w:val="000000"/>
          <w:sz w:val="20"/>
        </w:rPr>
        <w:t xml:space="preserve">исполнении</w:t>
      </w:r>
      <w:r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муниципального (ведомственного) проекта</w:t>
      </w:r>
      <w:r>
        <w:rPr>
          <w:rFonts w:ascii="Times New Roman" w:hAnsi="Times New Roman"/>
          <w:bCs/>
          <w:color w:val="000000"/>
          <w:sz w:val="20"/>
        </w:rPr>
        <w:t xml:space="preserve"> </w:t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tbl>
      <w:tblPr>
        <w:tblStyle w:val="1677"/>
        <w:tblW w:w="15757" w:type="dxa"/>
        <w:jc w:val="center"/>
        <w:tblLook w:val="04A0" w:firstRow="1" w:lastRow="0" w:firstColumn="1" w:lastColumn="0" w:noHBand="0" w:noVBand="1"/>
      </w:tblPr>
      <w:tblGrid>
        <w:gridCol w:w="5162"/>
        <w:gridCol w:w="1897"/>
        <w:gridCol w:w="1283"/>
        <w:gridCol w:w="981"/>
        <w:gridCol w:w="1096"/>
        <w:gridCol w:w="1167"/>
        <w:gridCol w:w="1082"/>
        <w:gridCol w:w="1511"/>
        <w:gridCol w:w="1578"/>
      </w:tblGrid>
      <w:tr>
        <w:trPr>
          <w:jc w:val="center"/>
          <w:trHeight w:val="20"/>
          <w:tblHeader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мероприятия (результата) и источника финансового обеспечения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9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3"/>
            <w:tcW w:w="3360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2249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Исполнение, 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Процент исполнения, (7)/(4)*100</w:t>
            </w:r>
            <w:bookmarkStart w:id="8" w:name="_Ref129271052"/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14</w:t>
            </w:r>
            <w:bookmarkEnd w:id="8"/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  <w:tblHeader/>
        </w:trPr>
        <w:tc>
          <w:tcPr>
            <w:tcW w:w="5162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97" w:type="dxa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Лимиты бюджетных обязательств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Учтенные бюджетные обязательства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78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  <w:tblHeader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9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gridSpan w:val="9"/>
            <w:tcW w:w="1575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Муниципальный (ведомственный) проект «Название» всего, в том числе: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 xml:space="preserve">«Наименование»</w:t>
            </w:r>
            <w: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 xml:space="preserve"> всего, в том числе: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516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Нераспределенный резерв (</w:t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white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white"/>
              </w:rPr>
              <w:t xml:space="preserve">бластной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бюджет)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897" w:type="dxa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Итого по муниципальному (ведомственному) проекту, в том числе: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897" w:type="dxa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1897" w:type="dxa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897" w:type="dxa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516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97" w:type="dxa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11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0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1687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</w:t>
      </w:r>
      <w:r>
        <w:rPr>
          <w:rFonts w:ascii="Times New Roman" w:hAnsi="Times New Roman"/>
          <w:sz w:val="20"/>
          <w:szCs w:val="20"/>
        </w:rPr>
        <w:t xml:space="preserve">.1. </w:t>
      </w:r>
      <w:r>
        <w:rPr>
          <w:rFonts w:ascii="Times New Roman" w:hAnsi="Times New Roman"/>
          <w:sz w:val="20"/>
          <w:szCs w:val="20"/>
        </w:rPr>
        <w:t xml:space="preserve">Сведения </w:t>
      </w:r>
      <w:r>
        <w:rPr>
          <w:rFonts w:ascii="Times New Roman" w:hAnsi="Times New Roman"/>
          <w:bCs/>
          <w:color w:val="000000"/>
          <w:sz w:val="20"/>
        </w:rPr>
        <w:t xml:space="preserve">об </w:t>
      </w:r>
      <w:r>
        <w:rPr>
          <w:rFonts w:ascii="Times New Roman" w:hAnsi="Times New Roman"/>
          <w:bCs/>
          <w:color w:val="000000"/>
          <w:sz w:val="20"/>
        </w:rPr>
        <w:t xml:space="preserve">исполнении</w:t>
      </w:r>
      <w:r>
        <w:rPr>
          <w:rFonts w:ascii="Times New Roman" w:hAnsi="Times New Roman"/>
          <w:bCs/>
          <w:color w:val="000000"/>
          <w:sz w:val="20"/>
        </w:rPr>
        <w:t xml:space="preserve"> бюджетных ассигнований на реализацию</w:t>
      </w:r>
      <w:r>
        <w:rPr>
          <w:rFonts w:ascii="Times New Roman" w:hAnsi="Times New Roman"/>
          <w:sz w:val="20"/>
          <w:szCs w:val="20"/>
        </w:rPr>
        <w:t xml:space="preserve"> муниципального (ведомственного) проекта</w:t>
      </w:r>
      <w:r>
        <w:rPr>
          <w:rFonts w:ascii="Times New Roman" w:hAnsi="Times New Roman"/>
          <w:sz w:val="20"/>
          <w:szCs w:val="20"/>
        </w:rPr>
        <w:t xml:space="preserve"> за счет бюджетных ассигнований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по источникам финансирования дефицита бюджета </w:t>
      </w:r>
      <w:r>
        <w:rPr>
          <w:rFonts w:ascii="Times New Roman" w:hAnsi="Times New Roman"/>
          <w:sz w:val="20"/>
          <w:szCs w:val="20"/>
        </w:rPr>
        <w:t xml:space="preserve">Чернянского района</w:t>
      </w:r>
      <w:r>
        <w:rPr>
          <w:rFonts w:ascii="Times New Roman" w:hAnsi="Times New Roman"/>
          <w:b/>
          <w:sz w:val="16"/>
          <w:szCs w:val="16"/>
          <w:vertAlign w:val="superscript"/>
        </w:rPr>
        <w:t xml:space="preserve">15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Style w:val="1677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>
        <w:trPr>
          <w:trHeight w:val="20"/>
          <w:tblHeader/>
        </w:trPr>
        <w:tc>
          <w:tcPr>
            <w:tcW w:w="5466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муниципального (ведомственного) проекта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3"/>
            <w:tcW w:w="5245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Процент исполнения, (4)/(3)*100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606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W w:w="5466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606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W w:w="546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60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546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(ведомственный) проект «Наименование» (всего)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</w:p>
        </w:tc>
        <w:tc>
          <w:tcPr>
            <w:tcW w:w="3606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5</w:t>
      </w:r>
      <w:r>
        <w:rPr>
          <w:rFonts w:ascii="Times New Roman" w:hAnsi="Times New Roman"/>
          <w:sz w:val="20"/>
          <w:szCs w:val="16"/>
        </w:rPr>
        <w:t xml:space="preserve">.</w:t>
      </w:r>
      <w:r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 xml:space="preserve">Сведения</w:t>
      </w:r>
      <w:r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 xml:space="preserve">о</w:t>
      </w:r>
      <w:r>
        <w:rPr>
          <w:rFonts w:ascii="Times New Roman" w:hAnsi="Times New Roman"/>
          <w:sz w:val="20"/>
          <w:szCs w:val="16"/>
        </w:rPr>
        <w:t xml:space="preserve"> помесячном</w:t>
      </w:r>
      <w:r>
        <w:rPr>
          <w:rFonts w:ascii="Times New Roman" w:hAnsi="Times New Roman"/>
          <w:sz w:val="20"/>
          <w:szCs w:val="16"/>
        </w:rPr>
        <w:t xml:space="preserve"> исполнени</w:t>
      </w:r>
      <w:r>
        <w:rPr>
          <w:rFonts w:ascii="Times New Roman" w:hAnsi="Times New Roman"/>
          <w:sz w:val="20"/>
          <w:szCs w:val="16"/>
        </w:rPr>
        <w:t xml:space="preserve">и</w:t>
      </w:r>
      <w:r>
        <w:rPr>
          <w:rFonts w:ascii="Times New Roman" w:hAnsi="Times New Roman"/>
          <w:sz w:val="20"/>
          <w:szCs w:val="16"/>
        </w:rPr>
        <w:t xml:space="preserve"> бюджета </w:t>
      </w:r>
      <w:r>
        <w:rPr>
          <w:rFonts w:ascii="Times New Roman" w:hAnsi="Times New Roman"/>
          <w:sz w:val="20"/>
          <w:szCs w:val="16"/>
        </w:rPr>
        <w:t xml:space="preserve">Чернянского района</w:t>
      </w:r>
      <w:r>
        <w:rPr>
          <w:rFonts w:ascii="Times New Roman" w:hAnsi="Times New Roman"/>
          <w:sz w:val="20"/>
          <w:szCs w:val="16"/>
        </w:rPr>
        <w:t xml:space="preserve"> в части бюджетных ассигнований, предусмотренных на финансовое обеспечение реализации муниципального (ведомственного) проекта в </w:t>
      </w:r>
      <w:r>
        <w:rPr>
          <w:rFonts w:ascii="Times New Roman" w:hAnsi="Times New Roman"/>
          <w:i/>
          <w:sz w:val="20"/>
          <w:szCs w:val="16"/>
        </w:rPr>
        <w:t xml:space="preserve">(указывается год) </w:t>
      </w:r>
      <w:r>
        <w:rPr>
          <w:rFonts w:ascii="Times New Roman" w:hAnsi="Times New Roman"/>
          <w:sz w:val="20"/>
          <w:szCs w:val="16"/>
        </w:rPr>
        <w:t xml:space="preserve">году</w:t>
      </w:r>
      <w:r>
        <w:rPr>
          <w:rFonts w:ascii="Times New Roman" w:hAnsi="Times New Roman"/>
          <w:sz w:val="20"/>
          <w:szCs w:val="16"/>
        </w:rPr>
      </w:r>
      <w:r>
        <w:rPr>
          <w:rFonts w:ascii="Times New Roman" w:hAnsi="Times New Roman"/>
          <w:sz w:val="20"/>
          <w:szCs w:val="16"/>
        </w:rPr>
      </w:r>
    </w:p>
    <w:tbl>
      <w:tblPr>
        <w:tblW w:w="501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"/>
        <w:gridCol w:w="486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80"/>
        <w:gridCol w:w="1816"/>
      </w:tblGrid>
      <w:tr>
        <w:trPr>
          <w:cantSplit/>
          <w:trHeight w:val="20"/>
          <w:tblHeader/>
        </w:trPr>
        <w:tc>
          <w:tcPr>
            <w:tcW w:w="248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40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11"/>
            <w:tcW w:w="263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</w:p>
        </w:tc>
        <w:tc>
          <w:tcPr>
            <w:tcW w:w="575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Всего на конец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(указывается год)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 (тыс. рублей)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cantSplit/>
          <w:trHeight w:val="20"/>
          <w:tblHeader/>
        </w:trPr>
        <w:tc>
          <w:tcPr>
            <w:tcW w:w="248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40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янв.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март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апр.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май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июнь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июль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авг.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сен.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окт.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4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ноя.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75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cantSplit/>
          <w:trHeight w:val="20"/>
          <w:tblHeader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1540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24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  <w:tc>
          <w:tcPr>
            <w:tcW w:w="575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</w:r>
          </w:p>
        </w:tc>
      </w:tr>
      <w:tr>
        <w:trPr>
          <w:cantSplit/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3"/>
            <w:tcW w:w="47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(указывается наименование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задачи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cantSplit/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3"/>
            <w:tcW w:w="475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«…»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cantSplit/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План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4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cantSplit/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Факт/прогноз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4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1687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 xml:space="preserve">6.</w:t>
      </w:r>
      <w:r>
        <w:rPr>
          <w:rFonts w:ascii="Times New Roman" w:hAnsi="Times New Roman" w:cs="Times New Roman"/>
          <w:bCs/>
          <w:color w:val="000000"/>
          <w:sz w:val="20"/>
          <w:lang w:val="en-US"/>
        </w:rPr>
        <w:t xml:space="preserve"> 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И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муниципального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(ведомственного) проекта</w:t>
      </w:r>
      <w:r>
        <w:rPr>
          <w:rFonts w:ascii="Times New Roman" w:hAnsi="Times New Roman"/>
          <w:b/>
          <w:sz w:val="16"/>
          <w:szCs w:val="16"/>
          <w:vertAlign w:val="superscript"/>
        </w:rPr>
        <w:t xml:space="preserve">16</w:t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tbl>
      <w:tblPr>
        <w:tblStyle w:val="1677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>
        <w:trPr/>
        <w:tc>
          <w:tcPr>
            <w:tcW w:w="704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218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показателя задачи,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Описание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Оценка возможных последствий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Уровень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Планируемые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Срок выполнения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 принятие мер реагирования (ФИО, должность, организация)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321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6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</w:tr>
    </w:tbl>
    <w:p>
      <w:pPr>
        <w:pStyle w:val="1687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ind w:firstLine="53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pStyle w:val="1687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tbl>
      <w:tblPr>
        <w:tblW w:w="15816" w:type="dxa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978"/>
        <w:gridCol w:w="5838"/>
      </w:tblGrid>
      <w:tr>
        <w:trPr>
          <w:trHeight w:val="889"/>
        </w:trPr>
        <w:tc>
          <w:tcPr>
            <w:shd w:val="clear" w:color="ffffff" w:fill="ffffff"/>
            <w:tcW w:w="997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838" w:type="dxa"/>
            <w:textDirection w:val="lrTb"/>
            <w:noWrap w:val="false"/>
          </w:tcPr>
          <w:p>
            <w:pPr>
              <w:pStyle w:val="1688"/>
              <w:jc w:val="center"/>
              <w:shd w:val="clear" w:color="auto" w:fill="ffffff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pStyle w:val="1689"/>
              <w:jc w:val="center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етодическим рекомендаци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монитори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нгу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«Чернянский район»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Style w:val="1677"/>
        <w:tblW w:w="1598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12866"/>
        <w:gridCol w:w="3118"/>
      </w:tblGrid>
      <w:tr>
        <w:trPr>
          <w:trHeight w:val="2339"/>
        </w:trPr>
        <w:tc>
          <w:tcPr>
            <w:tcW w:w="1286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</w:t>
            </w:r>
            <w:r>
              <w:rPr>
                <w:rStyle w:val="1657"/>
                <w:rFonts w:ascii="Times New Roman" w:hAnsi="Times New Roman"/>
                <w:sz w:val="20"/>
                <w:szCs w:val="20"/>
              </w:rPr>
              <w:footnoteReference w:id="30"/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 И.О.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Подпись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или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Штамп ЭЦП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КОМПЛЕКСА ПРОЦЕССНЫХ МЕРОПРИЯТИЙ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«</w:t>
      </w:r>
      <w:r>
        <w:rPr>
          <w:rFonts w:ascii="Times New Roman" w:hAnsi="Times New Roman"/>
          <w:b/>
          <w:i/>
          <w:color w:val="000000"/>
          <w:sz w:val="24"/>
          <w:szCs w:val="20"/>
        </w:rPr>
        <w:t xml:space="preserve">Наименование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»</w:t>
      </w:r>
      <w:r>
        <w:rPr>
          <w:rStyle w:val="1657"/>
          <w:rFonts w:ascii="Times New Roman" w:hAnsi="Times New Roman"/>
          <w:b/>
          <w:color w:val="000000"/>
          <w:sz w:val="20"/>
          <w:szCs w:val="20"/>
        </w:rPr>
        <w:footnoteReference w:id="31"/>
      </w:r>
      <w:r>
        <w:rPr>
          <w:rFonts w:ascii="Times New Roman" w:hAnsi="Times New Roman"/>
          <w:b/>
          <w:color w:val="000000"/>
          <w:sz w:val="20"/>
          <w:szCs w:val="20"/>
          <w:vertAlign w:val="superscript"/>
        </w:rPr>
        <w:t xml:space="preserve">,</w:t>
      </w:r>
      <w:r>
        <w:rPr>
          <w:rStyle w:val="1657"/>
          <w:rFonts w:ascii="Times New Roman" w:hAnsi="Times New Roman"/>
          <w:b/>
          <w:color w:val="000000"/>
          <w:sz w:val="20"/>
          <w:szCs w:val="20"/>
        </w:rPr>
        <w:footnoteReference w:id="32"/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1686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ЗА 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_________</w:t>
      </w:r>
      <w:r>
        <w:rPr>
          <w:rFonts w:ascii="Times New Roman" w:hAnsi="Times New Roman"/>
          <w:sz w:val="20"/>
          <w:szCs w:val="16"/>
          <w:vertAlign w:val="superscript"/>
        </w:rPr>
        <w:t xml:space="preserve">5</w: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rPr>
          <w:rFonts w:ascii="Times New Roman" w:hAnsi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</w:p>
    <w:p>
      <w:pPr>
        <w:rPr>
          <w:rFonts w:ascii="Times New Roman" w:hAnsi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</w:p>
    <w:p>
      <w:pPr>
        <w:rPr>
          <w:rFonts w:ascii="Times New Roman" w:hAnsi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</w:p>
    <w:p>
      <w:pPr>
        <w:rPr>
          <w:rFonts w:ascii="Times New Roman" w:hAnsi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  <w:r>
        <w:rPr>
          <w:rFonts w:ascii="Times New Roman" w:hAnsi="Times New Roman"/>
          <w:color w:val="000000"/>
          <w:sz w:val="20"/>
          <w:szCs w:val="20"/>
          <w:lang w:eastAsia="en-US"/>
        </w:rPr>
      </w:r>
    </w:p>
    <w:p>
      <w:pPr>
        <w:pStyle w:val="1686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1.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</w:t>
      </w:r>
      <w:r>
        <w:rPr>
          <w:rStyle w:val="1657"/>
          <w:rFonts w:ascii="Times New Roman" w:hAnsi="Times New Roman"/>
          <w:bCs/>
          <w:color w:val="000000"/>
          <w:sz w:val="20"/>
          <w:szCs w:val="20"/>
        </w:rPr>
        <w:footnoteReference w:id="33"/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706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098"/>
      </w:tblGrid>
      <w:tr>
        <w:trPr>
          <w:jc w:val="center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показателя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34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Уровень показател</w:t>
            </w:r>
            <w:bookmarkStart w:id="9" w:name="_Ref129366428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35"/>
            </w:r>
            <w:bookmarkEnd w:id="9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vertAlign w:val="superscript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vertAlign w:val="superscript"/>
              </w:rPr>
              <w:t xml:space="preserve">36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отчетного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36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Подтверж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дающий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текущего года</w:t>
            </w:r>
            <w:bookmarkStart w:id="10" w:name="_Ref129272782"/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36"/>
            </w:r>
            <w:bookmarkEnd w:id="10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Информа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ционная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система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bookmarkStart w:id="11" w:name="_Ref129272804"/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12</w:t>
            </w:r>
            <w:bookmarkEnd w:id="11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blHeader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2"/>
            <w:tcW w:w="138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«Наименование»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</w:tr>
      <w:tr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1.N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2"/>
            <w:tcW w:w="138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«Наименование»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</w:tbl>
    <w:p>
      <w:pPr>
        <w:pStyle w:val="1686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1686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1.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1.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прокси-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показателей комплекса процессных мероприятий</w:t>
      </w:r>
      <w:r>
        <w:rPr>
          <w:rStyle w:val="1657"/>
          <w:rFonts w:ascii="Times New Roman" w:hAnsi="Times New Roman"/>
          <w:bCs/>
          <w:color w:val="000000"/>
          <w:sz w:val="20"/>
          <w:szCs w:val="20"/>
        </w:rPr>
        <w:footnoteReference w:id="37"/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743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79"/>
        <w:gridCol w:w="1956"/>
        <w:gridCol w:w="1043"/>
        <w:gridCol w:w="1053"/>
        <w:gridCol w:w="1389"/>
        <w:gridCol w:w="1276"/>
        <w:gridCol w:w="992"/>
        <w:gridCol w:w="910"/>
        <w:gridCol w:w="1276"/>
        <w:gridCol w:w="1376"/>
        <w:gridCol w:w="2126"/>
      </w:tblGrid>
      <w:tr>
        <w:trPr>
          <w:jc w:val="center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77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Статус фактического/ прогнозного значения за отчетный период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95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прокси-показателя</w:t>
            </w:r>
            <w:r>
              <w:rPr>
                <w:rStyle w:val="1657"/>
                <w:rFonts w:ascii="Times New Roman" w:hAnsi="Times New Roman"/>
                <w:b/>
                <w:color w:val="000000"/>
                <w:sz w:val="16"/>
                <w:szCs w:val="16"/>
              </w:rPr>
              <w:footnoteReference w:id="38"/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Признак возрастания / убывания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Подтверж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дающий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документ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Плановое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37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Прогнозное значение на конец текущего года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</w:tr>
      <w:tr>
        <w:trPr>
          <w:jc w:val="center"/>
          <w:tblHeader/>
        </w:trPr>
        <w:tc>
          <w:tcPr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0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37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</w:r>
          </w:p>
        </w:tc>
      </w:tr>
      <w:tr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0"/>
            <w:tcW w:w="1339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Показатель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«Наименование»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ед. измерения по ОКЕИ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5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«Наименование прокси-показателя»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gridSpan w:val="10"/>
            <w:tcW w:w="1339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Показатель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«Наименование»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ед. измерения по ОКЕИ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«Наименование прокси-показателя»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jc w:val="center"/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N.n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7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956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…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r>
          </w:p>
        </w:tc>
        <w:tc>
          <w:tcPr>
            <w:tcW w:w="1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0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</w:r>
      <w:r>
        <w:rPr>
          <w:rFonts w:ascii="Times New Roman" w:hAnsi="Times New Roman"/>
          <w:sz w:val="20"/>
          <w:szCs w:val="20"/>
          <w:lang w:val="en-US"/>
        </w:rPr>
      </w:r>
      <w:r>
        <w:rPr>
          <w:rFonts w:ascii="Times New Roman" w:hAnsi="Times New Roman"/>
          <w:sz w:val="20"/>
          <w:szCs w:val="20"/>
          <w:lang w:val="en-US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</w:t>
      </w:r>
      <w:r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>
        <w:rPr>
          <w:rFonts w:ascii="Times New Roman" w:hAnsi="Times New Roman"/>
          <w:i/>
          <w:sz w:val="20"/>
          <w:szCs w:val="20"/>
        </w:rPr>
        <w:t xml:space="preserve">(указывается год)</w:t>
      </w:r>
      <w:r>
        <w:rPr>
          <w:rFonts w:ascii="Times New Roman" w:hAnsi="Times New Roman"/>
          <w:sz w:val="20"/>
          <w:szCs w:val="20"/>
        </w:rPr>
        <w:t xml:space="preserve"> году</w:t>
      </w:r>
      <w:r>
        <w:rPr>
          <w:rStyle w:val="1657"/>
          <w:rFonts w:ascii="Times New Roman" w:hAnsi="Times New Roman"/>
          <w:sz w:val="20"/>
          <w:szCs w:val="20"/>
        </w:rPr>
        <w:footnoteReference w:id="39"/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>
        <w:trPr>
          <w:trHeight w:val="20"/>
          <w:tblHeader/>
        </w:trPr>
        <w:tc>
          <w:tcPr>
            <w:tcW w:w="187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34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49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11"/>
            <w:tcW w:w="246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3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(указывается год)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25"/>
          <w:tblHeader/>
        </w:trPr>
        <w:tc>
          <w:tcPr>
            <w:tcW w:w="187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34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49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янв.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фев.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март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апр.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май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июнь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июль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авг.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сен.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окт.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ноя.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3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tcW w:w="18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8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4"/>
            <w:tcW w:w="481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(наименование задачи)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87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4"/>
            <w:tcW w:w="481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(наименование показателя), единица измерения по ОКЕИ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84"/>
        </w:trPr>
        <w:tc>
          <w:tcPr>
            <w:tcW w:w="187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план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tcW w:w="349" w:type="pct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87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факт/прогноз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tcW w:w="349" w:type="pct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3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1686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ind w:left="360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3.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</w:t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ind w:left="360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  <w:r>
        <w:rPr>
          <w:rFonts w:ascii="Times New Roman" w:hAnsi="Times New Roman"/>
          <w:bCs/>
          <w:color w:val="000000"/>
          <w:sz w:val="20"/>
          <w:szCs w:val="20"/>
        </w:rPr>
      </w:r>
    </w:p>
    <w:tbl>
      <w:tblPr>
        <w:tblStyle w:val="1677"/>
        <w:tblW w:w="15722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1610"/>
        <w:gridCol w:w="907"/>
        <w:gridCol w:w="1432"/>
        <w:gridCol w:w="1559"/>
        <w:gridCol w:w="1418"/>
        <w:gridCol w:w="1333"/>
        <w:gridCol w:w="1134"/>
        <w:gridCol w:w="1134"/>
        <w:gridCol w:w="1134"/>
        <w:gridCol w:w="1275"/>
        <w:gridCol w:w="993"/>
        <w:gridCol w:w="1275"/>
      </w:tblGrid>
      <w:tr>
        <w:trPr>
          <w:jc w:val="center"/>
          <w:trHeight w:val="718"/>
          <w:tblHeader/>
        </w:trPr>
        <w:tc>
          <w:tcPr>
            <w:tcW w:w="518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/п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6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Наименование мероприятия (результата) / контрольной точки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0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br/>
              <w:t xml:space="preserve">(по ОКЕИ)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r>
          </w:p>
        </w:tc>
        <w:tc>
          <w:tcPr>
            <w:tcW w:w="1432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Плановое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Фактическое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Прогнозное значение на конец отчетного периода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333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Плановое значение на конец текущего года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40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Плановая дата наступления контрольной точки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Фактическая дата наступления контрольной точки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41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Прогнозная дата наступления 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контрольной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 точки</w:t>
            </w:r>
            <w:r>
              <w:rPr>
                <w:rFonts w:ascii="Times New Roman" w:hAnsi="Times New Roman"/>
                <w:b/>
                <w:sz w:val="16"/>
                <w:szCs w:val="20"/>
                <w:vertAlign w:val="superscript"/>
              </w:rPr>
              <w:t xml:space="preserve">43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Ответственный исполнитель (Фамилия И.О., должность)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Подтверж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дающий документ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42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Комментарий</w:t>
            </w:r>
            <w:r>
              <w:rPr>
                <w:rStyle w:val="1657"/>
                <w:rFonts w:ascii="Times New Roman" w:hAnsi="Times New Roman"/>
                <w:b/>
                <w:sz w:val="16"/>
                <w:szCs w:val="20"/>
              </w:rPr>
              <w:footnoteReference w:id="43"/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</w:tr>
      <w:tr>
        <w:trPr>
          <w:jc w:val="center"/>
          <w:trHeight w:val="50"/>
          <w:tblHeader/>
        </w:trPr>
        <w:tc>
          <w:tcPr>
            <w:tcW w:w="51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610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3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  <w:r>
              <w:rPr>
                <w:rFonts w:ascii="Times New Roman" w:hAnsi="Times New Roman"/>
                <w:b/>
                <w:sz w:val="16"/>
                <w:szCs w:val="20"/>
              </w:rPr>
            </w:r>
          </w:p>
        </w:tc>
      </w:tr>
      <w:tr>
        <w:trPr>
          <w:jc w:val="center"/>
          <w:trHeight w:val="50"/>
        </w:trPr>
        <w:tc>
          <w:tcPr>
            <w:tcW w:w="518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gridSpan w:val="12"/>
            <w:tcW w:w="1520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 xml:space="preserve">Наименование задачи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20"/>
              </w:rPr>
            </w:r>
            <w:r>
              <w:rPr>
                <w:rFonts w:ascii="Times New Roman" w:hAnsi="Times New Roman"/>
                <w:i/>
                <w:sz w:val="16"/>
                <w:szCs w:val="20"/>
              </w:rPr>
            </w:r>
          </w:p>
        </w:tc>
      </w:tr>
      <w:tr>
        <w:trPr>
          <w:jc w:val="center"/>
          <w:trHeight w:val="433"/>
        </w:trPr>
        <w:tc>
          <w:tcPr>
            <w:tcW w:w="518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610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Мероприятие (результат) «Наименование»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2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  <w:tr>
        <w:trPr>
          <w:jc w:val="center"/>
          <w:trHeight w:val="433"/>
        </w:trPr>
        <w:tc>
          <w:tcPr>
            <w:tcW w:w="51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1.1.1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610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sz w:val="16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Параметр характеристики «Наименование»</w:t>
            </w:r>
            <w:r>
              <w:rPr>
                <w:rFonts w:ascii="Times New Roman" w:hAnsi="Times New Roman"/>
                <w:sz w:val="16"/>
                <w:szCs w:val="20"/>
                <w:vertAlign w:val="superscript"/>
              </w:rPr>
              <w:t xml:space="preserve">16</w:t>
            </w:r>
            <w:r>
              <w:rPr>
                <w:rFonts w:ascii="Times New Roman" w:hAnsi="Times New Roman"/>
                <w:sz w:val="16"/>
                <w:szCs w:val="20"/>
                <w:vertAlign w:val="superscript"/>
              </w:rPr>
            </w:r>
            <w:r>
              <w:rPr>
                <w:rFonts w:ascii="Times New Roman" w:hAnsi="Times New Roman"/>
                <w:sz w:val="16"/>
                <w:szCs w:val="20"/>
                <w:vertAlign w:val="superscript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2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  <w:tr>
        <w:trPr>
          <w:jc w:val="center"/>
          <w:trHeight w:val="167"/>
        </w:trPr>
        <w:tc>
          <w:tcPr>
            <w:tcW w:w="518" w:type="dxa"/>
            <w:textDirection w:val="lrTb"/>
            <w:noWrap w:val="false"/>
          </w:tcPr>
          <w:p>
            <w:pPr>
              <w:contextualSpacing/>
              <w:ind w:left="-113" w:right="-113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1.1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.К.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610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Контрольная точка «Наименование»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32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33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  <w:r>
              <w:rPr>
                <w:rFonts w:ascii="Times New Roman" w:hAnsi="Times New Roman"/>
                <w:sz w:val="16"/>
                <w:szCs w:val="20"/>
              </w:rPr>
            </w:r>
          </w:p>
        </w:tc>
      </w:tr>
    </w:tbl>
    <w:p>
      <w:pPr>
        <w:ind w:left="360" w:right="536"/>
        <w:jc w:val="right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ind w:left="360" w:right="536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/>
          <w:bCs/>
          <w:color w:val="000000"/>
          <w:sz w:val="20"/>
        </w:rPr>
        <w:t xml:space="preserve">4. </w:t>
      </w:r>
      <w:r>
        <w:rPr>
          <w:rFonts w:ascii="Times New Roman" w:hAnsi="Times New Roman"/>
          <w:bCs/>
          <w:color w:val="000000"/>
          <w:sz w:val="20"/>
        </w:rPr>
        <w:t xml:space="preserve">Сведения о</w:t>
      </w:r>
      <w:r>
        <w:rPr>
          <w:rFonts w:ascii="Times New Roman" w:hAnsi="Times New Roman"/>
          <w:bCs/>
          <w:color w:val="000000"/>
          <w:sz w:val="20"/>
        </w:rPr>
        <w:t xml:space="preserve">б </w:t>
      </w:r>
      <w:r>
        <w:rPr>
          <w:rFonts w:ascii="Times New Roman" w:hAnsi="Times New Roman"/>
          <w:bCs/>
          <w:color w:val="000000"/>
          <w:sz w:val="20"/>
        </w:rPr>
        <w:t xml:space="preserve">исполнении</w:t>
      </w:r>
      <w:r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>
        <w:rPr>
          <w:rFonts w:ascii="Times New Roman" w:hAnsi="Times New Roman"/>
          <w:bCs/>
          <w:color w:val="000000"/>
          <w:sz w:val="20"/>
        </w:rPr>
        <w:t xml:space="preserve"> финансово</w:t>
      </w:r>
      <w:r>
        <w:rPr>
          <w:rFonts w:ascii="Times New Roman" w:hAnsi="Times New Roman"/>
          <w:bCs/>
          <w:color w:val="000000"/>
          <w:sz w:val="20"/>
        </w:rPr>
        <w:t xml:space="preserve">е</w:t>
      </w:r>
      <w:r>
        <w:rPr>
          <w:rFonts w:ascii="Times New Roman" w:hAnsi="Times New Roman"/>
          <w:bCs/>
          <w:color w:val="000000"/>
          <w:sz w:val="20"/>
        </w:rPr>
        <w:t xml:space="preserve"> обеспечени</w:t>
      </w:r>
      <w:r>
        <w:rPr>
          <w:rFonts w:ascii="Times New Roman" w:hAnsi="Times New Roman"/>
          <w:bCs/>
          <w:color w:val="000000"/>
          <w:sz w:val="20"/>
        </w:rPr>
        <w:t xml:space="preserve">е</w:t>
      </w:r>
      <w:r>
        <w:rPr>
          <w:rFonts w:ascii="Times New Roman" w:hAnsi="Times New Roman"/>
          <w:bCs/>
          <w:color w:val="000000"/>
          <w:sz w:val="20"/>
        </w:rPr>
        <w:t xml:space="preserve"> реализации </w:t>
      </w:r>
      <w:r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/>
          <w:color w:val="000000"/>
          <w:sz w:val="20"/>
          <w:szCs w:val="20"/>
          <w:highlight w:val="none"/>
        </w:rPr>
      </w:r>
    </w:p>
    <w:p>
      <w:pPr>
        <w:pStyle w:val="1687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Style w:val="1677"/>
        <w:tblW w:w="15813" w:type="dxa"/>
        <w:jc w:val="center"/>
        <w:tblInd w:w="-147" w:type="dxa"/>
        <w:tblLook w:val="04A0" w:firstRow="1" w:lastRow="0" w:firstColumn="1" w:lastColumn="0" w:noHBand="0" w:noVBand="1"/>
      </w:tblPr>
      <w:tblGrid>
        <w:gridCol w:w="4986"/>
        <w:gridCol w:w="2073"/>
        <w:gridCol w:w="1283"/>
        <w:gridCol w:w="981"/>
        <w:gridCol w:w="1096"/>
        <w:gridCol w:w="1167"/>
        <w:gridCol w:w="1086"/>
        <w:gridCol w:w="1538"/>
        <w:gridCol w:w="1603"/>
      </w:tblGrid>
      <w:tr>
        <w:trPr>
          <w:jc w:val="center"/>
          <w:trHeight w:val="20"/>
          <w:tblHeader/>
        </w:trPr>
        <w:tc>
          <w:tcPr>
            <w:tcW w:w="4986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мероприятия (результата) и источника финансового обеспечения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7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3"/>
            <w:tcW w:w="3360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225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тыс. рублей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Процент исполнения, (7)/(4)*100</w:t>
            </w:r>
            <w:bookmarkStart w:id="12" w:name="_Ref129274543"/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 xml:space="preserve">14</w:t>
            </w:r>
            <w:bookmarkEnd w:id="12"/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vMerge w:val="restart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668"/>
          <w:tblHeader/>
        </w:trPr>
        <w:tc>
          <w:tcPr>
            <w:tcW w:w="4986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73" w:type="dxa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Лимиты бюджетных обязательств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Принятые бюджетные обязательства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vMerge w:val="continue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  <w:tblHeader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7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Комплекс процессных мероприятий «Название» всего, в том числе: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ind w:left="0" w:firstLine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Мероприятие (результат) «Наименование» N, всего, в том числе: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федерального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-межбюджетные трансферты из областного бюджета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  <w:r>
              <w:rPr>
                <w:rFonts w:ascii="Times New Roman" w:hAnsi="Times New Roman"/>
                <w:iCs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-местный бюджет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-внебюджетные источники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"/>
        </w:trPr>
        <w:tc>
          <w:tcPr>
            <w:tcW w:w="49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Нераспределенный резер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(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областно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й 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бю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джет)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07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83" w:type="dxa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81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7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6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38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03" w:type="dxa"/>
            <w:vAlign w:val="center"/>
            <w:textDirection w:val="lrTb"/>
            <w:noWrap w:val="false"/>
          </w:tcPr>
          <w:p>
            <w:pPr>
              <w:pStyle w:val="1686"/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1687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 xml:space="preserve">4.1. </w:t>
      </w:r>
      <w:r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по источникам финансирования дефицита бюджет</w:t>
      </w:r>
      <w:r>
        <w:rPr>
          <w:rFonts w:ascii="Times New Roman" w:hAnsi="Times New Roman"/>
          <w:bCs/>
          <w:color w:val="000000"/>
          <w:sz w:val="20"/>
        </w:rPr>
        <w:t xml:space="preserve">а</w:t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 xml:space="preserve">Чернянского района</w:t>
      </w:r>
      <w:r>
        <w:rPr>
          <w:rFonts w:ascii="Times New Roman" w:hAnsi="Times New Roman"/>
          <w:b/>
          <w:sz w:val="16"/>
          <w:szCs w:val="20"/>
          <w:vertAlign w:val="superscript"/>
        </w:rPr>
        <w:t xml:space="preserve">16</w:t>
      </w:r>
      <w:r>
        <w:rPr>
          <w:rFonts w:ascii="Times New Roman" w:hAnsi="Times New Roman"/>
          <w:bCs/>
          <w:color w:val="000000"/>
          <w:sz w:val="20"/>
        </w:rPr>
      </w:r>
      <w:r>
        <w:rPr>
          <w:rFonts w:ascii="Times New Roman" w:hAnsi="Times New Roman"/>
          <w:bCs/>
          <w:color w:val="000000"/>
          <w:sz w:val="20"/>
        </w:rPr>
      </w:r>
    </w:p>
    <w:p>
      <w:pPr>
        <w:ind w:left="360" w:right="536"/>
        <w:jc w:val="center"/>
        <w:spacing w:after="0" w:line="240" w:lineRule="auto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</w:r>
      <w:r>
        <w:rPr>
          <w:rFonts w:ascii="Times New Roman" w:hAnsi="Times New Roman"/>
          <w:bCs/>
          <w:color w:val="000000"/>
          <w:sz w:val="16"/>
          <w:szCs w:val="16"/>
        </w:rPr>
      </w:r>
      <w:r>
        <w:rPr>
          <w:rFonts w:ascii="Times New Roman" w:hAnsi="Times New Roman"/>
          <w:bCs/>
          <w:color w:val="000000"/>
          <w:sz w:val="16"/>
          <w:szCs w:val="16"/>
        </w:rPr>
      </w:r>
    </w:p>
    <w:tbl>
      <w:tblPr>
        <w:tblStyle w:val="1677"/>
        <w:tblW w:w="15485" w:type="dxa"/>
        <w:tblInd w:w="-5" w:type="dxa"/>
        <w:tblLook w:val="04A0" w:firstRow="1" w:lastRow="0" w:firstColumn="1" w:lastColumn="0" w:noHBand="0" w:noVBand="1"/>
      </w:tblPr>
      <w:tblGrid>
        <w:gridCol w:w="5332"/>
        <w:gridCol w:w="1798"/>
        <w:gridCol w:w="1798"/>
        <w:gridCol w:w="1521"/>
        <w:gridCol w:w="1521"/>
        <w:gridCol w:w="3517"/>
      </w:tblGrid>
      <w:tr>
        <w:trPr>
          <w:trHeight w:val="204"/>
        </w:trPr>
        <w:tc>
          <w:tcPr>
            <w:tcW w:w="5332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3"/>
            <w:tcW w:w="5116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Процент исполнения, (4)/(3)*100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517" w:type="dxa"/>
            <w:vAlign w:val="center"/>
            <w:vMerge w:val="restart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Комментарий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406"/>
        </w:trPr>
        <w:tc>
          <w:tcPr>
            <w:tcW w:w="5332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98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Предусмотрено паспортом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98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Сводная бюджетная роспись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vAlign w:val="center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Кассовое исполнение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517" w:type="dxa"/>
            <w:vMerge w:val="continue"/>
            <w:textDirection w:val="lrTb"/>
            <w:noWrap w:val="false"/>
          </w:tcPr>
          <w:p>
            <w:pPr>
              <w:pStyle w:val="1687"/>
              <w:jc w:val="center"/>
              <w:spacing w:before="22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4"/>
        </w:trPr>
        <w:tc>
          <w:tcPr>
            <w:tcW w:w="533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9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9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517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07"/>
        </w:trPr>
        <w:tc>
          <w:tcPr>
            <w:tcW w:w="533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Комплекс процессных мероприятий «Наименование» (всего)</w:t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  <w:r>
              <w:rPr>
                <w:rFonts w:ascii="Times New Roman" w:hAnsi="Times New Roman"/>
                <w:i/>
                <w:sz w:val="16"/>
                <w:szCs w:val="16"/>
              </w:rPr>
            </w:r>
          </w:p>
        </w:tc>
        <w:tc>
          <w:tcPr>
            <w:tcW w:w="179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79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1521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  <w:tc>
          <w:tcPr>
            <w:tcW w:w="3517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1687"/>
        <w:ind w:left="-57" w:right="-57"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</w:r>
      <w:r>
        <w:rPr>
          <w:rFonts w:ascii="Times New Roman" w:hAnsi="Times New Roman" w:cs="Times New Roman"/>
          <w:bCs/>
          <w:color w:val="000000"/>
          <w:sz w:val="16"/>
          <w:szCs w:val="16"/>
        </w:rPr>
      </w:r>
      <w:r>
        <w:rPr>
          <w:rFonts w:ascii="Times New Roman" w:hAnsi="Times New Roman" w:cs="Times New Roman"/>
          <w:bCs/>
          <w:color w:val="000000"/>
          <w:sz w:val="16"/>
          <w:szCs w:val="16"/>
        </w:rPr>
      </w:r>
    </w:p>
    <w:p>
      <w:pPr>
        <w:pStyle w:val="1687"/>
        <w:ind w:left="-57" w:right="-57"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 xml:space="preserve">5. 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И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  <w:r>
        <w:rPr>
          <w:rFonts w:ascii="Times New Roman" w:hAnsi="Times New Roman"/>
          <w:b/>
          <w:sz w:val="16"/>
          <w:vertAlign w:val="superscript"/>
        </w:rPr>
        <w:t xml:space="preserve">16</w:t>
      </w:r>
      <w:r>
        <w:rPr>
          <w:rFonts w:ascii="Times New Roman" w:hAnsi="Times New Roman" w:cs="Times New Roman"/>
          <w:bCs/>
          <w:color w:val="000000"/>
          <w:sz w:val="20"/>
        </w:rPr>
      </w:r>
      <w:r>
        <w:rPr>
          <w:rFonts w:ascii="Times New Roman" w:hAnsi="Times New Roman" w:cs="Times New Roman"/>
          <w:bCs/>
          <w:color w:val="000000"/>
          <w:sz w:val="20"/>
        </w:rPr>
      </w:r>
    </w:p>
    <w:p>
      <w:pPr>
        <w:pStyle w:val="1687"/>
        <w:ind w:left="-57" w:right="-57"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</w:r>
      <w:r>
        <w:rPr>
          <w:rFonts w:ascii="Times New Roman" w:hAnsi="Times New Roman" w:cs="Times New Roman"/>
          <w:bCs/>
          <w:color w:val="000000"/>
          <w:sz w:val="16"/>
          <w:szCs w:val="16"/>
        </w:rPr>
      </w:r>
      <w:r>
        <w:rPr>
          <w:rFonts w:ascii="Times New Roman" w:hAnsi="Times New Roman" w:cs="Times New Roman"/>
          <w:bCs/>
          <w:color w:val="000000"/>
          <w:sz w:val="16"/>
          <w:szCs w:val="16"/>
        </w:rPr>
      </w:r>
    </w:p>
    <w:tbl>
      <w:tblPr>
        <w:tblStyle w:val="1677"/>
        <w:tblW w:w="0" w:type="auto"/>
        <w:tblLook w:val="04A0" w:firstRow="1" w:lastRow="0" w:firstColumn="1" w:lastColumn="0" w:noHBand="0" w:noVBand="1"/>
      </w:tblPr>
      <w:tblGrid>
        <w:gridCol w:w="688"/>
        <w:gridCol w:w="3102"/>
        <w:gridCol w:w="1904"/>
        <w:gridCol w:w="1929"/>
        <w:gridCol w:w="1707"/>
        <w:gridCol w:w="1705"/>
        <w:gridCol w:w="1704"/>
        <w:gridCol w:w="2761"/>
      </w:tblGrid>
      <w:tr>
        <w:trPr>
          <w:trHeight w:val="525"/>
          <w:tblHeader/>
        </w:trPr>
        <w:tc>
          <w:tcPr>
            <w:tcW w:w="688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3102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задачи,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04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Описание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Оценка возможных последствий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07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Уровень риска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05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Планируемые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Срок выполнения меры реагирования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2761" w:type="dxa"/>
            <w:textDirection w:val="lrTb"/>
            <w:noWrap w:val="false"/>
          </w:tcPr>
          <w:p>
            <w:pPr>
              <w:pStyle w:val="1687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 принятие мер реагирования (ФИО, должность, организация)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222"/>
        </w:trPr>
        <w:tc>
          <w:tcPr>
            <w:tcW w:w="688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3102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04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929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707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705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  <w:tc>
          <w:tcPr>
            <w:tcW w:w="2761" w:type="dxa"/>
            <w:textDirection w:val="lrTb"/>
            <w:noWrap w:val="false"/>
          </w:tcPr>
          <w:p>
            <w:pPr>
              <w:pStyle w:val="168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</w:r>
          </w:p>
        </w:tc>
      </w:tr>
    </w:tbl>
    <w:p>
      <w:pPr>
        <w:rPr>
          <w:rFonts w:ascii="Times New Roman" w:hAnsi="Times New Roman"/>
          <w:b/>
          <w:sz w:val="2"/>
          <w:szCs w:val="2"/>
        </w:rPr>
      </w:pP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  <w:r>
        <w:rPr>
          <w:rFonts w:ascii="Times New Roman" w:hAnsi="Times New Roman"/>
          <w:b/>
          <w:sz w:val="2"/>
          <w:szCs w:val="2"/>
        </w:rPr>
      </w:r>
    </w:p>
    <w:p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</w:r>
      <w:r>
        <w:rPr>
          <w:rFonts w:ascii="Times New Roman" w:hAnsi="Times New Roman"/>
          <w:sz w:val="16"/>
          <w:szCs w:val="16"/>
          <w:lang w:val="en-US"/>
        </w:rPr>
      </w:r>
      <w:r>
        <w:rPr>
          <w:rFonts w:ascii="Times New Roman" w:hAnsi="Times New Roman"/>
          <w:sz w:val="16"/>
          <w:szCs w:val="16"/>
          <w:lang w:val="en-US"/>
        </w:rPr>
      </w:r>
    </w:p>
    <w:sectPr>
      <w:headerReference w:type="default" r:id="rId11"/>
      <w:headerReference w:type="first" r:id="rId12"/>
      <w:footerReference w:type="default" r:id="rId14"/>
      <w:footnotePr/>
      <w:endnotePr/>
      <w:type w:val="nextPage"/>
      <w:pgSz w:w="16838" w:h="11906" w:orient="landscape"/>
      <w:pgMar w:top="850" w:right="850" w:bottom="850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ndale Sans UI">
    <w:panose1 w:val="02000603000000000000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655"/>
        <w:jc w:val="both"/>
        <w:spacing w:after="0"/>
        <w:rPr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Отче</w:t>
      </w:r>
      <w:r>
        <w:rPr>
          <w:rFonts w:ascii="Times New Roman" w:hAnsi="Times New Roman"/>
          <w:sz w:val="16"/>
          <w:szCs w:val="16"/>
        </w:rPr>
        <w:t xml:space="preserve">т о ходе реализации муниципальной программы утверждается согласно Методическим рекомендациям.</w:t>
      </w:r>
      <w:r>
        <w:rPr>
          <w:sz w:val="16"/>
          <w:szCs w:val="16"/>
        </w:rPr>
      </w:r>
      <w:r>
        <w:rPr>
          <w:sz w:val="16"/>
          <w:szCs w:val="16"/>
        </w:rPr>
      </w:r>
    </w:p>
  </w:footnote>
  <w:footnote w:id="3">
    <w:p>
      <w:pPr>
        <w:pStyle w:val="1655"/>
        <w:contextualSpacing/>
        <w:spacing w:after="0"/>
        <w:rPr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При представлении отчета о ходе реализации муниципальной программы также представляются отчёты о ходе реализации структурных элементов, входящих в состав соответствующей муниципальной программы. В случае если структурн</w:t>
      </w:r>
      <w:r>
        <w:rPr>
          <w:rFonts w:ascii="Times New Roman" w:hAnsi="Times New Roman"/>
          <w:sz w:val="16"/>
          <w:szCs w:val="16"/>
        </w:rPr>
        <w:t xml:space="preserve">ый элемент муниципальной программы одновременно реализуется в рамках нескольких муниципальных программ, к отчету о ходе реализации муниципальной программы представляются отчетные сведения, относящиеся исключительно к данной муниципальной программе.</w:t>
      </w:r>
      <w:r>
        <w:rPr>
          <w:sz w:val="16"/>
          <w:szCs w:val="16"/>
        </w:rPr>
      </w:r>
      <w:r>
        <w:rPr>
          <w:sz w:val="16"/>
          <w:szCs w:val="16"/>
        </w:rPr>
      </w:r>
    </w:p>
  </w:footnote>
  <w:footnote w:id="4">
    <w:p>
      <w:pPr>
        <w:pStyle w:val="1655"/>
        <w:contextualSpacing/>
        <w:jc w:val="both"/>
        <w:spacing w:after="0"/>
        <w:rPr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наименование муниципальной программы.</w:t>
      </w:r>
      <w:r>
        <w:rPr>
          <w:sz w:val="16"/>
          <w:szCs w:val="16"/>
        </w:rPr>
      </w:r>
      <w:r>
        <w:rPr>
          <w:sz w:val="16"/>
          <w:szCs w:val="16"/>
        </w:rPr>
      </w:r>
    </w:p>
  </w:footnote>
  <w:footnote w:id="5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Данные формы отчетности также используются и для отчета о завершении муниципальной программы.</w:t>
      </w:r>
      <w:r>
        <w:rPr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Моментом принятия решения о завершении муниципальной программы и датой завершения реализации муниципальной программы считается дата утверждения отчета о завершении реализации муниципальной программы. 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6">
    <w:p>
      <w:pPr>
        <w:pStyle w:val="1655"/>
        <w:contextualSpacing/>
        <w:jc w:val="both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Указывается отчетный период</w:t>
      </w:r>
      <w:r>
        <w:rPr>
          <w:rFonts w:ascii="Times New Roman" w:hAnsi="Times New Roman"/>
          <w:sz w:val="16"/>
          <w:szCs w:val="16"/>
        </w:rPr>
        <w:t xml:space="preserve"> (например </w:t>
      </w:r>
      <w:r>
        <w:rPr>
          <w:rFonts w:ascii="Times New Roman" w:hAnsi="Times New Roman"/>
          <w:sz w:val="16"/>
          <w:szCs w:val="16"/>
        </w:rPr>
        <w:t xml:space="preserve">«за </w:t>
      </w:r>
      <w:r>
        <w:rPr>
          <w:rFonts w:ascii="Times New Roman" w:hAnsi="Times New Roman"/>
          <w:sz w:val="16"/>
          <w:szCs w:val="16"/>
          <w:lang w:val="en-US"/>
        </w:rPr>
        <w:t xml:space="preserve">II</w:t>
      </w:r>
      <w:r>
        <w:rPr>
          <w:rFonts w:ascii="Times New Roman" w:hAnsi="Times New Roman"/>
          <w:sz w:val="16"/>
          <w:szCs w:val="16"/>
        </w:rPr>
        <w:t xml:space="preserve"> квартал </w:t>
      </w:r>
      <w:r>
        <w:rPr>
          <w:rFonts w:ascii="Times New Roman" w:hAnsi="Times New Roman"/>
          <w:sz w:val="16"/>
          <w:szCs w:val="16"/>
          <w:lang w:val="en-US"/>
        </w:rPr>
        <w:t xml:space="preserve">N</w:t>
      </w:r>
      <w:r>
        <w:rPr>
          <w:rFonts w:ascii="Times New Roman" w:hAnsi="Times New Roman"/>
          <w:sz w:val="16"/>
          <w:szCs w:val="16"/>
        </w:rPr>
        <w:t xml:space="preserve"> года», «за </w:t>
      </w:r>
      <w:r>
        <w:rPr>
          <w:rFonts w:ascii="Times New Roman" w:hAnsi="Times New Roman"/>
          <w:sz w:val="16"/>
          <w:szCs w:val="16"/>
          <w:lang w:val="en-US"/>
        </w:rPr>
        <w:t xml:space="preserve">N</w:t>
      </w:r>
      <w:r>
        <w:rPr>
          <w:rFonts w:ascii="Times New Roman" w:hAnsi="Times New Roman"/>
          <w:sz w:val="16"/>
          <w:szCs w:val="16"/>
        </w:rPr>
        <w:t xml:space="preserve"> год»). Данные формируются по состоянию на последний календарный день отчетного периода включительно.</w:t>
      </w:r>
      <w:r/>
    </w:p>
  </w:footnote>
  <w:footnote w:id="7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Здесь и далее и</w:t>
      </w:r>
      <w:r>
        <w:rPr>
          <w:rFonts w:ascii="Times New Roman" w:hAnsi="Times New Roman"/>
          <w:sz w:val="16"/>
          <w:szCs w:val="16"/>
        </w:rPr>
        <w:t xml:space="preserve">спользуемая в разделах отчета цветовая индикация соответствует следующим статусам реализации муниципальной</w:t>
      </w:r>
      <w:r>
        <w:rPr>
          <w:rFonts w:ascii="Times New Roman" w:hAnsi="Times New Roman"/>
          <w:sz w:val="16"/>
          <w:szCs w:val="16"/>
        </w:rPr>
        <w:t xml:space="preserve"> программы, ее структурного элемента</w:t>
      </w:r>
      <w:r>
        <w:rPr>
          <w:rFonts w:ascii="Times New Roman" w:hAnsi="Times New Roman"/>
          <w:sz w:val="16"/>
          <w:szCs w:val="16"/>
        </w:rPr>
        <w:t xml:space="preserve">, достижения или выполнения параметра </w:t>
      </w:r>
      <w:r>
        <w:rPr>
          <w:rFonts w:ascii="Times New Roman" w:hAnsi="Times New Roman"/>
          <w:sz w:val="16"/>
          <w:szCs w:val="16"/>
        </w:rPr>
        <w:t xml:space="preserve">муниципальной программы, ее структурного элемента</w:t>
      </w:r>
      <w:r>
        <w:rPr>
          <w:rFonts w:ascii="Times New Roman" w:hAnsi="Times New Roman"/>
          <w:sz w:val="16"/>
          <w:szCs w:val="16"/>
        </w:rPr>
        <w:t xml:space="preserve"> (далее – статус):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зеленый индикатор - отсутствие отклонений, проблемы и риски отсутствуют, дополнительные решения не требуются;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желтый индикатор - наличие некритических отклонений, выявлены проблемы и риски, решение которых находится в зоне полномочий </w:t>
      </w:r>
      <w:r>
        <w:rPr>
          <w:rFonts w:ascii="Times New Roman" w:hAnsi="Times New Roman"/>
          <w:sz w:val="16"/>
          <w:szCs w:val="16"/>
        </w:rPr>
        <w:t xml:space="preserve">ответственного исполнителя (соисполнителя, участника)</w:t>
      </w:r>
      <w:r>
        <w:rPr>
          <w:rFonts w:ascii="Times New Roman" w:hAnsi="Times New Roman"/>
          <w:sz w:val="16"/>
          <w:szCs w:val="16"/>
        </w:rPr>
        <w:t xml:space="preserve"> муниципальной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программы</w:t>
      </w:r>
      <w:r>
        <w:rPr>
          <w:rFonts w:ascii="Times New Roman" w:hAnsi="Times New Roman"/>
          <w:sz w:val="16"/>
          <w:szCs w:val="16"/>
        </w:rPr>
        <w:t xml:space="preserve">;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красный индикатор - наличие критических отклонений, выявлены проблемы и риски, решение которых находится вне зоны полномочий </w:t>
      </w:r>
      <w:r>
        <w:rPr>
          <w:rFonts w:ascii="Times New Roman" w:hAnsi="Times New Roman"/>
          <w:sz w:val="16"/>
          <w:szCs w:val="16"/>
        </w:rPr>
        <w:t xml:space="preserve">ответственного исполнителя (соисполнителя, участника)</w:t>
      </w:r>
      <w:r>
        <w:rPr>
          <w:rFonts w:ascii="Times New Roman" w:hAnsi="Times New Roman"/>
          <w:sz w:val="16"/>
          <w:szCs w:val="16"/>
        </w:rPr>
        <w:t xml:space="preserve"> муниципальной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программы, сведения не представлены. В случае наличия критических отклонений, проблем и рисков требуется подготовка проекта решения в соответствии с уровнем контроля согласно утвержденному паспорту, соответствующему муницпальной программе</w:t>
      </w:r>
      <w:r>
        <w:rPr>
          <w:rFonts w:ascii="Times New Roman" w:hAnsi="Times New Roman"/>
          <w:sz w:val="16"/>
          <w:szCs w:val="16"/>
        </w:rPr>
        <w:t xml:space="preserve">, паспорту ее структурного элемента</w:t>
      </w:r>
      <w:r>
        <w:rPr>
          <w:rFonts w:ascii="Times New Roman" w:hAnsi="Times New Roman"/>
          <w:sz w:val="16"/>
          <w:szCs w:val="16"/>
        </w:rPr>
        <w:t xml:space="preserve">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</w:t>
      </w:r>
      <w:r>
        <w:rPr>
          <w:rFonts w:ascii="Times New Roman" w:hAnsi="Times New Roman"/>
          <w:sz w:val="16"/>
          <w:szCs w:val="16"/>
        </w:rPr>
        <w:t xml:space="preserve">) В случае если параметр проекта, достигнут позже плановой даты, при этом фактическое значение больше или равно плановому значению и достигнутый параметр соответствует заявленной характеристике, для соответствующего параметра указывается зеленый индикатор.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2) В случае если ис</w:t>
      </w:r>
      <w:r>
        <w:rPr>
          <w:rFonts w:ascii="Times New Roman" w:hAnsi="Times New Roman"/>
          <w:sz w:val="16"/>
          <w:szCs w:val="16"/>
        </w:rPr>
        <w:t xml:space="preserve">полнение параметра проекта носит прогнозный характер, для такого параметра указывается соответствующий цветовой индикатор в заштрихованном виде. Если значение параметра проекта на отчетный период меньше, чем плановое, то тип исполнения является прогнозным.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3) Статус и соответствующая ему цветовая индикация устанавливается в системе «Электронный бюджет» на основании информации о существующих отклонениях (или их отсутствии) фактических и прогнозных исполнений параметров проекта от их плановых значений.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8">
    <w:p>
      <w:pPr>
        <w:pStyle w:val="1655"/>
        <w:jc w:val="both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Указывается на основании данных паспорта муниципальной программы, паспорта ее структурного элемента.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9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Здесь и далее в случае если рост значения показателя свидетельствует о положительной динамике, указывается «прогрессирующий» (далее - П); если снижение значения показателя свидетельствует о положительной динамике – «регрессирующий» (далее - Р)</w:t>
      </w:r>
      <w:r>
        <w:rPr>
          <w:rFonts w:ascii="Times New Roman" w:hAnsi="Times New Roman"/>
          <w:sz w:val="16"/>
          <w:szCs w:val="16"/>
        </w:rPr>
        <w:t xml:space="preserve">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10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Здесь и далее фактическое значение на конец отчетного периода не заполняется, если заполнено прогнозное значение на конец отчетного периода. Если фактическое значение на конец отчетного периода заполнено, прогнозное значение не заполняется.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11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Не указывается в рамках годового отчета о ходе реализации муниципальной программы.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12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</w:t>
      </w:r>
      <w:r>
        <w:rPr>
          <w:rFonts w:ascii="Times New Roman" w:hAnsi="Times New Roman"/>
          <w:sz w:val="16"/>
          <w:szCs w:val="16"/>
        </w:rPr>
        <w:t xml:space="preserve">казывается государственная информационная система, региональная или иная информационная система, содержащая информацию о показателях и их значениях (при наличии).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Не подлежит отражению в печатной форме.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13">
    <w:p>
      <w:pPr>
        <w:pStyle w:val="1655"/>
        <w:jc w:val="both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обоснования наличия </w:t>
      </w:r>
      <w:r>
        <w:rPr>
          <w:rFonts w:ascii="Times New Roman" w:hAnsi="Times New Roman"/>
          <w:sz w:val="16"/>
          <w:szCs w:val="16"/>
        </w:rPr>
        <w:t xml:space="preserve">отрицательных </w:t>
      </w:r>
      <w:r>
        <w:rPr>
          <w:rFonts w:ascii="Times New Roman" w:hAnsi="Times New Roman"/>
          <w:sz w:val="16"/>
          <w:szCs w:val="16"/>
        </w:rPr>
        <w:t xml:space="preserve">отклонений фактических/прогнозных значений за отчетный период относительно планового значения на отчетный период, а также наличия </w:t>
      </w:r>
      <w:r>
        <w:rPr>
          <w:rFonts w:ascii="Times New Roman" w:hAnsi="Times New Roman"/>
          <w:sz w:val="16"/>
          <w:szCs w:val="16"/>
        </w:rPr>
        <w:t xml:space="preserve">отрицательных </w:t>
      </w:r>
      <w:r>
        <w:rPr>
          <w:rFonts w:ascii="Times New Roman" w:hAnsi="Times New Roman"/>
          <w:sz w:val="16"/>
          <w:szCs w:val="16"/>
        </w:rPr>
        <w:t xml:space="preserve">отклонений прогнозных значений на конец текущего года относительно планового значений на конец текущего года.</w:t>
      </w:r>
      <w:r/>
    </w:p>
  </w:footnote>
  <w:footnote w:id="14">
    <w:p>
      <w:pPr>
        <w:pStyle w:val="1655"/>
        <w:spacing w:after="0" w:line="240" w:lineRule="auto"/>
      </w:pPr>
      <w:r>
        <w:rPr>
          <w:rStyle w:val="1657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соответствующих показателей в паспорте </w:t>
      </w:r>
      <w:r>
        <w:rPr>
          <w:rFonts w:ascii="Times New Roman" w:hAnsi="Times New Roman"/>
          <w:sz w:val="16"/>
          <w:szCs w:val="16"/>
        </w:rPr>
        <w:t xml:space="preserve">муниципальной программы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с учетом выбранной периодичности наблюдения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15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</w:t>
      </w:r>
      <w:r>
        <w:rPr>
          <w:rFonts w:ascii="Times New Roman" w:hAnsi="Times New Roman"/>
          <w:sz w:val="16"/>
          <w:szCs w:val="16"/>
        </w:rPr>
        <w:t xml:space="preserve">десь и далее – з</w:t>
      </w:r>
      <w:r>
        <w:rPr>
          <w:rFonts w:ascii="Times New Roman" w:hAnsi="Times New Roman"/>
          <w:sz w:val="16"/>
          <w:szCs w:val="16"/>
        </w:rPr>
        <w:t xml:space="preserve">а исключением внебюджетных источников, для которых процент исполнения </w:t>
      </w:r>
      <w:r>
        <w:rPr>
          <w:rFonts w:ascii="Times New Roman" w:hAnsi="Times New Roman"/>
          <w:sz w:val="16"/>
          <w:szCs w:val="16"/>
        </w:rPr>
        <w:t xml:space="preserve">рассчитывается как (7)/(3)*100.</w:t>
      </w:r>
      <w:r/>
    </w:p>
  </w:footnote>
  <w:footnote w:id="16">
    <w:p>
      <w:pPr>
        <w:pStyle w:val="1655"/>
        <w:spacing w:after="0" w:line="240" w:lineRule="auto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Приводится в случае отнесения к сфере реализации муниципальной программы мероприятий (результатов), осуществляемых за счет бюджетных ассигнований по источникам финансирования дефицита бюджета </w:t>
      </w:r>
      <w:r>
        <w:rPr>
          <w:rFonts w:ascii="Times New Roman" w:hAnsi="Times New Roman"/>
          <w:sz w:val="16"/>
          <w:szCs w:val="16"/>
        </w:rPr>
        <w:t xml:space="preserve">Чернянского района (заполняется при наличии)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17">
    <w:p>
      <w:pPr>
        <w:pStyle w:val="1655"/>
        <w:spacing w:after="0" w:line="240" w:lineRule="auto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</w:t>
      </w:r>
      <w:r/>
    </w:p>
  </w:footnote>
  <w:footnote w:id="18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Включаются</w:t>
      </w:r>
      <w:r>
        <w:rPr>
          <w:rFonts w:ascii="Times New Roman" w:hAnsi="Times New Roman"/>
          <w:sz w:val="16"/>
          <w:szCs w:val="16"/>
        </w:rPr>
        <w:t xml:space="preserve"> в том числе предложения по дальнейшей реализации муниципальной программы.</w:t>
      </w:r>
      <w:r/>
    </w:p>
  </w:footnote>
  <w:footnote w:id="19">
    <w:p>
      <w:pPr>
        <w:pStyle w:val="1655"/>
        <w:jc w:val="both"/>
        <w:spacing w:after="0"/>
      </w:pPr>
      <w:r>
        <w:rPr>
          <w:rFonts w:ascii="Times New Roman" w:hAnsi="Times New Roman"/>
          <w:sz w:val="16"/>
          <w:vertAlign w:val="superscript"/>
        </w:rPr>
        <w:t xml:space="preserve">18 </w:t>
      </w:r>
      <w:r>
        <w:rPr>
          <w:rFonts w:ascii="Times New Roman" w:hAnsi="Times New Roman"/>
          <w:sz w:val="16"/>
          <w:szCs w:val="16"/>
        </w:rPr>
        <w:t xml:space="preserve">Отчет о ходе </w:t>
      </w:r>
      <w:r>
        <w:rPr>
          <w:rFonts w:ascii="Times New Roman" w:hAnsi="Times New Roman"/>
          <w:sz w:val="16"/>
          <w:szCs w:val="16"/>
        </w:rPr>
        <w:t xml:space="preserve">реализации муниципального (ведомственного) проекта</w:t>
      </w:r>
      <w:r>
        <w:rPr>
          <w:rFonts w:ascii="Times New Roman" w:hAnsi="Times New Roman"/>
          <w:sz w:val="16"/>
          <w:szCs w:val="16"/>
        </w:rPr>
        <w:t xml:space="preserve"> утверждается согласно Методическим рекомендациям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20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Данные формы отчетности также используются и для отчета о завершении муниципального (ведомственного) проекта</w:t>
      </w:r>
      <w:r>
        <w:rPr>
          <w:rFonts w:ascii="Times New Roman" w:hAnsi="Times New Roman"/>
          <w:sz w:val="16"/>
          <w:szCs w:val="16"/>
        </w:rPr>
        <w:t xml:space="preserve">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В случае </w:t>
      </w:r>
      <w:r>
        <w:rPr>
          <w:rFonts w:ascii="Times New Roman" w:hAnsi="Times New Roman"/>
          <w:sz w:val="16"/>
          <w:szCs w:val="16"/>
        </w:rPr>
        <w:t xml:space="preserve">принятия решения о </w:t>
      </w:r>
      <w:r>
        <w:rPr>
          <w:rFonts w:ascii="Times New Roman" w:hAnsi="Times New Roman"/>
          <w:sz w:val="16"/>
          <w:szCs w:val="16"/>
        </w:rPr>
        <w:t xml:space="preserve">досрочном </w:t>
      </w:r>
      <w:r>
        <w:rPr>
          <w:rFonts w:ascii="Times New Roman" w:hAnsi="Times New Roman"/>
          <w:sz w:val="16"/>
          <w:szCs w:val="16"/>
        </w:rPr>
        <w:t xml:space="preserve">завершении проекта </w:t>
      </w:r>
      <w:r>
        <w:rPr>
          <w:rFonts w:ascii="Times New Roman" w:hAnsi="Times New Roman"/>
          <w:sz w:val="16"/>
          <w:szCs w:val="16"/>
        </w:rPr>
        <w:t xml:space="preserve">датой завершения реализации проекта считается дата утверждения отчета о завершении муниципального (ведомственного) проекта.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21">
    <w:p>
      <w:pPr>
        <w:pStyle w:val="1655"/>
        <w:jc w:val="both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Указывается наименование муниципального (ведомственного) проекта.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22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показатели, предусмотренные в паспорте муниципального</w:t>
      </w:r>
      <w:r>
        <w:rPr>
          <w:rFonts w:ascii="Times New Roman" w:hAnsi="Times New Roman"/>
          <w:sz w:val="16"/>
          <w:szCs w:val="16"/>
        </w:rPr>
        <w:t xml:space="preserve"> (ведомственного) проекта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23">
    <w:p>
      <w:pPr>
        <w:pStyle w:val="1655"/>
        <w:jc w:val="both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Здесь и далее указывается на основании информации паспорта муниципального (ведомственного) проекта.</w:t>
      </w:r>
      <w:r/>
    </w:p>
  </w:footnote>
  <w:footnote w:id="24">
    <w:p>
      <w:pPr>
        <w:pStyle w:val="1655"/>
        <w:spacing w:after="0" w:line="240" w:lineRule="auto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Не указывается в рамках годового отчета о ходе реализации муниципального (ведомственного) проекта</w:t>
      </w:r>
      <w:r/>
    </w:p>
  </w:footnote>
  <w:footnote w:id="25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показателей </w:t>
      </w:r>
      <w:r>
        <w:rPr>
          <w:rFonts w:ascii="Times New Roman" w:hAnsi="Times New Roman"/>
          <w:sz w:val="16"/>
          <w:szCs w:val="16"/>
        </w:rPr>
        <w:t xml:space="preserve">муниципального (ведомственного) проекта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26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показатели, </w:t>
      </w:r>
      <w:r>
        <w:rPr>
          <w:rFonts w:ascii="Times New Roman" w:hAnsi="Times New Roman"/>
          <w:sz w:val="16"/>
          <w:szCs w:val="16"/>
        </w:rPr>
        <w:t xml:space="preserve">предусмотренные</w:t>
      </w:r>
      <w:r>
        <w:rPr>
          <w:rFonts w:ascii="Times New Roman" w:hAnsi="Times New Roman"/>
          <w:sz w:val="16"/>
          <w:szCs w:val="16"/>
        </w:rPr>
        <w:t xml:space="preserve"> в паспорте </w:t>
      </w:r>
      <w:r>
        <w:rPr>
          <w:rFonts w:ascii="Times New Roman" w:hAnsi="Times New Roman"/>
          <w:sz w:val="16"/>
          <w:szCs w:val="16"/>
        </w:rPr>
        <w:t xml:space="preserve">муниципального (ведомственного) проекта</w:t>
      </w:r>
      <w:r>
        <w:rPr>
          <w:rFonts w:ascii="Times New Roman" w:hAnsi="Times New Roman"/>
          <w:sz w:val="16"/>
          <w:szCs w:val="16"/>
        </w:rPr>
        <w:t xml:space="preserve">. </w:t>
      </w:r>
      <w:r>
        <w:rPr>
          <w:rFonts w:ascii="Times New Roman" w:hAnsi="Times New Roman"/>
          <w:sz w:val="16"/>
          <w:szCs w:val="16"/>
        </w:rPr>
        <w:t xml:space="preserve">Е</w:t>
      </w:r>
      <w:r>
        <w:rPr>
          <w:rFonts w:ascii="Times New Roman" w:hAnsi="Times New Roman"/>
          <w:sz w:val="16"/>
          <w:szCs w:val="16"/>
        </w:rPr>
        <w:t xml:space="preserve">сли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показатель не имеет планового значения на конец отчетного периода, в столбцах </w:t>
      </w:r>
      <w:r>
        <w:rPr>
          <w:rFonts w:ascii="Times New Roman" w:hAnsi="Times New Roman"/>
          <w:sz w:val="16"/>
          <w:szCs w:val="16"/>
        </w:rPr>
        <w:t xml:space="preserve">7</w:t>
      </w:r>
      <w:r>
        <w:rPr>
          <w:rFonts w:ascii="Times New Roman" w:hAnsi="Times New Roman"/>
          <w:sz w:val="16"/>
          <w:szCs w:val="16"/>
        </w:rPr>
        <w:t xml:space="preserve"> и </w:t>
      </w:r>
      <w:r>
        <w:rPr>
          <w:rFonts w:ascii="Times New Roman" w:hAnsi="Times New Roman"/>
          <w:sz w:val="16"/>
          <w:szCs w:val="16"/>
        </w:rPr>
        <w:t xml:space="preserve">8</w:t>
      </w:r>
      <w:r>
        <w:rPr>
          <w:rFonts w:ascii="Times New Roman" w:hAnsi="Times New Roman"/>
          <w:sz w:val="16"/>
          <w:szCs w:val="16"/>
        </w:rPr>
        <w:t xml:space="preserve"> указывается «</w:t>
      </w:r>
      <w:r>
        <w:rPr>
          <w:rFonts w:ascii="Times New Roman" w:hAnsi="Times New Roman"/>
          <w:sz w:val="16"/>
          <w:szCs w:val="16"/>
        </w:rPr>
        <w:t xml:space="preserve">-»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27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соответствующих показателей в паспорте муниципального (ведомственного) проекта</w:t>
      </w:r>
      <w:r>
        <w:rPr>
          <w:rFonts w:ascii="Times New Roman" w:hAnsi="Times New Roman"/>
          <w:sz w:val="16"/>
          <w:szCs w:val="16"/>
        </w:rPr>
        <w:t xml:space="preserve"> с учетом выбранной периодичности наблюдения</w:t>
      </w:r>
      <w:r>
        <w:rPr>
          <w:rFonts w:ascii="Times New Roman" w:hAnsi="Times New Roman"/>
          <w:sz w:val="16"/>
          <w:szCs w:val="16"/>
        </w:rPr>
        <w:t xml:space="preserve">. </w:t>
      </w:r>
      <w:r/>
    </w:p>
  </w:footnote>
  <w:footnote w:id="28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сведения, подтверждающие достижение соответствующих мероприятий (результатов) и контрольных точек</w:t>
      </w:r>
      <w:r>
        <w:rPr>
          <w:rFonts w:ascii="Times New Roman" w:hAnsi="Times New Roman"/>
          <w:sz w:val="16"/>
          <w:szCs w:val="16"/>
        </w:rPr>
        <w:t xml:space="preserve"> муниципального (ведомственного)</w:t>
      </w:r>
      <w:r>
        <w:rPr>
          <w:rFonts w:ascii="Times New Roman" w:hAnsi="Times New Roman"/>
          <w:sz w:val="16"/>
          <w:szCs w:val="16"/>
        </w:rPr>
        <w:t xml:space="preserve"> проекта (реквизиты подтверждающих документов, ссылки на источники официальной статистической информации и пр.).</w:t>
      </w:r>
      <w:r/>
    </w:p>
  </w:footnote>
  <w:footnote w:id="29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 отсутствии фактической даты выполнения мероприятия (результата), параметра характеристики мероприятия </w:t>
      </w:r>
      <w:r>
        <w:rPr>
          <w:rFonts w:ascii="Times New Roman" w:hAnsi="Times New Roman"/>
          <w:sz w:val="16"/>
          <w:szCs w:val="16"/>
        </w:rPr>
        <w:t xml:space="preserve">(результат), объекта мероприятия (результата) указывается прогнозная дата. При наличии фактической даты выполнения мероприятия (результата), параметра характеристики мероприятия (результата), объекта мероприятия (результата) прогнозная дата не указывается.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655"/>
        <w:spacing w:after="0"/>
      </w:pPr>
      <w:r/>
      <w:r/>
    </w:p>
  </w:footnote>
  <w:footnote w:id="30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О</w:t>
      </w:r>
      <w:r>
        <w:rPr>
          <w:rFonts w:ascii="Times New Roman" w:hAnsi="Times New Roman"/>
          <w:sz w:val="16"/>
          <w:szCs w:val="16"/>
        </w:rPr>
        <w:t xml:space="preserve">тчёт о ходе реализации комплекса процессных мероприятий утверждается согласно Методическим рекомендациям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31">
    <w:p>
      <w:pPr>
        <w:pStyle w:val="1655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Данные формы отчетности также используются и для отчета о завершении </w:t>
      </w:r>
      <w:r>
        <w:rPr>
          <w:rFonts w:ascii="Times New Roman" w:hAnsi="Times New Roman"/>
          <w:sz w:val="16"/>
          <w:szCs w:val="16"/>
        </w:rPr>
        <w:t xml:space="preserve">комплекса процессных мероприятий.</w:t>
      </w:r>
      <w:r>
        <w:rPr>
          <w:rFonts w:ascii="Times New Roman" w:hAnsi="Times New Roman"/>
          <w:sz w:val="16"/>
          <w:szCs w:val="16"/>
        </w:rPr>
        <w:t xml:space="preserve"> Моментом принятия решения о завершении </w:t>
      </w:r>
      <w:r>
        <w:rPr>
          <w:rFonts w:ascii="Times New Roman" w:hAnsi="Times New Roman"/>
          <w:sz w:val="16"/>
          <w:szCs w:val="16"/>
        </w:rPr>
        <w:t xml:space="preserve">комплекса процессных мероприятий</w:t>
      </w:r>
      <w:r>
        <w:rPr>
          <w:rFonts w:ascii="Times New Roman" w:hAnsi="Times New Roman"/>
          <w:sz w:val="16"/>
          <w:szCs w:val="16"/>
        </w:rPr>
        <w:t xml:space="preserve"> и датой завершения реализации </w:t>
      </w:r>
      <w:r>
        <w:rPr>
          <w:rFonts w:ascii="Times New Roman" w:hAnsi="Times New Roman"/>
          <w:sz w:val="16"/>
          <w:szCs w:val="16"/>
        </w:rPr>
        <w:t xml:space="preserve">комплекса процессных мероприятий</w:t>
      </w:r>
      <w:r>
        <w:rPr>
          <w:rFonts w:ascii="Times New Roman" w:hAnsi="Times New Roman"/>
          <w:sz w:val="16"/>
          <w:szCs w:val="16"/>
        </w:rPr>
        <w:t xml:space="preserve"> считается дата утверждения отчета о завершении</w:t>
      </w:r>
      <w:r>
        <w:rPr>
          <w:rFonts w:ascii="Times New Roman" w:hAnsi="Times New Roman"/>
          <w:sz w:val="16"/>
          <w:szCs w:val="16"/>
        </w:rPr>
        <w:t xml:space="preserve">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32">
    <w:p>
      <w:pPr>
        <w:pStyle w:val="1655"/>
        <w:jc w:val="both"/>
        <w:spacing w:after="0"/>
        <w:rPr>
          <w:rFonts w:ascii="Times New Roman" w:hAnsi="Times New Roman"/>
          <w:sz w:val="16"/>
          <w:szCs w:val="16"/>
        </w:rPr>
      </w:pPr>
      <w:r>
        <w:rPr>
          <w:rStyle w:val="1657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Указывается наименование комплекса процессных мероприятий.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</w:footnote>
  <w:footnote w:id="33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показателей комплекса процессных мероприятий.</w:t>
      </w:r>
      <w:r/>
    </w:p>
  </w:footnote>
  <w:footnote w:id="34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показатели, предусмотренные в паспорте комп</w:t>
      </w:r>
      <w:r>
        <w:rPr>
          <w:rFonts w:ascii="Times New Roman" w:hAnsi="Times New Roman"/>
          <w:sz w:val="16"/>
          <w:szCs w:val="16"/>
        </w:rPr>
        <w:t xml:space="preserve">л</w:t>
      </w:r>
      <w:r>
        <w:rPr>
          <w:rFonts w:ascii="Times New Roman" w:hAnsi="Times New Roman"/>
          <w:sz w:val="16"/>
          <w:szCs w:val="16"/>
        </w:rPr>
        <w:t xml:space="preserve">екса процессных мероприятий. В случае если показатель не имеет планового значения на конец отчетного периода, в столбцах </w:t>
      </w:r>
      <w:r>
        <w:rPr>
          <w:rFonts w:ascii="Times New Roman" w:hAnsi="Times New Roman"/>
          <w:sz w:val="16"/>
          <w:szCs w:val="16"/>
        </w:rPr>
        <w:t xml:space="preserve">8</w:t>
      </w:r>
      <w:r>
        <w:rPr>
          <w:rFonts w:ascii="Times New Roman" w:hAnsi="Times New Roman"/>
          <w:sz w:val="16"/>
          <w:szCs w:val="16"/>
        </w:rPr>
        <w:t xml:space="preserve"> и </w:t>
      </w:r>
      <w:r>
        <w:rPr>
          <w:rFonts w:ascii="Times New Roman" w:hAnsi="Times New Roman"/>
          <w:sz w:val="16"/>
          <w:szCs w:val="16"/>
        </w:rPr>
        <w:t xml:space="preserve">9</w:t>
      </w:r>
      <w:r>
        <w:rPr>
          <w:rFonts w:ascii="Times New Roman" w:hAnsi="Times New Roman"/>
          <w:sz w:val="16"/>
          <w:szCs w:val="16"/>
        </w:rPr>
        <w:t xml:space="preserve"> указывается «-».</w:t>
      </w:r>
      <w:r/>
    </w:p>
  </w:footnote>
  <w:footnote w:id="35">
    <w:p>
      <w:pPr>
        <w:pStyle w:val="1655"/>
        <w:jc w:val="both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Здесь и далее указывается на основании данных паспорта комплекса процессных мероприятий.</w:t>
      </w:r>
      <w:r/>
    </w:p>
  </w:footnote>
  <w:footnote w:id="36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Не указывается в рамках годового отчета о ходе реализации комплекса процессных мероприятий.</w:t>
      </w:r>
      <w:r/>
    </w:p>
  </w:footnote>
  <w:footnote w:id="37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показателей комплекса процессных мероприятий.</w:t>
      </w:r>
      <w:r/>
    </w:p>
  </w:footnote>
  <w:footnote w:id="38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показатели, </w:t>
      </w:r>
      <w:r>
        <w:rPr>
          <w:rFonts w:ascii="Times New Roman" w:hAnsi="Times New Roman"/>
          <w:sz w:val="16"/>
          <w:szCs w:val="16"/>
        </w:rPr>
        <w:t xml:space="preserve">предусмотренные</w:t>
      </w:r>
      <w:r>
        <w:rPr>
          <w:rFonts w:ascii="Times New Roman" w:hAnsi="Times New Roman"/>
          <w:sz w:val="16"/>
          <w:szCs w:val="16"/>
        </w:rPr>
        <w:t xml:space="preserve"> в паспорте комп</w:t>
      </w:r>
      <w:r>
        <w:rPr>
          <w:rFonts w:ascii="Times New Roman" w:hAnsi="Times New Roman"/>
          <w:sz w:val="16"/>
          <w:szCs w:val="16"/>
        </w:rPr>
        <w:t xml:space="preserve">л</w:t>
      </w:r>
      <w:r>
        <w:rPr>
          <w:rFonts w:ascii="Times New Roman" w:hAnsi="Times New Roman"/>
          <w:sz w:val="16"/>
          <w:szCs w:val="16"/>
        </w:rPr>
        <w:t xml:space="preserve">екса процессных мероприятий. В случае если </w:t>
      </w:r>
      <w:r>
        <w:rPr>
          <w:rFonts w:ascii="Times New Roman" w:hAnsi="Times New Roman"/>
          <w:sz w:val="16"/>
          <w:szCs w:val="16"/>
        </w:rPr>
        <w:t xml:space="preserve">прокси-</w:t>
      </w:r>
      <w:r>
        <w:rPr>
          <w:rFonts w:ascii="Times New Roman" w:hAnsi="Times New Roman"/>
          <w:sz w:val="16"/>
          <w:szCs w:val="16"/>
        </w:rPr>
        <w:t xml:space="preserve">показатель </w:t>
      </w:r>
      <w:r>
        <w:rPr>
          <w:rFonts w:ascii="Times New Roman" w:hAnsi="Times New Roman"/>
          <w:sz w:val="16"/>
          <w:szCs w:val="16"/>
        </w:rPr>
        <w:t xml:space="preserve">не имеет планового значения на конец отчетного периода, в столбцах </w:t>
      </w:r>
      <w:r>
        <w:rPr>
          <w:rFonts w:ascii="Times New Roman" w:hAnsi="Times New Roman"/>
          <w:sz w:val="16"/>
          <w:szCs w:val="16"/>
        </w:rPr>
        <w:t xml:space="preserve">7</w:t>
      </w:r>
      <w:r>
        <w:rPr>
          <w:rFonts w:ascii="Times New Roman" w:hAnsi="Times New Roman"/>
          <w:sz w:val="16"/>
          <w:szCs w:val="16"/>
        </w:rPr>
        <w:t xml:space="preserve"> и </w:t>
      </w:r>
      <w:r>
        <w:rPr>
          <w:rFonts w:ascii="Times New Roman" w:hAnsi="Times New Roman"/>
          <w:sz w:val="16"/>
          <w:szCs w:val="16"/>
        </w:rPr>
        <w:t xml:space="preserve">8</w:t>
      </w:r>
      <w:r>
        <w:rPr>
          <w:rFonts w:ascii="Times New Roman" w:hAnsi="Times New Roman"/>
          <w:sz w:val="16"/>
          <w:szCs w:val="16"/>
        </w:rPr>
        <w:t xml:space="preserve"> указывается «</w:t>
      </w:r>
      <w:r>
        <w:rPr>
          <w:rFonts w:ascii="Times New Roman" w:hAnsi="Times New Roman"/>
          <w:sz w:val="16"/>
          <w:szCs w:val="16"/>
        </w:rPr>
        <w:t xml:space="preserve">-»</w:t>
      </w:r>
      <w:r>
        <w:rPr>
          <w:rFonts w:ascii="Times New Roman" w:hAnsi="Times New Roman"/>
          <w:sz w:val="16"/>
          <w:szCs w:val="16"/>
        </w:rPr>
        <w:t xml:space="preserve">.</w:t>
      </w:r>
      <w:r/>
    </w:p>
  </w:footnote>
  <w:footnote w:id="39">
    <w:p>
      <w:pPr>
        <w:pStyle w:val="1655"/>
        <w:spacing w:after="0" w:line="240" w:lineRule="auto"/>
        <w:rPr>
          <w:rFonts w:ascii="Times New Roman" w:hAnsi="Times New Roman"/>
        </w:rPr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Заполняется при наличии соответствующих показателей в паспорте комплекса процессных мероприятий с учетом выбранной периодичности наблюдения.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40">
    <w:p>
      <w:pPr>
        <w:pStyle w:val="1655"/>
        <w:jc w:val="both"/>
        <w:spacing w:after="0" w:line="240" w:lineRule="auto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  <w:r/>
    </w:p>
  </w:footnote>
  <w:footnote w:id="41">
    <w:p>
      <w:pPr>
        <w:pStyle w:val="1655"/>
        <w:spacing w:after="0" w:line="240" w:lineRule="auto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При отсутствии фактической даты выполнения </w:t>
      </w:r>
      <w:r>
        <w:rPr>
          <w:rFonts w:ascii="Times New Roman" w:hAnsi="Times New Roman"/>
          <w:sz w:val="16"/>
          <w:szCs w:val="16"/>
        </w:rPr>
        <w:t xml:space="preserve">контрольной точки</w:t>
      </w:r>
      <w:r>
        <w:rPr>
          <w:rFonts w:ascii="Times New Roman" w:hAnsi="Times New Roman"/>
          <w:sz w:val="16"/>
          <w:szCs w:val="16"/>
        </w:rPr>
        <w:t xml:space="preserve"> указывается прогнозная дата. При наличии фактической даты выполнения </w:t>
      </w:r>
      <w:r>
        <w:rPr>
          <w:rFonts w:ascii="Times New Roman" w:hAnsi="Times New Roman"/>
          <w:sz w:val="16"/>
          <w:szCs w:val="16"/>
        </w:rPr>
        <w:t xml:space="preserve">контрольной точки</w:t>
      </w:r>
      <w:r>
        <w:rPr>
          <w:rFonts w:ascii="Times New Roman" w:hAnsi="Times New Roman"/>
          <w:sz w:val="16"/>
          <w:szCs w:val="16"/>
        </w:rPr>
        <w:t xml:space="preserve"> прогнозная дата не указывается.</w:t>
      </w:r>
      <w:r/>
    </w:p>
  </w:footnote>
  <w:footnote w:id="42">
    <w:p>
      <w:pPr>
        <w:pStyle w:val="1655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Указываются сведения, подтверждающие достижение соответствующих мероприятий (результатов) и контрольных точек проекта (реквизиты подтверждающих документов, ссылки на источники официальной статистической информации и пр.).</w:t>
      </w:r>
      <w:r/>
    </w:p>
  </w:footnote>
  <w:footnote w:id="43">
    <w:p>
      <w:pPr>
        <w:pStyle w:val="1655"/>
        <w:jc w:val="both"/>
        <w:spacing w:after="0"/>
      </w:pPr>
      <w:r>
        <w:rPr>
          <w:rStyle w:val="1657"/>
          <w:rFonts w:ascii="Times New Roman" w:hAnsi="Times New Roman"/>
          <w:sz w:val="16"/>
          <w:szCs w:val="16"/>
        </w:rPr>
        <w:footnoteRef/>
      </w:r>
      <w:r>
        <w:rPr>
          <w:rStyle w:val="1657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У</w:t>
      </w:r>
      <w:r>
        <w:rPr>
          <w:rFonts w:ascii="Times New Roman" w:hAnsi="Times New Roman"/>
          <w:sz w:val="16"/>
          <w:szCs w:val="16"/>
        </w:rPr>
        <w:t xml:space="preserve">казываются обоснования наличия </w:t>
      </w:r>
      <w:r>
        <w:rPr>
          <w:rFonts w:ascii="Times New Roman" w:hAnsi="Times New Roman"/>
          <w:sz w:val="16"/>
          <w:szCs w:val="16"/>
        </w:rPr>
        <w:t xml:space="preserve">отрицательных </w:t>
      </w:r>
      <w:r>
        <w:rPr>
          <w:rFonts w:ascii="Times New Roman" w:hAnsi="Times New Roman"/>
          <w:sz w:val="16"/>
          <w:szCs w:val="16"/>
        </w:rPr>
        <w:t xml:space="preserve">отклонений фактических/прогнозных значений мероприятия (результата) на конец отчетного периода относительно планового значения на конец отчетного периода, наличия </w:t>
      </w:r>
      <w:r>
        <w:rPr>
          <w:rFonts w:ascii="Times New Roman" w:hAnsi="Times New Roman"/>
          <w:sz w:val="16"/>
          <w:szCs w:val="16"/>
        </w:rPr>
        <w:t xml:space="preserve">отрицательных </w:t>
      </w:r>
      <w:r>
        <w:rPr>
          <w:rFonts w:ascii="Times New Roman" w:hAnsi="Times New Roman"/>
          <w:sz w:val="16"/>
          <w:szCs w:val="16"/>
        </w:rPr>
        <w:t xml:space="preserve">отклонений прогнозного значения мероприятия (результата) на конец текущего года относительно планового значения на конец текущего года, наличия </w:t>
      </w:r>
      <w:r>
        <w:rPr>
          <w:rFonts w:ascii="Times New Roman" w:hAnsi="Times New Roman"/>
          <w:sz w:val="16"/>
          <w:szCs w:val="16"/>
        </w:rPr>
        <w:t xml:space="preserve">отрицательного </w:t>
      </w:r>
      <w:r>
        <w:rPr>
          <w:rFonts w:ascii="Times New Roman" w:hAnsi="Times New Roman"/>
          <w:sz w:val="16"/>
          <w:szCs w:val="16"/>
        </w:rPr>
        <w:t xml:space="preserve">отклонения фактической/прогнозной даты наступления контрольной точки относительно плановой даты наступления контрольной точки.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9630177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16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78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9630177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167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7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1" w:hanging="49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1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4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4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highlight w:val="red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499">
    <w:name w:val="Heading 1"/>
    <w:basedOn w:val="1672"/>
    <w:next w:val="1672"/>
    <w:link w:val="15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500">
    <w:name w:val="Heading 1 Char"/>
    <w:basedOn w:val="1673"/>
    <w:link w:val="1499"/>
    <w:uiPriority w:val="9"/>
    <w:rPr>
      <w:rFonts w:ascii="Arial" w:hAnsi="Arial" w:eastAsia="Arial" w:cs="Arial"/>
      <w:sz w:val="40"/>
      <w:szCs w:val="40"/>
    </w:rPr>
  </w:style>
  <w:style w:type="paragraph" w:styleId="1501">
    <w:name w:val="Heading 2"/>
    <w:basedOn w:val="1672"/>
    <w:next w:val="1672"/>
    <w:link w:val="15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02">
    <w:name w:val="Heading 2 Char"/>
    <w:basedOn w:val="1673"/>
    <w:link w:val="1501"/>
    <w:uiPriority w:val="9"/>
    <w:rPr>
      <w:rFonts w:ascii="Arial" w:hAnsi="Arial" w:eastAsia="Arial" w:cs="Arial"/>
      <w:sz w:val="34"/>
    </w:rPr>
  </w:style>
  <w:style w:type="paragraph" w:styleId="1503">
    <w:name w:val="Heading 3"/>
    <w:basedOn w:val="1672"/>
    <w:next w:val="1672"/>
    <w:link w:val="15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504">
    <w:name w:val="Heading 3 Char"/>
    <w:basedOn w:val="1673"/>
    <w:link w:val="1503"/>
    <w:uiPriority w:val="9"/>
    <w:rPr>
      <w:rFonts w:ascii="Arial" w:hAnsi="Arial" w:eastAsia="Arial" w:cs="Arial"/>
      <w:sz w:val="30"/>
      <w:szCs w:val="30"/>
    </w:rPr>
  </w:style>
  <w:style w:type="paragraph" w:styleId="1505">
    <w:name w:val="Heading 4"/>
    <w:basedOn w:val="1672"/>
    <w:next w:val="1672"/>
    <w:link w:val="15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506">
    <w:name w:val="Heading 4 Char"/>
    <w:basedOn w:val="1673"/>
    <w:link w:val="1505"/>
    <w:uiPriority w:val="9"/>
    <w:rPr>
      <w:rFonts w:ascii="Arial" w:hAnsi="Arial" w:eastAsia="Arial" w:cs="Arial"/>
      <w:b/>
      <w:bCs/>
      <w:sz w:val="26"/>
      <w:szCs w:val="26"/>
    </w:rPr>
  </w:style>
  <w:style w:type="paragraph" w:styleId="1507">
    <w:name w:val="Heading 5"/>
    <w:basedOn w:val="1672"/>
    <w:next w:val="1672"/>
    <w:link w:val="15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508">
    <w:name w:val="Heading 5 Char"/>
    <w:basedOn w:val="1673"/>
    <w:link w:val="1507"/>
    <w:uiPriority w:val="9"/>
    <w:rPr>
      <w:rFonts w:ascii="Arial" w:hAnsi="Arial" w:eastAsia="Arial" w:cs="Arial"/>
      <w:b/>
      <w:bCs/>
      <w:sz w:val="24"/>
      <w:szCs w:val="24"/>
    </w:rPr>
  </w:style>
  <w:style w:type="paragraph" w:styleId="1509">
    <w:name w:val="Heading 6"/>
    <w:basedOn w:val="1672"/>
    <w:next w:val="1672"/>
    <w:link w:val="15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510">
    <w:name w:val="Heading 6 Char"/>
    <w:basedOn w:val="1673"/>
    <w:link w:val="1509"/>
    <w:uiPriority w:val="9"/>
    <w:rPr>
      <w:rFonts w:ascii="Arial" w:hAnsi="Arial" w:eastAsia="Arial" w:cs="Arial"/>
      <w:b/>
      <w:bCs/>
      <w:sz w:val="22"/>
      <w:szCs w:val="22"/>
    </w:rPr>
  </w:style>
  <w:style w:type="paragraph" w:styleId="1511">
    <w:name w:val="Heading 7"/>
    <w:basedOn w:val="1672"/>
    <w:next w:val="1672"/>
    <w:link w:val="15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512">
    <w:name w:val="Heading 7 Char"/>
    <w:basedOn w:val="1673"/>
    <w:link w:val="15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513">
    <w:name w:val="Heading 8"/>
    <w:basedOn w:val="1672"/>
    <w:next w:val="1672"/>
    <w:link w:val="15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514">
    <w:name w:val="Heading 8 Char"/>
    <w:basedOn w:val="1673"/>
    <w:link w:val="1513"/>
    <w:uiPriority w:val="9"/>
    <w:rPr>
      <w:rFonts w:ascii="Arial" w:hAnsi="Arial" w:eastAsia="Arial" w:cs="Arial"/>
      <w:i/>
      <w:iCs/>
      <w:sz w:val="22"/>
      <w:szCs w:val="22"/>
    </w:rPr>
  </w:style>
  <w:style w:type="paragraph" w:styleId="1515">
    <w:name w:val="Heading 9"/>
    <w:basedOn w:val="1672"/>
    <w:next w:val="1672"/>
    <w:link w:val="15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16">
    <w:name w:val="Heading 9 Char"/>
    <w:basedOn w:val="1673"/>
    <w:link w:val="1515"/>
    <w:uiPriority w:val="9"/>
    <w:rPr>
      <w:rFonts w:ascii="Arial" w:hAnsi="Arial" w:eastAsia="Arial" w:cs="Arial"/>
      <w:i/>
      <w:iCs/>
      <w:sz w:val="21"/>
      <w:szCs w:val="21"/>
    </w:rPr>
  </w:style>
  <w:style w:type="paragraph" w:styleId="1517">
    <w:name w:val="No Spacing"/>
    <w:uiPriority w:val="1"/>
    <w:qFormat/>
    <w:pPr>
      <w:spacing w:before="0" w:after="0" w:line="240" w:lineRule="auto"/>
    </w:pPr>
  </w:style>
  <w:style w:type="paragraph" w:styleId="1518">
    <w:name w:val="Title"/>
    <w:basedOn w:val="1672"/>
    <w:next w:val="1672"/>
    <w:link w:val="15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19">
    <w:name w:val="Title Char"/>
    <w:basedOn w:val="1673"/>
    <w:link w:val="1518"/>
    <w:uiPriority w:val="10"/>
    <w:rPr>
      <w:sz w:val="48"/>
      <w:szCs w:val="48"/>
    </w:rPr>
  </w:style>
  <w:style w:type="paragraph" w:styleId="1520">
    <w:name w:val="Subtitle"/>
    <w:basedOn w:val="1672"/>
    <w:next w:val="1672"/>
    <w:link w:val="1521"/>
    <w:uiPriority w:val="11"/>
    <w:qFormat/>
    <w:pPr>
      <w:spacing w:before="200" w:after="200"/>
    </w:pPr>
    <w:rPr>
      <w:sz w:val="24"/>
      <w:szCs w:val="24"/>
    </w:rPr>
  </w:style>
  <w:style w:type="character" w:styleId="1521">
    <w:name w:val="Subtitle Char"/>
    <w:basedOn w:val="1673"/>
    <w:link w:val="1520"/>
    <w:uiPriority w:val="11"/>
    <w:rPr>
      <w:sz w:val="24"/>
      <w:szCs w:val="24"/>
    </w:rPr>
  </w:style>
  <w:style w:type="paragraph" w:styleId="1522">
    <w:name w:val="Quote"/>
    <w:basedOn w:val="1672"/>
    <w:next w:val="1672"/>
    <w:link w:val="1523"/>
    <w:uiPriority w:val="29"/>
    <w:qFormat/>
    <w:pPr>
      <w:ind w:left="720" w:right="720"/>
    </w:pPr>
    <w:rPr>
      <w:i/>
    </w:rPr>
  </w:style>
  <w:style w:type="character" w:styleId="1523">
    <w:name w:val="Quote Char"/>
    <w:link w:val="1522"/>
    <w:uiPriority w:val="29"/>
    <w:rPr>
      <w:i/>
    </w:rPr>
  </w:style>
  <w:style w:type="paragraph" w:styleId="1524">
    <w:name w:val="Intense Quote"/>
    <w:basedOn w:val="1672"/>
    <w:next w:val="1672"/>
    <w:link w:val="15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25">
    <w:name w:val="Intense Quote Char"/>
    <w:link w:val="1524"/>
    <w:uiPriority w:val="30"/>
    <w:rPr>
      <w:i/>
    </w:rPr>
  </w:style>
  <w:style w:type="character" w:styleId="1526">
    <w:name w:val="Header Char"/>
    <w:basedOn w:val="1673"/>
    <w:link w:val="1678"/>
    <w:uiPriority w:val="99"/>
  </w:style>
  <w:style w:type="character" w:styleId="1527">
    <w:name w:val="Footer Char"/>
    <w:basedOn w:val="1673"/>
    <w:link w:val="1680"/>
    <w:uiPriority w:val="99"/>
  </w:style>
  <w:style w:type="paragraph" w:styleId="1528">
    <w:name w:val="Caption"/>
    <w:basedOn w:val="1672"/>
    <w:next w:val="1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529">
    <w:name w:val="Caption Char"/>
    <w:basedOn w:val="1528"/>
    <w:link w:val="1680"/>
    <w:uiPriority w:val="99"/>
  </w:style>
  <w:style w:type="table" w:styleId="1530">
    <w:name w:val="Table Grid Light"/>
    <w:basedOn w:val="1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1">
    <w:name w:val="Plain Table 1"/>
    <w:basedOn w:val="1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32">
    <w:name w:val="Plain Table 2"/>
    <w:basedOn w:val="16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33">
    <w:name w:val="Plain Table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34">
    <w:name w:val="Plain Table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5">
    <w:name w:val="Plain Table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36">
    <w:name w:val="Grid Table 1 Light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7">
    <w:name w:val="Grid Table 1 Light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8">
    <w:name w:val="Grid Table 1 Light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9">
    <w:name w:val="Grid Table 1 Light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0">
    <w:name w:val="Grid Table 1 Light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1">
    <w:name w:val="Grid Table 1 Light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2">
    <w:name w:val="Grid Table 1 Light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3">
    <w:name w:val="Grid Table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4">
    <w:name w:val="Grid Table 2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5">
    <w:name w:val="Grid Table 2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6">
    <w:name w:val="Grid Table 2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7">
    <w:name w:val="Grid Table 2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8">
    <w:name w:val="Grid Table 2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9">
    <w:name w:val="Grid Table 2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0">
    <w:name w:val="Grid Table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1">
    <w:name w:val="Grid Table 3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2">
    <w:name w:val="Grid Table 3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3">
    <w:name w:val="Grid Table 3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4">
    <w:name w:val="Grid Table 3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>
    <w:name w:val="Grid Table 3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>
    <w:name w:val="Grid Table 3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>
    <w:name w:val="Grid Table 4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58">
    <w:name w:val="Grid Table 4 - Accent 1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59">
    <w:name w:val="Grid Table 4 - Accent 2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60">
    <w:name w:val="Grid Table 4 - Accent 3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61">
    <w:name w:val="Grid Table 4 - Accent 4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62">
    <w:name w:val="Grid Table 4 - Accent 5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63">
    <w:name w:val="Grid Table 4 - Accent 6"/>
    <w:basedOn w:val="1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64">
    <w:name w:val="Grid Table 5 Dark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65">
    <w:name w:val="Grid Table 5 Dark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66">
    <w:name w:val="Grid Table 5 Dark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67">
    <w:name w:val="Grid Table 5 Dark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68">
    <w:name w:val="Grid Table 5 Dark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69">
    <w:name w:val="Grid Table 5 Dark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70">
    <w:name w:val="Grid Table 5 Dark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71">
    <w:name w:val="Grid Table 6 Colorful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72">
    <w:name w:val="Grid Table 6 Colorful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73">
    <w:name w:val="Grid Table 6 Colorful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74">
    <w:name w:val="Grid Table 6 Colorful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75">
    <w:name w:val="Grid Table 6 Colorful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76">
    <w:name w:val="Grid Table 6 Colorful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77">
    <w:name w:val="Grid Table 6 Colorful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78">
    <w:name w:val="Grid Table 7 Colorful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9">
    <w:name w:val="Grid Table 7 Colorful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0">
    <w:name w:val="Grid Table 7 Colorful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1">
    <w:name w:val="Grid Table 7 Colorful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2">
    <w:name w:val="Grid Table 7 Colorful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3">
    <w:name w:val="Grid Table 7 Colorful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4">
    <w:name w:val="Grid Table 7 Colorful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5">
    <w:name w:val="List Table 1 Light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6">
    <w:name w:val="List Table 1 Light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7">
    <w:name w:val="List Table 1 Light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8">
    <w:name w:val="List Table 1 Light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9">
    <w:name w:val="List Table 1 Light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0">
    <w:name w:val="List Table 1 Light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1">
    <w:name w:val="List Table 1 Light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2">
    <w:name w:val="List Table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93">
    <w:name w:val="List Table 2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94">
    <w:name w:val="List Table 2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95">
    <w:name w:val="List Table 2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96">
    <w:name w:val="List Table 2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97">
    <w:name w:val="List Table 2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98">
    <w:name w:val="List Table 2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99">
    <w:name w:val="List Table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0">
    <w:name w:val="List Table 3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1">
    <w:name w:val="List Table 3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2">
    <w:name w:val="List Table 3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3">
    <w:name w:val="List Table 3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4">
    <w:name w:val="List Table 3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5">
    <w:name w:val="List Table 3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6">
    <w:name w:val="List Table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7">
    <w:name w:val="List Table 4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8">
    <w:name w:val="List Table 4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9">
    <w:name w:val="List Table 4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0">
    <w:name w:val="List Table 4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1">
    <w:name w:val="List Table 4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2">
    <w:name w:val="List Table 4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3">
    <w:name w:val="List Table 5 Dark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4">
    <w:name w:val="List Table 5 Dark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5">
    <w:name w:val="List Table 5 Dark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6">
    <w:name w:val="List Table 5 Dark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7">
    <w:name w:val="List Table 5 Dark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8">
    <w:name w:val="List Table 5 Dark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19">
    <w:name w:val="List Table 5 Dark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20">
    <w:name w:val="List Table 6 Colorful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621">
    <w:name w:val="List Table 6 Colorful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622">
    <w:name w:val="List Table 6 Colorful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623">
    <w:name w:val="List Table 6 Colorful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24">
    <w:name w:val="List Table 6 Colorful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25">
    <w:name w:val="List Table 6 Colorful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26">
    <w:name w:val="List Table 6 Colorful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27">
    <w:name w:val="List Table 7 Colorful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28">
    <w:name w:val="List Table 7 Colorful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629">
    <w:name w:val="List Table 7 Colorful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630">
    <w:name w:val="List Table 7 Colorful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631">
    <w:name w:val="List Table 7 Colorful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632">
    <w:name w:val="List Table 7 Colorful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633">
    <w:name w:val="List Table 7 Colorful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634">
    <w:name w:val="Lined - Accent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35">
    <w:name w:val="Lined - Accent 1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36">
    <w:name w:val="Lined - Accent 2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7">
    <w:name w:val="Lined - Accent 3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8">
    <w:name w:val="Lined - Accent 4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9">
    <w:name w:val="Lined - Accent 5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0">
    <w:name w:val="Lined - Accent 6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41">
    <w:name w:val="Bordered &amp; Lined - Accent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42">
    <w:name w:val="Bordered &amp; Lined - Accent 1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43">
    <w:name w:val="Bordered &amp; Lined - Accent 2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44">
    <w:name w:val="Bordered &amp; Lined - Accent 3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5">
    <w:name w:val="Bordered &amp; Lined - Accent 4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6">
    <w:name w:val="Bordered &amp; Lined - Accent 5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7">
    <w:name w:val="Bordered &amp; Lined - Accent 6"/>
    <w:basedOn w:val="1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48">
    <w:name w:val="Bordered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49">
    <w:name w:val="Bordered - Accent 1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50">
    <w:name w:val="Bordered - Accent 2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51">
    <w:name w:val="Bordered - Accent 3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52">
    <w:name w:val="Bordered - Accent 4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53">
    <w:name w:val="Bordered - Accent 5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54">
    <w:name w:val="Bordered - Accent 6"/>
    <w:basedOn w:val="1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655">
    <w:name w:val="footnote text"/>
    <w:basedOn w:val="1672"/>
    <w:link w:val="1656"/>
    <w:uiPriority w:val="99"/>
    <w:semiHidden/>
    <w:unhideWhenUsed/>
    <w:pPr>
      <w:spacing w:after="40" w:line="240" w:lineRule="auto"/>
    </w:pPr>
    <w:rPr>
      <w:sz w:val="18"/>
    </w:rPr>
  </w:style>
  <w:style w:type="character" w:styleId="1656">
    <w:name w:val="Footnote Text Char"/>
    <w:link w:val="1655"/>
    <w:uiPriority w:val="99"/>
    <w:rPr>
      <w:sz w:val="18"/>
    </w:rPr>
  </w:style>
  <w:style w:type="character" w:styleId="1657">
    <w:name w:val="footnote reference"/>
    <w:basedOn w:val="1673"/>
    <w:uiPriority w:val="99"/>
    <w:unhideWhenUsed/>
    <w:rPr>
      <w:vertAlign w:val="superscript"/>
    </w:rPr>
  </w:style>
  <w:style w:type="paragraph" w:styleId="1658">
    <w:name w:val="endnote text"/>
    <w:basedOn w:val="1672"/>
    <w:link w:val="1659"/>
    <w:uiPriority w:val="99"/>
    <w:semiHidden/>
    <w:unhideWhenUsed/>
    <w:pPr>
      <w:spacing w:after="0" w:line="240" w:lineRule="auto"/>
    </w:pPr>
    <w:rPr>
      <w:sz w:val="20"/>
    </w:rPr>
  </w:style>
  <w:style w:type="character" w:styleId="1659">
    <w:name w:val="Endnote Text Char"/>
    <w:link w:val="1658"/>
    <w:uiPriority w:val="99"/>
    <w:rPr>
      <w:sz w:val="20"/>
    </w:rPr>
  </w:style>
  <w:style w:type="character" w:styleId="1660">
    <w:name w:val="endnote reference"/>
    <w:basedOn w:val="1673"/>
    <w:uiPriority w:val="99"/>
    <w:semiHidden/>
    <w:unhideWhenUsed/>
    <w:rPr>
      <w:vertAlign w:val="superscript"/>
    </w:rPr>
  </w:style>
  <w:style w:type="paragraph" w:styleId="1661">
    <w:name w:val="toc 1"/>
    <w:basedOn w:val="1672"/>
    <w:next w:val="1672"/>
    <w:uiPriority w:val="39"/>
    <w:unhideWhenUsed/>
    <w:pPr>
      <w:ind w:left="0" w:right="0" w:firstLine="0"/>
      <w:spacing w:after="57"/>
    </w:pPr>
  </w:style>
  <w:style w:type="paragraph" w:styleId="1662">
    <w:name w:val="toc 2"/>
    <w:basedOn w:val="1672"/>
    <w:next w:val="1672"/>
    <w:uiPriority w:val="39"/>
    <w:unhideWhenUsed/>
    <w:pPr>
      <w:ind w:left="283" w:right="0" w:firstLine="0"/>
      <w:spacing w:after="57"/>
    </w:pPr>
  </w:style>
  <w:style w:type="paragraph" w:styleId="1663">
    <w:name w:val="toc 3"/>
    <w:basedOn w:val="1672"/>
    <w:next w:val="1672"/>
    <w:uiPriority w:val="39"/>
    <w:unhideWhenUsed/>
    <w:pPr>
      <w:ind w:left="567" w:right="0" w:firstLine="0"/>
      <w:spacing w:after="57"/>
    </w:pPr>
  </w:style>
  <w:style w:type="paragraph" w:styleId="1664">
    <w:name w:val="toc 4"/>
    <w:basedOn w:val="1672"/>
    <w:next w:val="1672"/>
    <w:uiPriority w:val="39"/>
    <w:unhideWhenUsed/>
    <w:pPr>
      <w:ind w:left="850" w:right="0" w:firstLine="0"/>
      <w:spacing w:after="57"/>
    </w:pPr>
  </w:style>
  <w:style w:type="paragraph" w:styleId="1665">
    <w:name w:val="toc 5"/>
    <w:basedOn w:val="1672"/>
    <w:next w:val="1672"/>
    <w:uiPriority w:val="39"/>
    <w:unhideWhenUsed/>
    <w:pPr>
      <w:ind w:left="1134" w:right="0" w:firstLine="0"/>
      <w:spacing w:after="57"/>
    </w:pPr>
  </w:style>
  <w:style w:type="paragraph" w:styleId="1666">
    <w:name w:val="toc 6"/>
    <w:basedOn w:val="1672"/>
    <w:next w:val="1672"/>
    <w:uiPriority w:val="39"/>
    <w:unhideWhenUsed/>
    <w:pPr>
      <w:ind w:left="1417" w:right="0" w:firstLine="0"/>
      <w:spacing w:after="57"/>
    </w:pPr>
  </w:style>
  <w:style w:type="paragraph" w:styleId="1667">
    <w:name w:val="toc 7"/>
    <w:basedOn w:val="1672"/>
    <w:next w:val="1672"/>
    <w:uiPriority w:val="39"/>
    <w:unhideWhenUsed/>
    <w:pPr>
      <w:ind w:left="1701" w:right="0" w:firstLine="0"/>
      <w:spacing w:after="57"/>
    </w:pPr>
  </w:style>
  <w:style w:type="paragraph" w:styleId="1668">
    <w:name w:val="toc 8"/>
    <w:basedOn w:val="1672"/>
    <w:next w:val="1672"/>
    <w:uiPriority w:val="39"/>
    <w:unhideWhenUsed/>
    <w:pPr>
      <w:ind w:left="1984" w:right="0" w:firstLine="0"/>
      <w:spacing w:after="57"/>
    </w:pPr>
  </w:style>
  <w:style w:type="paragraph" w:styleId="1669">
    <w:name w:val="toc 9"/>
    <w:basedOn w:val="1672"/>
    <w:next w:val="1672"/>
    <w:uiPriority w:val="39"/>
    <w:unhideWhenUsed/>
    <w:pPr>
      <w:ind w:left="2268" w:right="0" w:firstLine="0"/>
      <w:spacing w:after="57"/>
    </w:pPr>
  </w:style>
  <w:style w:type="paragraph" w:styleId="1670">
    <w:name w:val="TOC Heading"/>
    <w:uiPriority w:val="39"/>
    <w:unhideWhenUsed/>
  </w:style>
  <w:style w:type="paragraph" w:styleId="1671">
    <w:name w:val="table of figures"/>
    <w:basedOn w:val="1672"/>
    <w:next w:val="1672"/>
    <w:uiPriority w:val="99"/>
    <w:unhideWhenUsed/>
    <w:pPr>
      <w:spacing w:after="0" w:afterAutospacing="0"/>
    </w:pPr>
  </w:style>
  <w:style w:type="paragraph" w:styleId="1672" w:default="1">
    <w:name w:val="Normal"/>
    <w:qFormat/>
  </w:style>
  <w:style w:type="character" w:styleId="1673" w:default="1">
    <w:name w:val="Default Paragraph Font"/>
    <w:uiPriority w:val="1"/>
    <w:semiHidden/>
    <w:unhideWhenUsed/>
  </w:style>
  <w:style w:type="table" w:styleId="1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75" w:default="1">
    <w:name w:val="No List"/>
    <w:uiPriority w:val="99"/>
    <w:semiHidden/>
    <w:unhideWhenUsed/>
  </w:style>
  <w:style w:type="character" w:styleId="1676">
    <w:name w:val="Hyperlink"/>
    <w:basedOn w:val="1673"/>
    <w:uiPriority w:val="99"/>
    <w:unhideWhenUsed/>
    <w:rPr>
      <w:color w:val="0563c1" w:themeColor="hyperlink"/>
      <w:u w:val="single"/>
    </w:rPr>
  </w:style>
  <w:style w:type="table" w:styleId="1677">
    <w:name w:val="Table Grid"/>
    <w:basedOn w:val="167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678">
    <w:name w:val="Header"/>
    <w:basedOn w:val="1672"/>
    <w:link w:val="16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679" w:customStyle="1">
    <w:name w:val="Верхний колонтитул Знак"/>
    <w:basedOn w:val="1673"/>
    <w:link w:val="1678"/>
    <w:uiPriority w:val="99"/>
  </w:style>
  <w:style w:type="paragraph" w:styleId="1680">
    <w:name w:val="Footer"/>
    <w:basedOn w:val="1672"/>
    <w:link w:val="16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681" w:customStyle="1">
    <w:name w:val="Нижний колонтитул Знак"/>
    <w:basedOn w:val="1673"/>
    <w:link w:val="1680"/>
    <w:uiPriority w:val="99"/>
  </w:style>
  <w:style w:type="table" w:styleId="1682" w:customStyle="1">
    <w:name w:val="Сетка таблицы1"/>
    <w:basedOn w:val="1674"/>
    <w:next w:val="1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683" w:customStyle="1">
    <w:name w:val="Сетка таблицы2"/>
    <w:basedOn w:val="1674"/>
    <w:next w:val="1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684">
    <w:name w:val="Balloon Text"/>
    <w:basedOn w:val="1672"/>
    <w:link w:val="168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685" w:customStyle="1">
    <w:name w:val="Текст выноски Знак"/>
    <w:basedOn w:val="1673"/>
    <w:link w:val="1684"/>
    <w:uiPriority w:val="99"/>
    <w:semiHidden/>
    <w:rPr>
      <w:rFonts w:ascii="Segoe UI" w:hAnsi="Segoe UI" w:cs="Segoe UI"/>
      <w:sz w:val="18"/>
      <w:szCs w:val="18"/>
    </w:rPr>
  </w:style>
  <w:style w:type="paragraph" w:styleId="1686">
    <w:name w:val="List Paragraph"/>
    <w:basedOn w:val="1672"/>
    <w:uiPriority w:val="34"/>
    <w:qFormat/>
    <w:pPr>
      <w:contextualSpacing/>
      <w:ind w:left="720"/>
    </w:pPr>
  </w:style>
  <w:style w:type="paragraph" w:styleId="168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688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68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690" w:customStyle="1">
    <w:name w:val="Body Text 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691" w:customStyle="1">
    <w:name w:val="Основной текст (2)"/>
    <w:basedOn w:val="164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2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-1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692" w:customStyle="1">
    <w:name w:val="Body text (2)"/>
    <w:basedOn w:val="1623"/>
    <w:qFormat/>
    <w:pPr>
      <w:contextualSpacing w:val="0"/>
      <w:ind w:left="0" w:right="0" w:firstLine="0"/>
      <w:jc w:val="both"/>
      <w:keepLines w:val="0"/>
      <w:keepNext w:val="0"/>
      <w:pageBreakBefore w:val="0"/>
      <w:spacing w:before="860" w:beforeAutospacing="0" w:after="0" w:afterAutospacing="0" w:line="30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ru-RU"/>
      <w14:ligatures w14:val="none"/>
    </w:rPr>
  </w:style>
  <w:style w:type="paragraph" w:styleId="1693" w:customStyle="1">
    <w:name w:val="Основной текст1"/>
    <w:pPr>
      <w:contextualSpacing w:val="0"/>
      <w:ind w:left="0" w:right="0" w:firstLine="0"/>
      <w:jc w:val="both"/>
      <w:keepLines w:val="0"/>
      <w:keepNext w:val="0"/>
      <w:pageBreakBefore w:val="0"/>
      <w:spacing w:before="900" w:beforeAutospacing="0" w:after="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image" Target="media/image1.jpg"/><Relationship Id="rId17" Type="http://schemas.openxmlformats.org/officeDocument/2006/relationships/hyperlink" Target="https://login.consultant.ru/link/?req=doc&amp;base=LAW&amp;n=424903&amp;dst=100336" TargetMode="External"/><Relationship Id="rId18" Type="http://schemas.openxmlformats.org/officeDocument/2006/relationships/hyperlink" Target="https://login.consultant.ru/link/?req=doc&amp;base=LAW&amp;n=424903&amp;dst=10006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ED38-F9D2-4D05-8066-FB80644E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revision>288</cp:revision>
  <dcterms:created xsi:type="dcterms:W3CDTF">2023-02-02T11:27:00Z</dcterms:created>
  <dcterms:modified xsi:type="dcterms:W3CDTF">2025-03-18T07:27:17Z</dcterms:modified>
</cp:coreProperties>
</file>