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68"/>
        <w:spacing w:line="240" w:lineRule="auto"/>
        <w:ind w:left="0"/>
        <w:jc w:val="center"/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068"/>
        <w:spacing w:line="240" w:lineRule="auto"/>
        <w:ind w:left="0"/>
        <w:jc w:val="center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ЧЕРНЯНСКИЙ МУНИЦИПАЛЬНЫЙ ОКРУГ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431800</wp:posOffset>
                </wp:positionV>
                <wp:extent cx="476885" cy="612140"/>
                <wp:effectExtent l="0" t="0" r="0" b="0"/>
                <wp:wrapTopAndBottom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813099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3" cy="61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1.95pt;mso-position-horizontal:absolute;mso-position-vertical-relative:margin;margin-top:34.00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068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ЧЕРНЯНСКОГО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68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63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63"/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63"/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1063"/>
        <w:shd w:val="clear" w:color="auto" w:fill="ffffff"/>
        <w:ind w:hanging="7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63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20____ г.                                                                    № _____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106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6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hd w:val="clear" w:color="auto" w:fill="ffffff"/>
        <w:spacing w:after="0" w:line="315" w:lineRule="atLeast"/>
        <w:jc w:val="center"/>
        <w:rPr>
          <w:rFonts w:ascii="Arial" w:hAnsi="Arial" w:eastAsia="Times New Roman" w:cs="Arial"/>
          <w:b/>
          <w:color w:val="2d2d2d"/>
          <w:spacing w:val="2"/>
          <w:sz w:val="27"/>
          <w:szCs w:val="27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порядке сообщения лицами, замещающими должности муниципальной службы в </w:t>
      </w:r>
      <w:r>
        <w:rPr>
          <w:rFonts w:ascii="Times New Roman" w:hAnsi="Times New Roman"/>
          <w:b/>
          <w:sz w:val="28"/>
          <w:szCs w:val="28"/>
        </w:rPr>
        <w:t xml:space="preserve">органах местного самоуправления Чернянского муниципального округа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Arial" w:hAnsi="Arial" w:eastAsia="Times New Roman" w:cs="Arial"/>
          <w:b/>
          <w:color w:val="2d2d2d"/>
          <w:spacing w:val="2"/>
          <w:sz w:val="28"/>
          <w:szCs w:val="28"/>
          <w:highlight w:val="white"/>
        </w:rPr>
        <w:br/>
      </w:r>
      <w:r>
        <w:rPr>
          <w:rFonts w:ascii="Arial" w:hAnsi="Arial" w:eastAsia="Times New Roman" w:cs="Arial"/>
          <w:b/>
          <w:color w:val="2d2d2d"/>
          <w:spacing w:val="2"/>
          <w:sz w:val="27"/>
          <w:szCs w:val="27"/>
          <w:highlight w:val="white"/>
        </w:rPr>
      </w:r>
      <w:r>
        <w:rPr>
          <w:rFonts w:ascii="Arial" w:hAnsi="Arial" w:eastAsia="Times New Roman" w:cs="Arial"/>
          <w:b/>
          <w:color w:val="2d2d2d"/>
          <w:spacing w:val="2"/>
          <w:sz w:val="27"/>
          <w:szCs w:val="27"/>
          <w:highlight w:val="white"/>
        </w:rPr>
      </w:r>
    </w:p>
    <w:p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В соответствии с Федеральным законом от 25 декабря 2008 года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№ 273-ФЗ «О противодействии коррупции», </w:t>
      </w:r>
      <w:r>
        <w:rPr>
          <w:rFonts w:ascii="Times New Roman" w:hAnsi="Times New Roman"/>
          <w:sz w:val="28"/>
          <w:szCs w:val="28"/>
          <w:highlight w:val="white"/>
        </w:rPr>
        <w:t xml:space="preserve">частью 7 ст. 19 </w:t>
      </w:r>
      <w:r>
        <w:rPr>
          <w:rFonts w:ascii="Times New Roman" w:hAnsi="Times New Roman"/>
          <w:sz w:val="28"/>
          <w:szCs w:val="28"/>
          <w:highlight w:val="white"/>
        </w:rPr>
        <w:t xml:space="preserve">Закона Белгородской области от 19.02.2024 г. №354 «О противодействии коррупции в Белгородской области», </w:t>
      </w:r>
      <w:r>
        <w:rPr>
          <w:rFonts w:ascii="Times New Roman" w:hAnsi="Times New Roman"/>
          <w:sz w:val="28"/>
          <w:szCs w:val="28"/>
          <w:highlight w:val="white"/>
        </w:rPr>
        <w:t xml:space="preserve">Указом Президента Российской Федерации от 22 декабря 2015 года </w:t>
      </w:r>
      <w:r>
        <w:rPr>
          <w:rFonts w:ascii="Times New Roman" w:hAnsi="Times New Roman"/>
          <w:sz w:val="28"/>
          <w:szCs w:val="28"/>
          <w:highlight w:val="white"/>
        </w:rPr>
        <w:t xml:space="preserve">№ 650 </w:t>
      </w:r>
      <w:r>
        <w:rPr>
          <w:rFonts w:ascii="Times New Roman" w:hAnsi="Times New Roman"/>
          <w:sz w:val="28"/>
          <w:szCs w:val="28"/>
          <w:highlight w:val="white"/>
        </w:rPr>
        <w:t xml:space="preserve">«О порядке сообщения лицам</w:t>
      </w:r>
      <w:r>
        <w:rPr>
          <w:rFonts w:ascii="Times New Roman" w:hAnsi="Times New Roman"/>
          <w:sz w:val="28"/>
          <w:szCs w:val="28"/>
        </w:rPr>
        <w:t xml:space="preserve">и, замещающими отдельные государственные должности Российской Федерации, должности Федеральной государст</w:t>
      </w:r>
      <w:r>
        <w:rPr>
          <w:rFonts w:ascii="Times New Roman" w:hAnsi="Times New Roman"/>
          <w:sz w:val="28"/>
          <w:szCs w:val="28"/>
        </w:rPr>
        <w:t xml:space="preserve">венной гражданской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</w:t>
      </w:r>
      <w:r>
        <w:rPr>
          <w:rFonts w:ascii="Times New Roman" w:hAnsi="Times New Roman"/>
          <w:sz w:val="28"/>
          <w:szCs w:val="28"/>
        </w:rPr>
        <w:t xml:space="preserve">, Администрация Чернянского муниципального округа </w:t>
      </w:r>
      <w:r>
        <w:rPr>
          <w:rFonts w:ascii="Times New Roman" w:hAnsi="Times New Roman"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 о с т а н о в л я е т: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03"/>
        <w:numPr>
          <w:numId w:val="31"/>
          <w:ilvl w:val="0"/>
        </w:numPr>
        <w:spacing w:after="0" w:line="240" w:lineRule="auto"/>
        <w:ind w:left="0" w:firstLine="1065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Положение о </w:t>
      </w:r>
      <w:r>
        <w:rPr>
          <w:rFonts w:ascii="Times New Roman" w:hAnsi="Times New Roman"/>
          <w:sz w:val="28"/>
          <w:szCs w:val="28"/>
        </w:rPr>
        <w:t xml:space="preserve">порядке сообщения лицами, замещающими должности муниципальной службы в </w:t>
      </w:r>
      <w:r>
        <w:rPr>
          <w:rFonts w:ascii="Times New Roman" w:hAnsi="Times New Roman"/>
          <w:sz w:val="28"/>
          <w:szCs w:val="28"/>
        </w:rPr>
        <w:t xml:space="preserve">органах местного самоуправления Чернянского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 (приложение)</w:t>
      </w:r>
      <w:r>
        <w:rPr>
          <w:rFonts w:ascii="Times New Roman" w:hAnsi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903"/>
        <w:numPr>
          <w:numId w:val="31"/>
          <w:ilvl w:val="0"/>
        </w:numPr>
        <w:spacing w:after="0" w:line="240" w:lineRule="auto"/>
        <w:ind w:left="0" w:firstLine="1065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Признать утратившими силу постановления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spacing w:after="0" w:line="374" w:lineRule="exact"/>
        <w:ind w:left="0" w:right="0"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от 12.08.2019 г. № 439 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 порядке сообщения лицами, замещающими должности муниципальной службы в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органах местного самоуправления Чернянского района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- от 19.06.2024 г. № 369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внесении изменений в постановление администрации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муниципального района «Чернянский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район» Белгородской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области от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12 августа 2019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года №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439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Опубликовать настоящее постановление в сетевом издании «Приосколье 31» (</w:t>
      </w:r>
      <w:r>
        <w:rPr>
          <w:sz w:val="28"/>
          <w:szCs w:val="28"/>
          <w:highlight w:val="white"/>
        </w:rPr>
        <w:t xml:space="preserve">адрес сайта: http://www.GAZETA-PRIOSKOLYE.RU), разместить на официальном сайте Чернянского муниципального округа Белгородской области в информационно-телекоммуникационной сети «Интернет» (адрес </w:t>
      </w:r>
      <w:r>
        <w:rPr>
          <w:color w:val="000000" w:themeColor="text1"/>
          <w:sz w:val="28"/>
          <w:szCs w:val="28"/>
          <w:highlight w:val="white"/>
        </w:rPr>
        <w:t xml:space="preserve">сайта</w:t>
      </w:r>
      <w:r>
        <w:rPr>
          <w:color w:val="000000" w:themeColor="text1"/>
          <w:sz w:val="28"/>
          <w:szCs w:val="28"/>
          <w:highlight w:val="white"/>
          <w:u w:val="none"/>
        </w:rPr>
        <w:t xml:space="preserve">: </w:t>
      </w:r>
      <w:r>
        <w:rPr>
          <w:sz w:val="28"/>
          <w:szCs w:val="28"/>
          <w:highlight w:val="white"/>
        </w:rPr>
        <w:t xml:space="preserve">https://chernyanskijrajon-r31.gosweb.gosuslugi.ru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u w:val="none"/>
        </w:rPr>
      </w:r>
    </w:p>
    <w:p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 Настоящее постановление вступает в силу со дня его опубликования.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ind w:firstLine="708"/>
        <w:contextualSpacing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5.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Чернянского муниципального округа - руководителя аппарата Администрации Чернянского муниципального округа        (Овсянникова Л.Н.).</w:t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pStyle w:val="1063"/>
        <w:spacing w:line="374" w:lineRule="exact"/>
        <w:ind w:firstLine="0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92"/>
        <w:widowControl/>
        <w:spacing w:line="374" w:lineRule="exact"/>
        <w:contextualSpacing/>
        <w:rPr>
          <w:rStyle w:val="1094"/>
          <w:sz w:val="28"/>
          <w:szCs w:val="28"/>
        </w:rPr>
      </w:pPr>
      <w:r>
        <w:rPr>
          <w:rStyle w:val="1094"/>
          <w:sz w:val="28"/>
          <w:szCs w:val="28"/>
        </w:rPr>
      </w:r>
      <w:r>
        <w:rPr>
          <w:rStyle w:val="1094"/>
          <w:sz w:val="28"/>
          <w:szCs w:val="28"/>
        </w:rPr>
      </w:r>
      <w:r>
        <w:rPr>
          <w:rStyle w:val="1094"/>
          <w:sz w:val="28"/>
          <w:szCs w:val="28"/>
        </w:rPr>
      </w:r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09"/>
        <w:gridCol w:w="3403"/>
        <w:gridCol w:w="2977"/>
      </w:tblGrid>
      <w:tr>
        <w:trPr/>
        <w:tc>
          <w:tcPr>
            <w:tcW w:w="3509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1063"/>
              <w:spacing w:line="374" w:lineRule="exact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1063"/>
              <w:spacing w:line="374" w:lineRule="exac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Чернянского муниципального округа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340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1063"/>
              <w:spacing w:line="374" w:lineRule="exact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97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1063"/>
              <w:spacing w:line="374" w:lineRule="exact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1063"/>
              <w:spacing w:line="374" w:lineRule="exact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1063"/>
              <w:spacing w:line="374" w:lineRule="exact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С.А. Морозов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hd w:val="clear" w:color="auto" w:fill="ffffff"/>
        <w:ind w:right="1"/>
        <w:contextualSpacing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tbl>
      <w:tblPr>
        <w:tblStyle w:val="919"/>
        <w:tblW w:w="0" w:type="auto"/>
        <w:tblInd w:w="36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710"/>
        <w:gridCol w:w="4501"/>
      </w:tblGrid>
      <w:tr>
        <w:trPr/>
        <w:tc>
          <w:tcPr>
            <w:tcW w:w="4710" w:type="dxa"/>
            <w:noWrap/>
            <w:textDirection w:val="lrTb"/>
          </w:tcPr>
          <w:p>
            <w:pPr>
              <w:pStyle w:val="90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01" w:type="dxa"/>
            <w:noWrap/>
            <w:textDirection w:val="lrTb"/>
          </w:tcPr>
          <w:p>
            <w:pPr>
              <w:pStyle w:val="90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90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постановлению Администрации Чернянского муниципального округа Белгородской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90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«___» 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2026 г. № 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90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bCs/>
          <w:color w:val="3c3c3c"/>
          <w:spacing w:val="2"/>
          <w:sz w:val="28"/>
          <w:szCs w:val="28"/>
          <w:highlight w:val="none"/>
        </w:rPr>
      </w:pPr>
      <w:r>
        <w:rPr>
          <w:rFonts w:ascii="Arial" w:hAnsi="Arial" w:eastAsia="Times New Roman" w:cs="Arial"/>
          <w:b/>
          <w:bCs/>
          <w:color w:val="3c3c3c"/>
          <w:spacing w:val="2"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о </w:t>
      </w:r>
      <w:r>
        <w:rPr>
          <w:rFonts w:ascii="Times New Roman" w:hAnsi="Times New Roman"/>
          <w:b/>
          <w:bCs/>
          <w:sz w:val="28"/>
          <w:szCs w:val="28"/>
        </w:rPr>
        <w:t xml:space="preserve">порядке сообщения лицами, замещающими должности муниципальной службы в </w:t>
      </w:r>
      <w:r>
        <w:rPr>
          <w:rFonts w:ascii="Times New Roman" w:hAnsi="Times New Roman"/>
          <w:b/>
          <w:bCs/>
          <w:sz w:val="28"/>
          <w:szCs w:val="28"/>
        </w:rPr>
        <w:t xml:space="preserve">органах местного самоуправления Чернянского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окру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га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Белгородской области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о в</w:t>
      </w:r>
      <w:r>
        <w:rPr>
          <w:rFonts w:ascii="Times New Roman" w:hAnsi="Times New Roman"/>
          <w:b/>
          <w:bCs/>
          <w:sz w:val="28"/>
          <w:szCs w:val="28"/>
        </w:rPr>
        <w:t xml:space="preserve">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Arial" w:hAnsi="Arial" w:eastAsia="Times New Roman" w:cs="Arial"/>
          <w:b/>
          <w:bCs/>
          <w:color w:val="3c3c3c"/>
          <w:spacing w:val="2"/>
          <w:sz w:val="28"/>
          <w:szCs w:val="28"/>
          <w:highlight w:val="none"/>
        </w:rPr>
      </w:r>
      <w:r>
        <w:rPr>
          <w:rFonts w:ascii="Arial" w:hAnsi="Arial" w:eastAsia="Times New Roman" w:cs="Arial"/>
          <w:b/>
          <w:bCs/>
          <w:color w:val="3c3c3c"/>
          <w:spacing w:val="2"/>
          <w:sz w:val="28"/>
          <w:szCs w:val="28"/>
          <w:highlight w:val="none"/>
        </w:rPr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03"/>
        <w:numPr>
          <w:numId w:val="34"/>
          <w:ilvl w:val="0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Положением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 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порядке сообщения лицами, замещающими должности муниципальной службы в 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органах местного самоуправления Чернянского 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 Белгородской области 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в </w:t>
      </w:r>
      <w:r>
        <w:rPr>
          <w:rFonts w:ascii="Times New Roman" w:hAnsi="Times New Roman"/>
          <w:sz w:val="28"/>
          <w:szCs w:val="28"/>
          <w:highlight w:val="white"/>
        </w:rPr>
        <w:t xml:space="preserve">(далее – Положение) </w:t>
      </w:r>
      <w:r>
        <w:rPr>
          <w:rFonts w:ascii="Times New Roman" w:hAnsi="Times New Roman"/>
          <w:sz w:val="28"/>
          <w:szCs w:val="28"/>
          <w:highlight w:val="white"/>
        </w:rPr>
        <w:t xml:space="preserve">определяется </w:t>
      </w:r>
      <w:r>
        <w:rPr>
          <w:rFonts w:ascii="Times New Roman" w:hAnsi="Times New Roman"/>
          <w:sz w:val="28"/>
          <w:szCs w:val="28"/>
          <w:highlight w:val="white"/>
        </w:rPr>
        <w:t xml:space="preserve">порядок </w:t>
      </w:r>
      <w:r>
        <w:rPr>
          <w:rFonts w:ascii="Times New Roman" w:hAnsi="Times New Roman"/>
          <w:sz w:val="28"/>
          <w:szCs w:val="28"/>
          <w:highlight w:val="white"/>
        </w:rPr>
        <w:t xml:space="preserve">сообщения лицами, замещающими должности муниципальной службы в органах местного самоуправления Чернянского </w:t>
      </w:r>
      <w:r>
        <w:rPr>
          <w:rFonts w:ascii="Times New Roman" w:hAnsi="Times New Roman"/>
          <w:sz w:val="28"/>
          <w:szCs w:val="28"/>
          <w:highlight w:val="white"/>
        </w:rPr>
        <w:t xml:space="preserve">муниципального округа </w:t>
      </w:r>
      <w:r>
        <w:rPr>
          <w:rFonts w:ascii="Times New Roman" w:hAnsi="Times New Roman"/>
          <w:sz w:val="28"/>
          <w:szCs w:val="28"/>
          <w:highlight w:val="white"/>
        </w:rPr>
        <w:t xml:space="preserve">Белгородской области (далее - </w:t>
      </w:r>
      <w:r>
        <w:rPr>
          <w:rFonts w:ascii="Times New Roman" w:hAnsi="Times New Roman"/>
          <w:sz w:val="28"/>
          <w:szCs w:val="28"/>
          <w:highlight w:val="white"/>
        </w:rPr>
        <w:t xml:space="preserve">Чернянский </w:t>
      </w:r>
      <w:r>
        <w:rPr>
          <w:rFonts w:ascii="Times New Roman" w:hAnsi="Times New Roman"/>
          <w:sz w:val="28"/>
          <w:szCs w:val="28"/>
          <w:highlight w:val="white"/>
        </w:rPr>
        <w:t xml:space="preserve">муниципальный округ</w:t>
      </w:r>
      <w:r>
        <w:rPr>
          <w:rFonts w:ascii="Times New Roman" w:hAnsi="Times New Roman"/>
          <w:sz w:val="28"/>
          <w:szCs w:val="28"/>
          <w:highlight w:val="white"/>
        </w:rPr>
        <w:t xml:space="preserve">)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highlight w:val="magenta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2. Лица,</w:t>
      </w:r>
      <w:r>
        <w:rPr>
          <w:rFonts w:ascii="Times New Roman" w:hAnsi="Times New Roman"/>
          <w:sz w:val="28"/>
          <w:szCs w:val="28"/>
          <w:highlight w:val="none"/>
        </w:rPr>
        <w:t xml:space="preserve"> замещающи</w:t>
      </w:r>
      <w:r>
        <w:rPr>
          <w:rFonts w:ascii="Times New Roman" w:hAnsi="Times New Roman"/>
          <w:sz w:val="28"/>
          <w:szCs w:val="28"/>
          <w:highlight w:val="none"/>
        </w:rPr>
        <w:t xml:space="preserve">е</w:t>
      </w:r>
      <w:r>
        <w:rPr>
          <w:rFonts w:ascii="Times New Roman" w:hAnsi="Times New Roman"/>
          <w:sz w:val="28"/>
          <w:szCs w:val="28"/>
          <w:highlight w:val="none"/>
        </w:rPr>
        <w:t xml:space="preserve"> должности муниципальной службы в </w:t>
      </w:r>
      <w:r>
        <w:rPr>
          <w:rFonts w:ascii="Times New Roman" w:hAnsi="Times New Roman"/>
          <w:sz w:val="28"/>
          <w:szCs w:val="28"/>
          <w:highlight w:val="none"/>
        </w:rPr>
        <w:t xml:space="preserve">органах местного сам</w:t>
      </w:r>
      <w:r>
        <w:rPr>
          <w:rFonts w:ascii="Times New Roman" w:hAnsi="Times New Roman"/>
          <w:sz w:val="28"/>
          <w:szCs w:val="28"/>
        </w:rPr>
        <w:t xml:space="preserve">оуправления Чернянского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обязаны в соответствии с законодательством Российской Федерации,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Белгородской области, муниципальными правовыми актами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противодейств</w:t>
      </w:r>
      <w:r>
        <w:rPr>
          <w:rFonts w:ascii="Times New Roman" w:hAnsi="Times New Roman" w:cs="Times New Roman"/>
          <w:sz w:val="28"/>
          <w:szCs w:val="28"/>
        </w:rPr>
        <w:t xml:space="preserve">ии коррупции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magenta"/>
        </w:rPr>
      </w:r>
      <w:r>
        <w:rPr>
          <w:rFonts w:ascii="Times New Roman" w:hAnsi="Times New Roman" w:cs="Times New Roman"/>
          <w:sz w:val="28"/>
          <w:szCs w:val="28"/>
          <w:highlight w:val="magenta"/>
        </w:rPr>
      </w:r>
    </w:p>
    <w:p>
      <w:pPr>
        <w:pStyle w:val="903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</w:r>
    </w:p>
    <w:p>
      <w:pPr>
        <w:pStyle w:val="903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Лица, замещающие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должности муниципальной службы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органах местного самоуправления Чернянского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направляют уведомление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имя Главы </w:t>
      </w:r>
      <w:r>
        <w:rPr>
          <w:rFonts w:ascii="Times New Roman" w:hAnsi="Times New Roman"/>
          <w:sz w:val="28"/>
          <w:szCs w:val="28"/>
        </w:rPr>
        <w:t xml:space="preserve">Чернянского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руководителя структурного подразделения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Администрации Чернянского муниципального округа,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п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р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д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с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д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л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я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С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в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д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п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у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в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Ч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р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я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с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к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г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м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у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ц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п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л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ь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г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к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р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у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г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п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р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д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с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д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л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я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К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р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л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ь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-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с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ч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й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к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м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с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с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Ч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р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я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с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к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г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м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у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ц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п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л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ь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г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к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р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у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г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а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должностному лицу кадровой службы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управления организационно-контрольной и кадровой работы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Чернянского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</w:t>
      </w:r>
      <w:r>
        <w:rPr>
          <w:rFonts w:ascii="Times New Roman" w:hAnsi="Times New Roman"/>
          <w:sz w:val="28"/>
          <w:szCs w:val="28"/>
          <w:highlight w:val="white"/>
        </w:rPr>
        <w:t xml:space="preserve">а </w:t>
      </w:r>
      <w:r>
        <w:rPr>
          <w:rFonts w:ascii="Times New Roman" w:hAnsi="Times New Roman"/>
          <w:sz w:val="28"/>
          <w:szCs w:val="28"/>
          <w:highlight w:val="white"/>
        </w:rPr>
        <w:t xml:space="preserve">либо лицу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ответственному за работу по профилактике коррупционных и иных правонарушений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структурном подразделении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Админи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страции Чернянского 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составленное по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примерной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форме согласно приложению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к настоящему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Положению.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На уведомлении ставится отметка о его поступлении с указанием даты и регистрационного номера согласно Журналу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учета уведомлений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возникновении у муниципальных служащих личной заинтересованности при исполнении должностных обязанностей, которая приводит или может привести к конфликту интересов (далее - Журнал)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</w:p>
    <w:p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      Копия уведомления с отметкой о его регистрации выдается лицу, представившему уведомление, под подпись в Журнале.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ind w:left="0" w:right="0" w:firstLine="36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Уведомление,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предварительно,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рассматривается кадровой службой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управления организационно-контрольной и кадровой работы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Администрации </w:t>
      </w:r>
      <w:r>
        <w:rPr>
          <w:rFonts w:ascii="Times New Roman" w:hAnsi="Times New Roman"/>
          <w:sz w:val="28"/>
          <w:szCs w:val="28"/>
          <w:highlight w:val="white"/>
        </w:rPr>
        <w:t xml:space="preserve">Чернянского </w:t>
      </w:r>
      <w:r>
        <w:rPr>
          <w:rFonts w:ascii="Times New Roman" w:hAnsi="Times New Roman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/>
          <w:sz w:val="28"/>
          <w:szCs w:val="28"/>
          <w:highlight w:val="white"/>
        </w:rPr>
        <w:t xml:space="preserve"> либо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лицами,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ответственн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за работу по про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филактике коррупционных 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правонарушений структурного подразделения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</w:t>
      </w:r>
      <w:r>
        <w:rPr>
          <w:rFonts w:ascii="Times New Roman" w:hAnsi="Times New Roman"/>
          <w:sz w:val="28"/>
          <w:szCs w:val="28"/>
          <w:highlight w:val="white"/>
        </w:rPr>
        <w:t xml:space="preserve">Чернянского </w:t>
      </w:r>
      <w:r>
        <w:rPr>
          <w:rFonts w:ascii="Times New Roman" w:hAnsi="Times New Roman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котор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 осуществля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 подготовку мотивированного заключения по результатам рассмотрения уведомления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02"/>
        <w:widowControl/>
        <w:tabs>
          <w:tab w:val="left" w:pos="0" w:leader="none"/>
        </w:tabs>
        <w:spacing w:line="240" w:lineRule="auto"/>
        <w:ind w:left="0" w:right="-9" w:firstLine="360"/>
        <w:contextualSpacing/>
        <w:rPr>
          <w:rFonts w:ascii="Times New Roman" w:hAnsi="Times New Roman" w:cs="Times New Roman"/>
          <w:color w:val="000000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5.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ходе предварительного рассмотрения уведомления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ри подготовке мотивированного заключения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(далее - заключение)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результатам рассмотрения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должностное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лицо кадровой службы Администрации </w:t>
      </w:r>
      <w:r>
        <w:rPr>
          <w:rFonts w:ascii="Times New Roman" w:hAnsi="Times New Roman"/>
          <w:sz w:val="28"/>
          <w:szCs w:val="28"/>
          <w:highlight w:val="white"/>
        </w:rPr>
        <w:t xml:space="preserve">Чернянского </w:t>
      </w:r>
      <w:r>
        <w:rPr>
          <w:rFonts w:ascii="Times New Roman" w:hAnsi="Times New Roman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/>
          <w:sz w:val="28"/>
          <w:szCs w:val="28"/>
          <w:highlight w:val="white"/>
        </w:rPr>
        <w:t xml:space="preserve">, лица,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ответственные за работу по профилактике коррупционных правонарушений в структурных подразделениях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</w:t>
      </w:r>
      <w:r>
        <w:rPr>
          <w:rFonts w:ascii="Times New Roman" w:hAnsi="Times New Roman"/>
          <w:sz w:val="28"/>
          <w:szCs w:val="28"/>
          <w:highlight w:val="white"/>
        </w:rPr>
        <w:t xml:space="preserve">Чернянского </w:t>
      </w:r>
      <w:r>
        <w:rPr>
          <w:rFonts w:ascii="Times New Roman" w:hAnsi="Times New Roman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име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 право получать в установленном порядке от лиц, направивших уведомления, пояснения по изложенным в них обстоятельствам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Глава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Чернянского </w:t>
      </w:r>
      <w:r>
        <w:rPr>
          <w:rFonts w:ascii="Times New Roman" w:hAnsi="Times New Roman"/>
          <w:sz w:val="28"/>
          <w:szCs w:val="28"/>
          <w:highlight w:val="white"/>
        </w:rPr>
        <w:t xml:space="preserve">муниципального округа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может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направлять в устано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вленном порядке запросы в государственные органы,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органы местного самоуправления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и 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аинтересованные организации. </w:t>
      </w:r>
      <w:r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highlight w:val="red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red"/>
        </w:rPr>
      </w:r>
    </w:p>
    <w:p>
      <w:pPr>
        <w:pStyle w:val="1102"/>
        <w:widowControl/>
        <w:tabs>
          <w:tab w:val="left" w:pos="0" w:leader="none"/>
        </w:tabs>
        <w:spacing w:line="240" w:lineRule="auto"/>
        <w:ind w:left="0" w:right="-9" w:firstLine="0"/>
        <w:contextualSpacing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По результатам предварительного рассмотрения уведомления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должностным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лицом кадровой службы Администрации </w:t>
      </w:r>
      <w:r>
        <w:rPr>
          <w:rFonts w:ascii="Times New Roman" w:hAnsi="Times New Roman"/>
          <w:sz w:val="28"/>
          <w:szCs w:val="28"/>
          <w:highlight w:val="white"/>
        </w:rPr>
        <w:t xml:space="preserve">Чернянского </w:t>
      </w:r>
      <w:r>
        <w:rPr>
          <w:rFonts w:ascii="Times New Roman" w:hAnsi="Times New Roman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/>
          <w:sz w:val="28"/>
          <w:szCs w:val="28"/>
          <w:highlight w:val="white"/>
        </w:rPr>
        <w:t xml:space="preserve">, лицом,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ответственным за работу по профилактике коррупционных правонарушений в структурных подразделениях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</w:t>
      </w:r>
      <w:r>
        <w:rPr>
          <w:rFonts w:ascii="Times New Roman" w:hAnsi="Times New Roman"/>
          <w:sz w:val="28"/>
          <w:szCs w:val="28"/>
          <w:highlight w:val="white"/>
        </w:rPr>
        <w:t xml:space="preserve">Чернянского </w:t>
      </w:r>
      <w:r>
        <w:rPr>
          <w:rFonts w:ascii="Times New Roman" w:hAnsi="Times New Roman"/>
          <w:sz w:val="28"/>
          <w:szCs w:val="28"/>
          <w:highlight w:val="white"/>
        </w:rPr>
        <w:t xml:space="preserve">муниципального округа,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уведомление, а также заключение и другие материалы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в течение семи рабочих дней со дня поступления,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представляются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пре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дседателю Комисси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соблюдению требований к служебному поведению </w:t>
      </w:r>
      <w:r>
        <w:rPr>
          <w:rStyle w:val="1101"/>
          <w:b w:val="0"/>
          <w:sz w:val="28"/>
          <w:szCs w:val="28"/>
          <w:highlight w:val="white"/>
        </w:rPr>
        <w:t xml:space="preserve">муниципальных служащих </w:t>
      </w:r>
      <w:r>
        <w:rPr>
          <w:rStyle w:val="1101"/>
          <w:b w:val="0"/>
          <w:bCs w:val="0"/>
          <w:sz w:val="28"/>
          <w:szCs w:val="28"/>
          <w:highlight w:val="white"/>
        </w:rPr>
        <w:t xml:space="preserve">Чернянского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округа</w:t>
      </w:r>
      <w:r>
        <w:rPr>
          <w:rStyle w:val="1101"/>
          <w:b w:val="0"/>
          <w:bCs w:val="0"/>
          <w:sz w:val="28"/>
          <w:szCs w:val="28"/>
          <w:highlight w:val="white"/>
        </w:rPr>
        <w:t xml:space="preserve"> Белгородской области</w:t>
      </w:r>
      <w:r>
        <w:rPr>
          <w:rStyle w:val="1101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урегулированию конфликта интересов (далее - Комиссия)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случае направления запросов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увед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омление, а также заключение и другие материалы представляются председателю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омиссии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в течении 45 (сорока пяти) календарных дней со дня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его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поступления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уведомления.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Указанный срок может быть продлен, не более чем на 30 (тридцать) календарных дней.</w:t>
      </w:r>
      <w:r>
        <w:rPr>
          <w:highlight w:val="whit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</w:p>
    <w:p>
      <w:pPr>
        <w:pStyle w:val="1102"/>
        <w:widowControl/>
        <w:tabs>
          <w:tab w:val="left" w:pos="0" w:leader="none"/>
        </w:tabs>
        <w:spacing w:line="240" w:lineRule="auto"/>
        <w:ind w:left="0" w:right="-9" w:firstLine="0"/>
        <w:contextualSpacing/>
        <w:rPr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6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. Заключение должно содержать:</w:t>
      </w:r>
      <w:r>
        <w:rPr>
          <w:highlight w:val="white"/>
        </w:rPr>
      </w:r>
      <w:r>
        <w:rPr>
          <w:highlight w:val="white"/>
        </w:rPr>
      </w:r>
    </w:p>
    <w:p>
      <w:pPr>
        <w:pStyle w:val="1102"/>
        <w:widowControl/>
        <w:tabs>
          <w:tab w:val="left" w:pos="0" w:leader="none"/>
        </w:tabs>
        <w:spacing w:line="240" w:lineRule="auto"/>
        <w:ind w:left="0" w:right="-9" w:firstLine="0"/>
        <w:contextualSpacing/>
        <w:rPr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1) информацию, изложенную в уведомлении;</w:t>
      </w:r>
      <w:r>
        <w:rPr>
          <w:highlight w:val="white"/>
        </w:rPr>
      </w:r>
    </w:p>
    <w:p>
      <w:pPr>
        <w:pStyle w:val="1102"/>
        <w:widowControl/>
        <w:tabs>
          <w:tab w:val="left" w:pos="0" w:leader="none"/>
        </w:tabs>
        <w:spacing w:line="240" w:lineRule="auto"/>
        <w:ind w:left="0" w:right="-9" w:firstLine="0"/>
        <w:contextualSpacing/>
        <w:rPr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2) информацию, полученную в ходе пояснений лица, направившего уведомление, полученную от государственных органов, органов местного самоуправления и заинтересованных организаций на ос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новании запросов;</w:t>
      </w:r>
      <w:r>
        <w:rPr>
          <w:highlight w:val="white"/>
        </w:rPr>
      </w:r>
    </w:p>
    <w:p>
      <w:pPr>
        <w:pStyle w:val="1102"/>
        <w:widowControl/>
        <w:tabs>
          <w:tab w:val="left" w:pos="0" w:leader="none"/>
        </w:tabs>
        <w:spacing w:line="240" w:lineRule="auto"/>
        <w:ind w:left="0" w:right="-9" w:firstLine="0"/>
        <w:contextualSpacing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3) мотивированный вывод по результатам предварительного рассмотрения уведомления.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</w:p>
    <w:p>
      <w:pPr>
        <w:tabs>
          <w:tab w:val="left" w:pos="0" w:leader="none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7.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Уведомления, заключения и другие материалы, полученные в ходе предварительного рассмотрения уведомлений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, в пределах срока, указанного в п. 5 настоящего Положения,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представляются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в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К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омиссию.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pStyle w:val="1102"/>
        <w:widowControl/>
        <w:tabs>
          <w:tab w:val="left" w:pos="0" w:leader="none"/>
        </w:tabs>
        <w:spacing w:line="240" w:lineRule="auto"/>
        <w:ind w:left="0" w:right="-9" w:firstLine="0"/>
        <w:contextualSpacing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8.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омисси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результатам рассмотрения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уведомлений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документов, заключения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принимается одно из следующих решений: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</w:p>
    <w:p>
      <w:pPr>
        <w:spacing w:after="0" w:line="240" w:lineRule="auto"/>
        <w:ind w:firstLine="540"/>
        <w:contextualSpacing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  <w:r>
        <w:rPr>
          <w:highlight w:val="white"/>
        </w:rPr>
      </w:r>
      <w:r>
        <w:rPr>
          <w:highlight w:val="white"/>
        </w:rPr>
      </w:r>
    </w:p>
    <w:p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03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9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. В случае принятия решения, предусмотренного подпункто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shd w:val="clear" w:color="auto" w:fill="ffffff"/>
        </w:rPr>
        <w:t xml:space="preserve">м «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shd w:val="clear" w:color="auto" w:fill="ffffff"/>
        </w:rPr>
        <w:t xml:space="preserve">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shd w:val="clear" w:color="auto" w:fill="ffffff"/>
        </w:rPr>
        <w:t xml:space="preserve">» пункта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shd w:val="clear" w:color="auto" w:fill="ffffff"/>
        </w:rPr>
        <w:t xml:space="preserve">8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настоящего Положения, в соответствии с законодательством Российской Федерации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муниципальные служащие </w:t>
      </w:r>
      <w:r>
        <w:rPr>
          <w:rFonts w:ascii="Times New Roman" w:hAnsi="Times New Roman"/>
          <w:sz w:val="28"/>
          <w:szCs w:val="28"/>
          <w:highlight w:val="white"/>
        </w:rPr>
        <w:t xml:space="preserve">Чернянского </w:t>
      </w:r>
      <w:r>
        <w:rPr>
          <w:rFonts w:ascii="Times New Roman" w:hAnsi="Times New Roman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принима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ю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т меры или обеспечива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ю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т принятие мер по предотвращению или урегулированию конфликта интересов либо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по недопущению его возникнов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ения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</w:r>
    </w:p>
    <w:p>
      <w:pPr>
        <w:shd w:val="clear" w:color="auto" w:fill="ffffff"/>
        <w:spacing w:after="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10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. Комиссия </w:t>
      </w:r>
      <w:r>
        <w:rPr>
          <w:rStyle w:val="1101"/>
          <w:b w:val="0"/>
          <w:sz w:val="28"/>
          <w:szCs w:val="28"/>
          <w:highlight w:val="white"/>
        </w:rPr>
        <w:t xml:space="preserve">рассматривает уведомления</w:t>
      </w:r>
      <w:r>
        <w:rPr>
          <w:rStyle w:val="1101"/>
          <w:b w:val="0"/>
          <w:sz w:val="28"/>
          <w:szCs w:val="28"/>
          <w:highlight w:val="white"/>
        </w:rPr>
        <w:t xml:space="preserve">, документы, мотивировочное заключение </w:t>
      </w:r>
      <w:r>
        <w:rPr>
          <w:rStyle w:val="1101"/>
          <w:b w:val="0"/>
          <w:sz w:val="28"/>
          <w:szCs w:val="28"/>
          <w:highlight w:val="white"/>
        </w:rPr>
        <w:t xml:space="preserve">и принимает по ним решения в порядке, установленном Положением о </w:t>
      </w:r>
      <w:r>
        <w:rPr>
          <w:rStyle w:val="1101"/>
          <w:b w:val="0"/>
          <w:sz w:val="28"/>
          <w:szCs w:val="28"/>
          <w:highlight w:val="white"/>
        </w:rPr>
        <w:t xml:space="preserve">комиссии по </w:t>
      </w:r>
      <w:r>
        <w:rPr>
          <w:rStyle w:val="1101"/>
          <w:b w:val="0"/>
          <w:sz w:val="28"/>
          <w:szCs w:val="28"/>
          <w:highlight w:val="white"/>
        </w:rPr>
        <w:t xml:space="preserve">соблюдению требований к служебному поведению муниципальных служащих </w:t>
      </w:r>
      <w:r>
        <w:rPr>
          <w:rFonts w:ascii="Times New Roman" w:hAnsi="Times New Roman"/>
          <w:sz w:val="28"/>
          <w:szCs w:val="28"/>
          <w:highlight w:val="white"/>
        </w:rPr>
        <w:t xml:space="preserve">Чернянского </w:t>
      </w:r>
      <w:r>
        <w:rPr>
          <w:rFonts w:ascii="Times New Roman" w:hAnsi="Times New Roman"/>
          <w:sz w:val="28"/>
          <w:szCs w:val="28"/>
          <w:highlight w:val="white"/>
        </w:rPr>
        <w:t xml:space="preserve">муниципального округа </w:t>
      </w:r>
      <w:r>
        <w:rPr>
          <w:rStyle w:val="1101"/>
          <w:b w:val="0"/>
          <w:sz w:val="28"/>
          <w:szCs w:val="28"/>
          <w:highlight w:val="white"/>
        </w:rPr>
        <w:t xml:space="preserve">и урегулированию конфликта интересов</w:t>
      </w:r>
      <w:r>
        <w:rPr>
          <w:rStyle w:val="1101"/>
          <w:b w:val="0"/>
          <w:sz w:val="28"/>
          <w:szCs w:val="28"/>
          <w:highlight w:val="white"/>
        </w:rPr>
        <w:t xml:space="preserve">, утвержденным постановлением Администрации </w:t>
      </w:r>
      <w:r>
        <w:rPr>
          <w:rFonts w:ascii="Times New Roman" w:hAnsi="Times New Roman"/>
          <w:sz w:val="28"/>
          <w:szCs w:val="28"/>
          <w:highlight w:val="white"/>
        </w:rPr>
        <w:t xml:space="preserve">Чернянского </w:t>
      </w:r>
      <w:r>
        <w:rPr>
          <w:rFonts w:ascii="Times New Roman" w:hAnsi="Times New Roman"/>
          <w:sz w:val="28"/>
          <w:szCs w:val="28"/>
          <w:highlight w:val="white"/>
        </w:rPr>
        <w:t xml:space="preserve">муниципального округа</w:t>
      </w:r>
      <w:r>
        <w:rPr>
          <w:rStyle w:val="1101"/>
          <w:b w:val="0"/>
          <w:sz w:val="28"/>
          <w:szCs w:val="28"/>
          <w:highlight w:val="white"/>
        </w:rPr>
        <w:t xml:space="preserve"> </w:t>
      </w:r>
      <w:r>
        <w:rPr>
          <w:rStyle w:val="1101"/>
          <w:b w:val="0"/>
          <w:sz w:val="28"/>
          <w:szCs w:val="28"/>
          <w:highlight w:val="white"/>
        </w:rPr>
        <w:t xml:space="preserve">Белгородской области</w:t>
      </w:r>
      <w:r>
        <w:rPr>
          <w:rStyle w:val="1101"/>
          <w:b w:val="0"/>
          <w:sz w:val="28"/>
          <w:szCs w:val="28"/>
        </w:rPr>
        <w:t xml:space="preserve"> о</w:t>
      </w:r>
      <w:r>
        <w:rPr>
          <w:rStyle w:val="1101"/>
          <w:b w:val="0"/>
          <w:sz w:val="28"/>
          <w:szCs w:val="28"/>
          <w:highlight w:val="white"/>
        </w:rPr>
        <w:t xml:space="preserve">т</w:t>
      </w:r>
      <w:r>
        <w:rPr>
          <w:rStyle w:val="1101"/>
          <w:b w:val="0"/>
          <w:sz w:val="28"/>
          <w:szCs w:val="28"/>
          <w:highlight w:val="white"/>
        </w:rPr>
        <w:t xml:space="preserve"> 21.01.2026 г. № 15 «</w:t>
      </w:r>
      <w:r>
        <w:rPr>
          <w:rStyle w:val="1101"/>
          <w:b w:val="0"/>
          <w:bCs w:val="0"/>
          <w:sz w:val="28"/>
          <w:szCs w:val="28"/>
        </w:rPr>
        <w:t xml:space="preserve">О комиссии по соблюдению требований к служебному поведению муниципальных служащих Чернянского муниципального округа Белгородской области и урегулированию конфликта интересов</w:t>
      </w:r>
      <w:r>
        <w:rPr>
          <w:rStyle w:val="1101"/>
          <w:b w:val="0"/>
          <w:sz w:val="28"/>
          <w:szCs w:val="28"/>
          <w:highlight w:val="white"/>
        </w:rPr>
        <w:t xml:space="preserve">».</w:t>
      </w:r>
      <w:r>
        <w:rPr>
          <w:rStyle w:val="1101"/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919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>
        <w:trPr/>
        <w:tc>
          <w:tcPr>
            <w:tcW w:w="4503" w:type="dxa"/>
            <w:noWrap w:val="false"/>
            <w:textDirection w:val="lrTb"/>
          </w:tcPr>
          <w:p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5068" w:type="dxa"/>
            <w:noWrap w:val="false"/>
            <w:textDirection w:val="lrTb"/>
          </w:tcPr>
          <w:p>
            <w:pPr>
              <w:pStyle w:val="90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</w:r>
          </w:p>
          <w:p>
            <w:pPr>
              <w:pStyle w:val="90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к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Положению о </w:t>
            </w: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 xml:space="preserve">порядке со</w:t>
            </w: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 xml:space="preserve">общения лиц</w:t>
            </w: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 xml:space="preserve">ами, замещающими должности муниципальной службы в органах местного самоуправления Чернянского муниципального округа </w:t>
            </w: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 xml:space="preserve">Белгородской области</w:t>
            </w: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right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Форма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919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>
        <w:trPr/>
        <w:tc>
          <w:tcPr>
            <w:tcW w:w="3936" w:type="dxa"/>
            <w:noWrap w:val="false"/>
            <w:textDirection w:val="lrTb"/>
          </w:tcPr>
          <w:p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635" w:type="dxa"/>
            <w:noWrap w:val="false"/>
            <w:textDirection w:val="lrTb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Представителю нанимателя (наименование должности, ФИО)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муниципальной службы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Ч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ц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л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ь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возникновении у муниципального служащего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Обстоятельства</w:t>
      </w:r>
      <w:r>
        <w:rPr>
          <w:rFonts w:ascii="Times New Roman" w:hAnsi="Times New Roman" w:cs="Times New Roman"/>
          <w:sz w:val="24"/>
          <w:szCs w:val="24"/>
        </w:rPr>
        <w:t xml:space="preserve">, являющиеся основанием возникновения личной заинтересованности: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(перечислить, в чем выражается конфликт интересов)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Должностные обязанности, на исполнение которых влияет или может повлиять личная заинтересованность: 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Предлагаемые меры по предотвращению или урегулированию конфликта интересов: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Намереваюсь (не намереваюсь) лично присутствовать на заседании комиссии по соблюдению требований к служебному поведению муниципальных служащих и урегулированию конфликта интересов при рассмотрении настоящего уведомления (нужное подчеркнуть).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 20___г.</w:t>
      </w:r>
      <w:r>
        <w:rPr>
          <w:rFonts w:ascii="Times New Roman" w:hAnsi="Times New Roman" w:cs="Times New Roman"/>
          <w:sz w:val="28"/>
          <w:szCs w:val="28"/>
        </w:rPr>
        <w:t xml:space="preserve">_____________________ 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5347" w:leader="none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(</w:t>
      </w:r>
      <w:r>
        <w:rPr>
          <w:rFonts w:ascii="Times New Roman" w:hAnsi="Times New Roman" w:cs="Times New Roman"/>
          <w:sz w:val="20"/>
          <w:szCs w:val="20"/>
        </w:rPr>
        <w:t xml:space="preserve">дата, </w:t>
      </w:r>
      <w:r>
        <w:rPr>
          <w:rFonts w:ascii="Times New Roman" w:hAnsi="Times New Roman" w:cs="Times New Roman"/>
          <w:sz w:val="20"/>
          <w:szCs w:val="20"/>
        </w:rPr>
        <w:t xml:space="preserve">подпись </w:t>
      </w:r>
      <w:r>
        <w:rPr>
          <w:rFonts w:ascii="Times New Roman" w:hAnsi="Times New Roman" w:cs="Times New Roman"/>
          <w:sz w:val="20"/>
          <w:szCs w:val="20"/>
        </w:rPr>
        <w:t xml:space="preserve">лица, направляющего уведомление, </w:t>
      </w:r>
      <w:r>
        <w:rPr>
          <w:rFonts w:ascii="Times New Roman" w:hAnsi="Times New Roman" w:cs="Times New Roman"/>
          <w:sz w:val="20"/>
          <w:szCs w:val="20"/>
        </w:rPr>
        <w:t xml:space="preserve">расшифровка подписи)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tabs>
          <w:tab w:val="left" w:pos="5347" w:leader="none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учета уведомлений  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Дата регистрации уведомления «____» _____________ 20__ г.  №____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            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919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>
        <w:trPr/>
        <w:tc>
          <w:tcPr>
            <w:tcW w:w="4927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 w:val="false"/>
            <w:textDirection w:val="lrTb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(Ф.И.О. муниципального служащего,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арегистрировавшего уведомление)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927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 w:val="false"/>
            <w:textDirection w:val="lrTb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(подпись муниципального служащего, зарегистрировавшего уведомление)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ascii="Arial" w:hAnsi="Arial" w:eastAsia="Times New Roman" w:cs="Arial"/>
          <w:color w:val="2d2d2d"/>
          <w:spacing w:val="2"/>
          <w:sz w:val="21"/>
          <w:szCs w:val="21"/>
        </w:rPr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ЛИСТ СОГЛАСОВАНИЯ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проекта постановления</w:t>
      </w:r>
      <w:r>
        <w:rPr>
          <w:bCs/>
          <w:sz w:val="24"/>
          <w:szCs w:val="24"/>
        </w:rPr>
        <w:t xml:space="preserve"> Администрации Чернянского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муниципального округа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hd w:val="clear" w:color="auto" w:fill="ffffff"/>
        <w:spacing w:after="0" w:line="240" w:lineRule="auto"/>
        <w:contextualSpacing/>
        <w:jc w:val="center"/>
        <w:rPr>
          <w:rStyle w:val="1101"/>
          <w:sz w:val="24"/>
          <w:szCs w:val="24"/>
        </w:rPr>
      </w:pPr>
      <w:r>
        <w:rPr>
          <w:rStyle w:val="1101"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 xml:space="preserve">порядке сообщения лицами, замещающими должности муниципальн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ой службы в 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органах местного самоуправления Чернянского муниципального округа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Белгородской области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о возникновении личной заинтересованности при исполнении должностных обязанностей, 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которая 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приводит или может привести к конфликту ин</w:t>
      </w:r>
      <w:r>
        <w:rPr>
          <w:rFonts w:ascii="Times New Roman" w:hAnsi="Times New Roman"/>
          <w:b/>
          <w:sz w:val="24"/>
          <w:szCs w:val="24"/>
        </w:rPr>
        <w:t xml:space="preserve">тересов</w:t>
      </w:r>
      <w:r>
        <w:rPr>
          <w:rStyle w:val="1101"/>
          <w:sz w:val="24"/>
          <w:szCs w:val="24"/>
        </w:rPr>
      </w:r>
      <w:r>
        <w:rPr>
          <w:rStyle w:val="1101"/>
          <w:sz w:val="24"/>
          <w:szCs w:val="24"/>
        </w:rPr>
      </w:r>
    </w:p>
    <w:p>
      <w:pPr>
        <w:pStyle w:val="1070"/>
        <w:tabs>
          <w:tab w:val="clear" w:pos="720" w:leader="none"/>
        </w:tabs>
        <w:spacing w:after="0" w:line="311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70"/>
        <w:tabs>
          <w:tab w:val="clear" w:pos="720" w:leader="none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Документу присвоен №_____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от </w:t>
      </w:r>
      <w:r>
        <w:rPr>
          <w:bCs/>
          <w:sz w:val="24"/>
          <w:szCs w:val="24"/>
        </w:rPr>
        <w:t xml:space="preserve">«____» </w:t>
      </w:r>
      <w:r>
        <w:rPr>
          <w:bCs/>
          <w:sz w:val="24"/>
          <w:szCs w:val="24"/>
        </w:rPr>
        <w:t xml:space="preserve">_________</w:t>
      </w:r>
      <w:r>
        <w:rPr>
          <w:bCs/>
          <w:sz w:val="24"/>
          <w:szCs w:val="24"/>
        </w:rPr>
        <w:t xml:space="preserve"> 2026</w:t>
      </w:r>
      <w:r>
        <w:rPr>
          <w:bCs/>
          <w:sz w:val="24"/>
          <w:szCs w:val="24"/>
        </w:rPr>
        <w:t xml:space="preserve"> г.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6"/>
      </w:tblGrid>
      <w:tr>
        <w:trPr/>
        <w:tc>
          <w:tcPr>
            <w:tcW w:w="4219" w:type="dxa"/>
            <w:noWrap w:val="false"/>
            <w:textDirection w:val="lrTb"/>
          </w:tcPr>
          <w:p>
            <w:pPr>
              <w:tabs>
                <w:tab w:val="left" w:pos="7371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муниципальной службы и кадров управления 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noWrap w:val="false"/>
            <w:textDirection w:val="lrTb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7371" w:leader="none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7371" w:leader="none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7371" w:leader="none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7371" w:leader="none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И.Н. Манохина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19" w:type="dxa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</w:rPr>
              <w:t xml:space="preserve">Согласовано: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tabs>
                <w:tab w:val="left" w:pos="7245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noWrap w:val="false"/>
            <w:textDirection w:val="lrTb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19" w:type="dxa"/>
            <w:noWrap w:val="false"/>
            <w:textDirection w:val="lrTb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 xml:space="preserve">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- руководитель аппарата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noWrap w:val="false"/>
            <w:textDirection w:val="lrTb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7245" w:leader="none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7245" w:leader="none"/>
              </w:tabs>
              <w:jc w:val="righ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tabs>
                <w:tab w:val="left" w:pos="7245" w:leader="none"/>
              </w:tabs>
              <w:jc w:val="righ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Л.Н. Овсянникова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219" w:type="dxa"/>
            <w:noWrap w:val="false"/>
            <w:textDirection w:val="lrTb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noWrap w:val="false"/>
            <w:textDirection w:val="lrTb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19" w:type="dxa"/>
            <w:vMerge w:val="restart"/>
            <w:noWrap w:val="false"/>
            <w:textDirection w:val="lrTb"/>
          </w:tcPr>
          <w:p>
            <w:pPr>
              <w:tabs>
                <w:tab w:val="left" w:pos="7371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vMerge w:val="restart"/>
            <w:noWrap w:val="false"/>
            <w:textDirection w:val="lrTb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7371" w:leader="none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7371" w:leader="none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7371" w:leader="none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Е.С. Щербакова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19" w:type="dxa"/>
            <w:vMerge w:val="restart"/>
            <w:noWrap w:val="false"/>
            <w:textDirection w:val="lrTb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vMerge w:val="restart"/>
            <w:noWrap w:val="false"/>
            <w:textDirection w:val="lrTb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19" w:type="dxa"/>
            <w:noWrap w:val="false"/>
            <w:textDirection w:val="lrTb"/>
          </w:tcPr>
          <w:p>
            <w:pPr>
              <w:tabs>
                <w:tab w:val="left" w:pos="6804" w:leader="none"/>
                <w:tab w:val="left" w:pos="7513" w:leader="none"/>
                <w:tab w:val="left" w:pos="7655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Правовое управлени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Администрации Чернянского муниципального округа</w:t>
            </w:r>
            <w:r>
              <w:rPr>
                <w:sz w:val="24"/>
                <w:szCs w:val="24"/>
              </w:rPr>
              <w:t xml:space="preserve">                                         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noWrap w:val="false"/>
            <w:textDirection w:val="lrTb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6804" w:leader="none"/>
                <w:tab w:val="left" w:pos="7513" w:leader="none"/>
                <w:tab w:val="left" w:pos="7655" w:leader="none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Э.Н. Стрекозов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tabs>
          <w:tab w:val="left" w:pos="7371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tabs>
          <w:tab w:val="left" w:pos="6804" w:leader="none"/>
          <w:tab w:val="left" w:pos="7513" w:leader="none"/>
          <w:tab w:val="left" w:pos="7655" w:leader="none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Процедура анализа проекта нормативного правового акта на предмет его влияния на конкуренцию соблюдена: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  <w14:ligatures w14:val="none"/>
        </w:rPr>
      </w:r>
    </w:p>
    <w:p>
      <w:pPr>
        <w:tabs>
          <w:tab w:val="left" w:pos="6804" w:leader="none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6"/>
      </w:tblGrid>
      <w:tr>
        <w:trPr>
          <w:trHeight w:val="1470"/>
        </w:trPr>
        <w:tc>
          <w:tcPr>
            <w:tcW w:w="4219" w:type="dxa"/>
            <w:noWrap/>
            <w:textDirection w:val="lrTb"/>
          </w:tcPr>
          <w:p>
            <w:pPr>
              <w:tabs>
                <w:tab w:val="left" w:pos="7245" w:leader="none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Отдел муниципальной службы и кадров управления 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  <w:highlight w:val="whit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5636" w:type="dxa"/>
            <w:noWrap/>
            <w:textDirection w:val="lrTb"/>
          </w:tcPr>
          <w:p>
            <w:pPr>
              <w:tabs>
                <w:tab w:val="left" w:pos="7245" w:leader="none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tabs>
                <w:tab w:val="left" w:pos="7245" w:leader="none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tabs>
                <w:tab w:val="left" w:pos="7245" w:leader="none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tabs>
                <w:tab w:val="left" w:pos="7245" w:leader="none"/>
              </w:tabs>
              <w:spacing w:after="0" w:line="240" w:lineRule="auto"/>
              <w:contextualSpacing/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tabs>
                <w:tab w:val="left" w:pos="7245" w:leader="none"/>
              </w:tabs>
              <w:spacing w:after="0" w:line="240" w:lineRule="auto"/>
              <w:contextualSpacing/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И.Н. Манохина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tabs>
                <w:tab w:val="left" w:pos="7245" w:leader="none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документа оформил: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_____________________________</w:t>
      </w:r>
      <w:r>
        <w:rPr>
          <w:sz w:val="24"/>
          <w:szCs w:val="24"/>
          <w:u w:val="single"/>
        </w:rPr>
        <w:t xml:space="preserve">Манохина Ирина Николаевна, тел. 5-55-49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sz w:val="24"/>
          <w:szCs w:val="24"/>
          <w:u w:val="single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Лист рассылки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постановления</w:t>
      </w:r>
      <w:r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Чернянского </w:t>
      </w:r>
      <w:r>
        <w:rPr>
          <w:sz w:val="24"/>
          <w:szCs w:val="24"/>
        </w:rPr>
        <w:t xml:space="preserve">муниципального округа Белгородской области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«____» __________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года № ______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hd w:val="clear" w:color="auto" w:fill="ffffff"/>
        <w:spacing w:after="0" w:line="240" w:lineRule="auto"/>
        <w:contextualSpacing/>
        <w:jc w:val="center"/>
        <w:rPr>
          <w:sz w:val="24"/>
          <w:szCs w:val="24"/>
          <w:highlight w:val="white"/>
        </w:rPr>
      </w:pPr>
      <w:r>
        <w:rPr>
          <w:rStyle w:val="1101"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 xml:space="preserve">порядке сообщения лицами, заме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щающими должности муниципальной службы в 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органах местного самоуправления Чернянского муниципального округа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Белгородской области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  <w:highlight w:val="white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в</w:t>
      </w:r>
      <w:r>
        <w:rPr>
          <w:b/>
          <w:sz w:val="24"/>
          <w:szCs w:val="24"/>
        </w:rPr>
        <w:t xml:space="preserve"> 2</w:t>
      </w:r>
      <w:r>
        <w:rPr>
          <w:b/>
          <w:sz w:val="24"/>
          <w:szCs w:val="24"/>
        </w:rPr>
        <w:t xml:space="preserve"> экземплярах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70"/>
        <w:gridCol w:w="4689"/>
      </w:tblGrid>
      <w:tr>
        <w:trPr/>
        <w:tc>
          <w:tcPr>
            <w:tcW w:w="4970" w:type="dxa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89" w:type="dxa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70" w:type="dxa"/>
            <w:noWrap w:val="false"/>
            <w:textDirection w:val="lrTb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89" w:type="dxa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70" w:type="dxa"/>
            <w:noWrap w:val="false"/>
            <w:textDirection w:val="lrTb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муниципальной службы и кадров управления организационно-контрольной и кадровой работы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89" w:type="dxa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4960"/>
        <w:gridCol w:w="4690"/>
      </w:tblGrid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Направлено электронно: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Управление финансов и БП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341"/>
        </w:trPr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Управление ИиЗО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Управление муниципального хозяйства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Управление СЗН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Управление образования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Управление культуры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Управление физической культуры и спорта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Управление ОКиКР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Правовое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Экономическое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Управление с/х и природопользования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Андреевское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Большанское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Волоконовское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Волотовское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Ездоченское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Кочегуренское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Лозновское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Лубянское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Малотроицкое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Новореченское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Орликовское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Ольшанское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Огибнянское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Прилепенское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Русскохаланское территориальное управление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960" w:type="dxa"/>
            <w:vMerge w:val="restart"/>
            <w:noWrap w:val="false"/>
            <w:textDirection w:val="lrTb"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Территориальное управление поселка Чернянка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4690" w:type="dxa"/>
            <w:vMerge w:val="restart"/>
            <w:noWrap w:val="false"/>
            <w:textDirection w:val="lrTb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</w:r>
      <w:r>
        <w:rPr>
          <w:sz w:val="24"/>
          <w:szCs w:val="24"/>
          <w:highlight w:val="cyan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Лист рассылки оформил: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_____________________________</w:t>
      </w:r>
      <w:r>
        <w:rPr>
          <w:sz w:val="24"/>
          <w:szCs w:val="24"/>
          <w:u w:val="single"/>
        </w:rPr>
        <w:t xml:space="preserve">Манохина Ирина Николаевна</w:t>
      </w:r>
      <w:r>
        <w:rPr>
          <w:sz w:val="24"/>
          <w:szCs w:val="24"/>
          <w:u w:val="single"/>
        </w:rPr>
        <w:t xml:space="preserve">, тел. 5-55-49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/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567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7030202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tabs>
          <w:tab w:val="num" w:pos="720" w:leader="none"/>
        </w:tabs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tabs>
          <w:tab w:val="num" w:pos="1080" w:leader="none"/>
        </w:tabs>
        <w:ind w:left="1080" w:hanging="360"/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tabs>
          <w:tab w:val="num" w:pos="1440" w:leader="none"/>
        </w:tabs>
        <w:ind w:left="1440" w:hanging="360"/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tabs>
          <w:tab w:val="num" w:pos="1800" w:leader="none"/>
        </w:tabs>
        <w:ind w:left="18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tabs>
          <w:tab w:val="num" w:pos="2160" w:leader="none"/>
        </w:tabs>
        <w:ind w:left="2160" w:hanging="360"/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tabs>
          <w:tab w:val="num" w:pos="2520" w:leader="none"/>
        </w:tabs>
        <w:ind w:left="2520" w:hanging="360"/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tabs>
          <w:tab w:val="num" w:pos="2880" w:leader="none"/>
        </w:tabs>
        <w:ind w:left="28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tabs>
          <w:tab w:val="num" w:pos="3240" w:leader="none"/>
        </w:tabs>
        <w:ind w:left="3240" w:hanging="360"/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tabs>
          <w:tab w:val="num" w:pos="3600" w:leader="none"/>
        </w:tabs>
        <w:ind w:left="3600" w:hanging="360"/>
      </w:pPr>
      <w:rPr>
        <w:rFonts w:ascii="Symbol" w:hAnsi="Symbol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936" w:leader="none"/>
        </w:tabs>
        <w:ind w:left="936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1296" w:leader="none"/>
        </w:tabs>
        <w:ind w:left="1296" w:hanging="360"/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tabs>
          <w:tab w:val="num" w:pos="1656" w:leader="none"/>
        </w:tabs>
        <w:ind w:left="1656" w:hanging="36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016" w:leader="none"/>
        </w:tabs>
        <w:ind w:left="2016" w:hanging="360"/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tabs>
          <w:tab w:val="num" w:pos="2376" w:leader="none"/>
        </w:tabs>
        <w:ind w:left="2376" w:hanging="360"/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tabs>
          <w:tab w:val="num" w:pos="2736" w:leader="none"/>
        </w:tabs>
        <w:ind w:left="2736" w:hanging="36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3096" w:leader="none"/>
        </w:tabs>
        <w:ind w:left="3096" w:hanging="360"/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tabs>
          <w:tab w:val="num" w:pos="3456" w:leader="none"/>
        </w:tabs>
        <w:ind w:left="3456" w:hanging="360"/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tabs>
          <w:tab w:val="num" w:pos="3816" w:leader="none"/>
        </w:tabs>
        <w:ind w:left="3816" w:hanging="36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420" w:leader="none"/>
        </w:tabs>
        <w:ind w:left="420" w:hanging="420"/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tabs>
          <w:tab w:val="num" w:pos="1116" w:leader="none"/>
        </w:tabs>
        <w:ind w:left="1116" w:hanging="420"/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2160" w:leader="none"/>
        </w:tabs>
        <w:ind w:left="2160" w:hanging="720"/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2880" w:leader="none"/>
        </w:tabs>
        <w:ind w:left="2880" w:hanging="720"/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3960" w:leader="none"/>
        </w:tabs>
        <w:ind w:left="3960" w:hanging="1080"/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4680" w:leader="none"/>
        </w:tabs>
        <w:ind w:left="4680" w:hanging="1080"/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5400" w:leader="none"/>
        </w:tabs>
        <w:ind w:left="5400" w:hanging="1080"/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6480" w:leader="none"/>
        </w:tabs>
        <w:ind w:left="6480" w:hanging="1440"/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7200" w:leader="none"/>
        </w:tabs>
        <w:ind w:left="7200" w:hanging="1440"/>
      </w:pPr>
      <w:rPr>
        <w:sz w:val="28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0"/>
      <w:numFmt w:val="decimal"/>
      <w:isLgl w:val="false"/>
      <w:suff w:val="tab"/>
      <w:lvlText w:val="o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§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·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o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§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·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o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§"/>
      <w:lvlJc w:val="left"/>
      <w:pPr/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pStyle w:val="1074"/>
      <w:isLgl w:val="false"/>
      <w:suff w:val="tab"/>
      <w:lvlText w:val="%1."/>
      <w:lvlJc w:val="left"/>
      <w:pPr>
        <w:tabs>
          <w:tab w:val="num" w:pos="1134" w:leader="none"/>
        </w:tabs>
        <w:ind w:firstLine="720"/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tabs>
          <w:tab w:val="num" w:pos="1134" w:leader="none"/>
        </w:tabs>
        <w:ind w:firstLine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1701" w:leader="none"/>
        </w:tabs>
        <w:ind w:firstLine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1701" w:leader="none"/>
        </w:tabs>
        <w:ind w:firstLine="72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2520" w:leader="none"/>
        </w:tabs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2880" w:leader="none"/>
        </w:tabs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3600" w:leader="none"/>
        </w:tabs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3960" w:leader="none"/>
        </w:tabs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4680" w:leader="none"/>
        </w:tabs>
        <w:ind w:left="4320" w:hanging="144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2"/>
      <w:numFmt w:val="decimal"/>
      <w:isLgl/>
      <w:suff w:val="tab"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76" w:hanging="13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724" w:hanging="13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72" w:hanging="13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2"/>
      <w:numFmt w:val="decimal"/>
      <w:isLgl/>
      <w:suff w:val="tab"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76" w:hanging="13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724" w:hanging="13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72" w:hanging="13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2"/>
      <w:numFmt w:val="decimal"/>
      <w:isLgl/>
      <w:suff w:val="tab"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76" w:hanging="13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724" w:hanging="13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72" w:hanging="13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755" w:hanging="1395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463" w:hanging="1395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63" w:hanging="1395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463" w:hanging="1395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5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5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5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5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Theme="minorEastAsia" w:cstheme="minorBidi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6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77">
    <w:name w:val="Intense Emphasis"/>
    <w:basedOn w:val="1095"/>
    <w:uiPriority w:val="21"/>
    <w:qFormat/>
    <w:rPr>
      <w:i/>
      <w:iCs/>
      <w:color w:val="0f4761" w:themeColor="accent1" w:themeShade="BF"/>
    </w:rPr>
  </w:style>
  <w:style w:type="character" w:styleId="878">
    <w:name w:val="Intense Reference"/>
    <w:basedOn w:val="1095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879">
    <w:name w:val="Subtle Emphasis"/>
    <w:basedOn w:val="1095"/>
    <w:uiPriority w:val="19"/>
    <w:qFormat/>
    <w:rPr>
      <w:i/>
      <w:iCs/>
      <w:color w:val="404040" w:themeColor="text1" w:themeTint="BF"/>
    </w:rPr>
  </w:style>
  <w:style w:type="character" w:styleId="880">
    <w:name w:val="Emphasis"/>
    <w:basedOn w:val="1095"/>
    <w:uiPriority w:val="20"/>
    <w:qFormat/>
    <w:rPr>
      <w:i/>
      <w:iCs/>
    </w:rPr>
  </w:style>
  <w:style w:type="character" w:styleId="881">
    <w:name w:val="Strong"/>
    <w:basedOn w:val="1095"/>
    <w:uiPriority w:val="22"/>
    <w:qFormat/>
    <w:rPr>
      <w:b/>
      <w:bCs/>
    </w:rPr>
  </w:style>
  <w:style w:type="character" w:styleId="882">
    <w:name w:val="Subtle Reference"/>
    <w:basedOn w:val="1095"/>
    <w:uiPriority w:val="31"/>
    <w:qFormat/>
    <w:rPr>
      <w:smallCaps/>
      <w:color w:val="5a5a5a" w:themeColor="text1" w:themeTint="A5"/>
    </w:rPr>
  </w:style>
  <w:style w:type="character" w:styleId="883">
    <w:name w:val="Book Title"/>
    <w:basedOn w:val="1095"/>
    <w:uiPriority w:val="33"/>
    <w:qFormat/>
    <w:rPr>
      <w:b/>
      <w:bCs/>
      <w:i/>
      <w:iCs/>
      <w:spacing w:val="5"/>
    </w:rPr>
  </w:style>
  <w:style w:type="character" w:styleId="884">
    <w:name w:val="FollowedHyperlink"/>
    <w:basedOn w:val="1095"/>
    <w:uiPriority w:val="99"/>
    <w:semiHidden/>
    <w:unhideWhenUsed/>
    <w:rPr>
      <w:color w:val="954f72" w:themeColor="followedHyperlink"/>
      <w:u w:val="single"/>
    </w:rPr>
  </w:style>
  <w:style w:type="paragraph" w:styleId="885">
    <w:name w:val="Heading 1"/>
    <w:basedOn w:val="1063"/>
    <w:next w:val="1063"/>
    <w:link w:val="886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86">
    <w:name w:val="Heading 1 Char"/>
    <w:link w:val="885"/>
    <w:uiPriority w:val="9"/>
    <w:rPr>
      <w:rFonts w:ascii="Arial" w:hAnsi="Arial" w:eastAsia="Arial" w:cs="Arial"/>
      <w:sz w:val="40"/>
      <w:szCs w:val="40"/>
    </w:rPr>
  </w:style>
  <w:style w:type="paragraph" w:styleId="887">
    <w:name w:val="Heading 2"/>
    <w:basedOn w:val="1063"/>
    <w:next w:val="1063"/>
    <w:link w:val="888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88">
    <w:name w:val="Heading 2 Char"/>
    <w:link w:val="887"/>
    <w:uiPriority w:val="9"/>
    <w:rPr>
      <w:rFonts w:ascii="Arial" w:hAnsi="Arial" w:eastAsia="Arial" w:cs="Arial"/>
      <w:sz w:val="34"/>
    </w:rPr>
  </w:style>
  <w:style w:type="paragraph" w:styleId="889">
    <w:name w:val="Heading 3"/>
    <w:basedOn w:val="1063"/>
    <w:next w:val="1063"/>
    <w:link w:val="89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90">
    <w:name w:val="Heading 3 Char"/>
    <w:link w:val="889"/>
    <w:uiPriority w:val="9"/>
    <w:rPr>
      <w:rFonts w:ascii="Arial" w:hAnsi="Arial" w:eastAsia="Arial" w:cs="Arial"/>
      <w:sz w:val="30"/>
      <w:szCs w:val="30"/>
    </w:rPr>
  </w:style>
  <w:style w:type="paragraph" w:styleId="891">
    <w:name w:val="Heading 4"/>
    <w:basedOn w:val="1063"/>
    <w:next w:val="1063"/>
    <w:link w:val="892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92">
    <w:name w:val="Heading 4 Char"/>
    <w:link w:val="891"/>
    <w:uiPriority w:val="9"/>
    <w:rPr>
      <w:rFonts w:ascii="Arial" w:hAnsi="Arial" w:eastAsia="Arial" w:cs="Arial"/>
      <w:b/>
      <w:bCs/>
      <w:sz w:val="26"/>
      <w:szCs w:val="26"/>
    </w:rPr>
  </w:style>
  <w:style w:type="paragraph" w:styleId="893">
    <w:name w:val="Heading 5"/>
    <w:basedOn w:val="1063"/>
    <w:next w:val="1063"/>
    <w:link w:val="894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94">
    <w:name w:val="Heading 5 Char"/>
    <w:link w:val="893"/>
    <w:uiPriority w:val="9"/>
    <w:rPr>
      <w:rFonts w:ascii="Arial" w:hAnsi="Arial" w:eastAsia="Arial" w:cs="Arial"/>
      <w:b/>
      <w:bCs/>
      <w:sz w:val="24"/>
      <w:szCs w:val="24"/>
    </w:rPr>
  </w:style>
  <w:style w:type="paragraph" w:styleId="895">
    <w:name w:val="Heading 6"/>
    <w:basedOn w:val="1063"/>
    <w:next w:val="1063"/>
    <w:link w:val="896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96">
    <w:name w:val="Heading 6 Char"/>
    <w:link w:val="895"/>
    <w:uiPriority w:val="9"/>
    <w:rPr>
      <w:rFonts w:ascii="Arial" w:hAnsi="Arial" w:eastAsia="Arial" w:cs="Arial"/>
      <w:b/>
      <w:bCs/>
      <w:sz w:val="22"/>
      <w:szCs w:val="22"/>
    </w:rPr>
  </w:style>
  <w:style w:type="paragraph" w:styleId="897">
    <w:name w:val="Heading 7"/>
    <w:basedOn w:val="1063"/>
    <w:next w:val="1063"/>
    <w:link w:val="898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98">
    <w:name w:val="Heading 7 Char"/>
    <w:link w:val="8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99">
    <w:name w:val="Heading 8"/>
    <w:basedOn w:val="1063"/>
    <w:next w:val="1063"/>
    <w:link w:val="90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00">
    <w:name w:val="Heading 8 Char"/>
    <w:link w:val="899"/>
    <w:uiPriority w:val="9"/>
    <w:rPr>
      <w:rFonts w:ascii="Arial" w:hAnsi="Arial" w:eastAsia="Arial" w:cs="Arial"/>
      <w:i/>
      <w:iCs/>
      <w:sz w:val="22"/>
      <w:szCs w:val="22"/>
    </w:rPr>
  </w:style>
  <w:style w:type="paragraph" w:styleId="901">
    <w:name w:val="Heading 9"/>
    <w:basedOn w:val="1063"/>
    <w:next w:val="1063"/>
    <w:link w:val="902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02">
    <w:name w:val="Heading 9 Char"/>
    <w:link w:val="901"/>
    <w:uiPriority w:val="9"/>
    <w:rPr>
      <w:rFonts w:ascii="Arial" w:hAnsi="Arial" w:eastAsia="Arial" w:cs="Arial"/>
      <w:i/>
      <w:iCs/>
      <w:sz w:val="21"/>
      <w:szCs w:val="21"/>
    </w:rPr>
  </w:style>
  <w:style w:type="paragraph" w:styleId="903">
    <w:name w:val="List Paragraph"/>
    <w:basedOn w:val="1063"/>
    <w:uiPriority w:val="34"/>
    <w:qFormat/>
    <w:pPr>
      <w:ind w:left="720"/>
      <w:contextualSpacing/>
    </w:pPr>
  </w:style>
  <w:style w:type="paragraph" w:styleId="904">
    <w:name w:val="No Spacing"/>
    <w:uiPriority w:val="1"/>
    <w:qFormat/>
    <w:pPr>
      <w:spacing w:before="0" w:after="0" w:line="240" w:lineRule="auto"/>
    </w:pPr>
  </w:style>
  <w:style w:type="paragraph" w:styleId="905">
    <w:name w:val="Title"/>
    <w:basedOn w:val="1063"/>
    <w:next w:val="1063"/>
    <w:link w:val="906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906">
    <w:name w:val="Title Char"/>
    <w:link w:val="905"/>
    <w:uiPriority w:val="10"/>
    <w:rPr>
      <w:sz w:val="48"/>
      <w:szCs w:val="48"/>
    </w:rPr>
  </w:style>
  <w:style w:type="paragraph" w:styleId="907">
    <w:name w:val="Subtitle"/>
    <w:basedOn w:val="1063"/>
    <w:next w:val="1063"/>
    <w:link w:val="908"/>
    <w:uiPriority w:val="11"/>
    <w:qFormat/>
    <w:pPr>
      <w:spacing w:before="200" w:after="200"/>
    </w:pPr>
    <w:rPr>
      <w:sz w:val="24"/>
      <w:szCs w:val="24"/>
    </w:rPr>
  </w:style>
  <w:style w:type="character" w:styleId="908">
    <w:name w:val="Subtitle Char"/>
    <w:link w:val="907"/>
    <w:uiPriority w:val="11"/>
    <w:rPr>
      <w:sz w:val="24"/>
      <w:szCs w:val="24"/>
    </w:rPr>
  </w:style>
  <w:style w:type="paragraph" w:styleId="909">
    <w:name w:val="Quote"/>
    <w:basedOn w:val="1063"/>
    <w:next w:val="1063"/>
    <w:link w:val="910"/>
    <w:uiPriority w:val="29"/>
    <w:qFormat/>
    <w:pPr>
      <w:ind w:left="720" w:right="720"/>
    </w:pPr>
    <w:rPr>
      <w:i/>
    </w:rPr>
  </w:style>
  <w:style w:type="character" w:styleId="910">
    <w:name w:val="Quote Char"/>
    <w:link w:val="909"/>
    <w:uiPriority w:val="29"/>
    <w:rPr>
      <w:i/>
    </w:rPr>
  </w:style>
  <w:style w:type="paragraph" w:styleId="911">
    <w:name w:val="Intense Quote"/>
    <w:basedOn w:val="1063"/>
    <w:next w:val="1063"/>
    <w:link w:val="91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912">
    <w:name w:val="Intense Quote Char"/>
    <w:link w:val="911"/>
    <w:uiPriority w:val="30"/>
    <w:rPr>
      <w:i/>
    </w:rPr>
  </w:style>
  <w:style w:type="paragraph" w:styleId="913">
    <w:name w:val="Header"/>
    <w:basedOn w:val="1063"/>
    <w:link w:val="914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914">
    <w:name w:val="Header Char"/>
    <w:link w:val="913"/>
    <w:uiPriority w:val="99"/>
  </w:style>
  <w:style w:type="paragraph" w:styleId="915">
    <w:name w:val="Footer"/>
    <w:basedOn w:val="1063"/>
    <w:link w:val="916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916">
    <w:name w:val="Footer Char"/>
    <w:link w:val="915"/>
    <w:uiPriority w:val="99"/>
  </w:style>
  <w:style w:type="paragraph" w:styleId="917">
    <w:name w:val="Caption"/>
    <w:basedOn w:val="1063"/>
    <w:next w:val="1063"/>
    <w:link w:val="9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18">
    <w:name w:val="Caption Char"/>
    <w:link w:val="917"/>
    <w:uiPriority w:val="35"/>
    <w:rPr>
      <w:b/>
      <w:bCs/>
      <w:color w:val="4f81bd" w:themeColor="accent1"/>
      <w:sz w:val="18"/>
      <w:szCs w:val="18"/>
    </w:rPr>
  </w:style>
  <w:style w:type="table" w:styleId="91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2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2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3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3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3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3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3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3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4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4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4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4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4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4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4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94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4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4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5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5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5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5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5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95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95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95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95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95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96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6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6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6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6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6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6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6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7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7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7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7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7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7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8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8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8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8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8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8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8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1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1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1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1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1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1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1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1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1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2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2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2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2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2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2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2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2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2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2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3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3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3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3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3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3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3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3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3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3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4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4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4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4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4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45">
    <w:name w:val="Hyperlink"/>
    <w:uiPriority w:val="99"/>
    <w:unhideWhenUsed/>
    <w:rPr>
      <w:color w:val="0000ff" w:themeColor="hyperlink"/>
      <w:u w:val="single"/>
    </w:rPr>
  </w:style>
  <w:style w:type="paragraph" w:styleId="1046">
    <w:name w:val="footnote text"/>
    <w:basedOn w:val="1063"/>
    <w:link w:val="1047"/>
    <w:uiPriority w:val="99"/>
    <w:semiHidden/>
    <w:unhideWhenUsed/>
    <w:pPr>
      <w:spacing w:after="40" w:line="240" w:lineRule="auto"/>
    </w:pPr>
    <w:rPr>
      <w:sz w:val="18"/>
    </w:rPr>
  </w:style>
  <w:style w:type="character" w:styleId="1047">
    <w:name w:val="Footnote Text Char"/>
    <w:link w:val="1046"/>
    <w:uiPriority w:val="99"/>
    <w:rPr>
      <w:sz w:val="18"/>
    </w:rPr>
  </w:style>
  <w:style w:type="character" w:styleId="1048">
    <w:name w:val="footnote reference"/>
    <w:uiPriority w:val="99"/>
    <w:unhideWhenUsed/>
    <w:rPr>
      <w:vertAlign w:val="superscript"/>
    </w:rPr>
  </w:style>
  <w:style w:type="paragraph" w:styleId="1049">
    <w:name w:val="endnote text"/>
    <w:basedOn w:val="1063"/>
    <w:link w:val="1050"/>
    <w:uiPriority w:val="99"/>
    <w:semiHidden/>
    <w:unhideWhenUsed/>
    <w:pPr>
      <w:spacing w:after="0" w:line="240" w:lineRule="auto"/>
    </w:pPr>
    <w:rPr>
      <w:sz w:val="20"/>
    </w:rPr>
  </w:style>
  <w:style w:type="character" w:styleId="1050">
    <w:name w:val="Endnote Text Char"/>
    <w:link w:val="1049"/>
    <w:uiPriority w:val="99"/>
    <w:rPr>
      <w:sz w:val="20"/>
    </w:rPr>
  </w:style>
  <w:style w:type="character" w:styleId="1051">
    <w:name w:val="endnote reference"/>
    <w:uiPriority w:val="99"/>
    <w:semiHidden/>
    <w:unhideWhenUsed/>
    <w:rPr>
      <w:vertAlign w:val="superscript"/>
    </w:rPr>
  </w:style>
  <w:style w:type="paragraph" w:styleId="1052">
    <w:name w:val="toc 1"/>
    <w:basedOn w:val="1063"/>
    <w:next w:val="1063"/>
    <w:uiPriority w:val="39"/>
    <w:unhideWhenUsed/>
    <w:pPr>
      <w:spacing w:after="57"/>
      <w:ind w:left="0" w:right="0" w:firstLine="0"/>
    </w:pPr>
  </w:style>
  <w:style w:type="paragraph" w:styleId="1053">
    <w:name w:val="toc 2"/>
    <w:basedOn w:val="1063"/>
    <w:next w:val="1063"/>
    <w:uiPriority w:val="39"/>
    <w:unhideWhenUsed/>
    <w:pPr>
      <w:spacing w:after="57"/>
      <w:ind w:left="283" w:right="0" w:firstLine="0"/>
    </w:pPr>
  </w:style>
  <w:style w:type="paragraph" w:styleId="1054">
    <w:name w:val="toc 3"/>
    <w:basedOn w:val="1063"/>
    <w:next w:val="1063"/>
    <w:uiPriority w:val="39"/>
    <w:unhideWhenUsed/>
    <w:pPr>
      <w:spacing w:after="57"/>
      <w:ind w:left="567" w:right="0" w:firstLine="0"/>
    </w:pPr>
  </w:style>
  <w:style w:type="paragraph" w:styleId="1055">
    <w:name w:val="toc 4"/>
    <w:basedOn w:val="1063"/>
    <w:next w:val="1063"/>
    <w:uiPriority w:val="39"/>
    <w:unhideWhenUsed/>
    <w:pPr>
      <w:spacing w:after="57"/>
      <w:ind w:left="850" w:right="0" w:firstLine="0"/>
    </w:pPr>
  </w:style>
  <w:style w:type="paragraph" w:styleId="1056">
    <w:name w:val="toc 5"/>
    <w:basedOn w:val="1063"/>
    <w:next w:val="1063"/>
    <w:uiPriority w:val="39"/>
    <w:unhideWhenUsed/>
    <w:pPr>
      <w:spacing w:after="57"/>
      <w:ind w:left="1134" w:right="0" w:firstLine="0"/>
    </w:pPr>
  </w:style>
  <w:style w:type="paragraph" w:styleId="1057">
    <w:name w:val="toc 6"/>
    <w:basedOn w:val="1063"/>
    <w:next w:val="1063"/>
    <w:uiPriority w:val="39"/>
    <w:unhideWhenUsed/>
    <w:pPr>
      <w:spacing w:after="57"/>
      <w:ind w:left="1417" w:right="0" w:firstLine="0"/>
    </w:pPr>
  </w:style>
  <w:style w:type="paragraph" w:styleId="1058">
    <w:name w:val="toc 7"/>
    <w:basedOn w:val="1063"/>
    <w:next w:val="1063"/>
    <w:uiPriority w:val="39"/>
    <w:unhideWhenUsed/>
    <w:pPr>
      <w:spacing w:after="57"/>
      <w:ind w:left="1701" w:right="0" w:firstLine="0"/>
    </w:pPr>
  </w:style>
  <w:style w:type="paragraph" w:styleId="1059">
    <w:name w:val="toc 8"/>
    <w:basedOn w:val="1063"/>
    <w:next w:val="1063"/>
    <w:uiPriority w:val="39"/>
    <w:unhideWhenUsed/>
    <w:pPr>
      <w:spacing w:after="57"/>
      <w:ind w:left="1984" w:right="0" w:firstLine="0"/>
    </w:pPr>
  </w:style>
  <w:style w:type="paragraph" w:styleId="1060">
    <w:name w:val="toc 9"/>
    <w:basedOn w:val="1063"/>
    <w:next w:val="1063"/>
    <w:uiPriority w:val="39"/>
    <w:unhideWhenUsed/>
    <w:pPr>
      <w:spacing w:after="57"/>
      <w:ind w:left="2268" w:right="0" w:firstLine="0"/>
    </w:pPr>
  </w:style>
  <w:style w:type="paragraph" w:styleId="1061">
    <w:name w:val="TOC Heading"/>
    <w:uiPriority w:val="39"/>
    <w:unhideWhenUsed/>
  </w:style>
  <w:style w:type="paragraph" w:styleId="1062">
    <w:name w:val="table of figures"/>
    <w:basedOn w:val="1063"/>
    <w:next w:val="1063"/>
    <w:uiPriority w:val="99"/>
    <w:unhideWhenUsed/>
    <w:pPr>
      <w:spacing w:after="0" w:afterAutospacing="0"/>
    </w:pPr>
  </w:style>
  <w:style w:type="paragraph" w:styleId="1063" w:default="1">
    <w:name w:val="Normal"/>
    <w:next w:val="1063"/>
    <w:link w:val="1063"/>
    <w:qFormat/>
    <w:pPr>
      <w:widowControl w:val="off"/>
    </w:pPr>
    <w:rPr>
      <w:lang w:val="ru-RU" w:eastAsia="ru-RU" w:bidi="ar-SA"/>
    </w:rPr>
  </w:style>
  <w:style w:type="paragraph" w:styleId="1064">
    <w:name w:val="Заголовок 2"/>
    <w:basedOn w:val="1063"/>
    <w:next w:val="1063"/>
    <w:link w:val="1075"/>
    <w:qFormat/>
    <w:pPr>
      <w:keepNext/>
      <w:widowControl/>
      <w:jc w:val="center"/>
      <w:outlineLvl w:val="1"/>
    </w:pPr>
    <w:rPr>
      <w:i/>
      <w:sz w:val="28"/>
      <w:lang w:val="en-US" w:eastAsia="en-US"/>
    </w:rPr>
  </w:style>
  <w:style w:type="character" w:styleId="1065">
    <w:name w:val="Основной шрифт абзаца"/>
    <w:next w:val="1065"/>
    <w:link w:val="1063"/>
    <w:semiHidden/>
  </w:style>
  <w:style w:type="table" w:styleId="1066">
    <w:name w:val="Обычная таблица"/>
    <w:next w:val="1066"/>
    <w:link w:val="1063"/>
    <w:semiHidden/>
    <w:tblPr/>
  </w:style>
  <w:style w:type="numbering" w:styleId="1067">
    <w:name w:val="Нет списка"/>
    <w:next w:val="1067"/>
    <w:link w:val="1063"/>
    <w:semiHidden/>
  </w:style>
  <w:style w:type="paragraph" w:styleId="1068">
    <w:name w:val="Название объекта"/>
    <w:basedOn w:val="1063"/>
    <w:next w:val="1063"/>
    <w:link w:val="1063"/>
    <w:qFormat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1069">
    <w:name w:val="Сетка таблицы"/>
    <w:basedOn w:val="1066"/>
    <w:next w:val="1069"/>
    <w:link w:val="1063"/>
    <w:pPr>
      <w:widowControl w:val="off"/>
    </w:pPr>
    <w:tblPr/>
  </w:style>
  <w:style w:type="paragraph" w:styleId="1070">
    <w:name w:val="Базовый"/>
    <w:next w:val="1070"/>
    <w:link w:val="1063"/>
    <w:pPr>
      <w:tabs>
        <w:tab w:val="left" w:pos="720" w:leader="none"/>
      </w:tabs>
      <w:spacing w:after="200" w:line="276" w:lineRule="auto"/>
    </w:pPr>
    <w:rPr>
      <w:lang w:val="ru-RU" w:eastAsia="zh-CN" w:bidi="ar-SA"/>
    </w:rPr>
  </w:style>
  <w:style w:type="paragraph" w:styleId="1071">
    <w:name w:val="Текст"/>
    <w:basedOn w:val="1070"/>
    <w:next w:val="1071"/>
    <w:link w:val="1063"/>
    <w:pPr>
      <w:spacing w:before="100" w:after="100"/>
    </w:pPr>
    <w:rPr>
      <w:sz w:val="24"/>
      <w:szCs w:val="24"/>
    </w:rPr>
  </w:style>
  <w:style w:type="paragraph" w:styleId="1072">
    <w:name w:val="ConsPlusNormal"/>
    <w:next w:val="1072"/>
    <w:link w:val="1063"/>
    <w:pPr>
      <w:widowControl w:val="off"/>
      <w:tabs>
        <w:tab w:val="left" w:pos="708" w:leader="none"/>
      </w:tabs>
      <w:spacing w:after="200" w:line="276" w:lineRule="auto"/>
      <w:ind w:firstLine="720"/>
    </w:pPr>
    <w:rPr>
      <w:rFonts w:ascii="Arial" w:hAnsi="Arial" w:cs="Arial"/>
      <w:lang w:val="ru-RU" w:eastAsia="zh-CN" w:bidi="ar-SA"/>
    </w:rPr>
  </w:style>
  <w:style w:type="paragraph" w:styleId="1073">
    <w:name w:val="Обычный 1"/>
    <w:basedOn w:val="1070"/>
    <w:next w:val="1073"/>
    <w:link w:val="1063"/>
    <w:pPr>
      <w:tabs>
        <w:tab w:val="left" w:pos="708" w:leader="none"/>
        <w:tab w:val="clear" w:pos="720" w:leader="none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styleId="1074">
    <w:name w:val="Обычный 1 Многоуровневый нумерованный"/>
    <w:basedOn w:val="1070"/>
    <w:next w:val="1074"/>
    <w:link w:val="1063"/>
    <w:pPr>
      <w:numPr>
        <w:numId w:val="3"/>
        <w:ilvl w:val="0"/>
      </w:numPr>
      <w:tabs>
        <w:tab w:val="left" w:pos="708" w:leader="none"/>
        <w:tab w:val="clear" w:pos="720" w:leader="none"/>
      </w:tabs>
      <w:spacing w:line="360" w:lineRule="auto"/>
      <w:jc w:val="both"/>
    </w:pPr>
    <w:rPr>
      <w:sz w:val="24"/>
      <w:szCs w:val="24"/>
    </w:rPr>
  </w:style>
  <w:style w:type="character" w:styleId="1075">
    <w:name w:val="Заголовок 2 Знак"/>
    <w:next w:val="1075"/>
    <w:link w:val="1064"/>
    <w:rPr>
      <w:i/>
      <w:sz w:val="28"/>
      <w:lang w:val="en-US" w:eastAsia="en-US"/>
    </w:rPr>
  </w:style>
  <w:style w:type="character" w:styleId="1076">
    <w:name w:val="Гиперссылка"/>
    <w:next w:val="1076"/>
    <w:link w:val="1063"/>
    <w:rPr>
      <w:color w:val="0066cc"/>
      <w:u w:val="single"/>
    </w:rPr>
  </w:style>
  <w:style w:type="character" w:styleId="1077">
    <w:name w:val="Основной текст_"/>
    <w:next w:val="1077"/>
    <w:link w:val="1081"/>
    <w:rPr>
      <w:spacing w:val="10"/>
      <w:sz w:val="21"/>
      <w:szCs w:val="21"/>
      <w:shd w:val="clear" w:color="auto" w:fill="ffffff"/>
    </w:rPr>
  </w:style>
  <w:style w:type="character" w:styleId="1078">
    <w:name w:val="Основной текст + Полужирный"/>
    <w:next w:val="1078"/>
    <w:link w:val="1063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1079">
    <w:name w:val="Основной текст1"/>
    <w:next w:val="1079"/>
    <w:link w:val="1063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1080">
    <w:name w:val="Основной текст + SimHei;Интервал 0 pt"/>
    <w:next w:val="1080"/>
    <w:link w:val="1063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1081">
    <w:name w:val="Основной текст2"/>
    <w:basedOn w:val="1063"/>
    <w:next w:val="1081"/>
    <w:link w:val="1077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styleId="1082">
    <w:name w:val="Основной текст (4) Exact"/>
    <w:next w:val="1082"/>
    <w:link w:val="1083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1083">
    <w:name w:val="Основной текст (4)"/>
    <w:basedOn w:val="1063"/>
    <w:next w:val="1083"/>
    <w:link w:val="1082"/>
    <w:pPr>
      <w:shd w:val="clear" w:color="auto" w:fill="ffffff"/>
      <w:spacing w:line="0" w:lineRule="atLeast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1084">
    <w:name w:val="Верхний колонтитул"/>
    <w:basedOn w:val="1063"/>
    <w:next w:val="1084"/>
    <w:link w:val="1085"/>
    <w:pPr>
      <w:tabs>
        <w:tab w:val="center" w:pos="4677" w:leader="none"/>
        <w:tab w:val="right" w:pos="9355" w:leader="none"/>
      </w:tabs>
    </w:pPr>
  </w:style>
  <w:style w:type="character" w:styleId="1085">
    <w:name w:val="Верхний колонтитул Знак"/>
    <w:basedOn w:val="1065"/>
    <w:next w:val="1085"/>
    <w:link w:val="1084"/>
  </w:style>
  <w:style w:type="paragraph" w:styleId="1086">
    <w:name w:val="Нижний колонтитул"/>
    <w:basedOn w:val="1063"/>
    <w:next w:val="1086"/>
    <w:link w:val="1087"/>
    <w:pPr>
      <w:tabs>
        <w:tab w:val="center" w:pos="4677" w:leader="none"/>
        <w:tab w:val="right" w:pos="9355" w:leader="none"/>
      </w:tabs>
    </w:pPr>
  </w:style>
  <w:style w:type="character" w:styleId="1087">
    <w:name w:val="Нижний колонтитул Знак"/>
    <w:basedOn w:val="1065"/>
    <w:next w:val="1087"/>
    <w:link w:val="1086"/>
  </w:style>
  <w:style w:type="paragraph" w:styleId="1088">
    <w:name w:val="Style11"/>
    <w:basedOn w:val="1063"/>
    <w:next w:val="1088"/>
    <w:link w:val="1063"/>
    <w:uiPriority w:val="99"/>
    <w:pPr>
      <w:spacing w:line="319" w:lineRule="exact"/>
      <w:ind w:firstLine="691"/>
      <w:jc w:val="both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1089">
    <w:name w:val="Style12"/>
    <w:basedOn w:val="1063"/>
    <w:next w:val="1089"/>
    <w:link w:val="1063"/>
    <w:uiPriority w:val="99"/>
    <w:pPr>
      <w:spacing w:line="319" w:lineRule="exact"/>
      <w:ind w:firstLine="727"/>
      <w:jc w:val="both"/>
    </w:pPr>
    <w:rPr>
      <w:rFonts w:ascii="Franklin Gothic Heavy" w:hAnsi="Franklin Gothic Heavy" w:eastAsia="Times New Roman" w:cs="Times New Roman"/>
      <w:sz w:val="24"/>
      <w:szCs w:val="24"/>
    </w:rPr>
  </w:style>
  <w:style w:type="character" w:styleId="1090">
    <w:name w:val="Font Style21"/>
    <w:next w:val="1090"/>
    <w:link w:val="1063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1091">
    <w:name w:val="Font Style22"/>
    <w:next w:val="1091"/>
    <w:link w:val="1063"/>
    <w:uiPriority w:val="99"/>
    <w:rPr>
      <w:rFonts w:ascii="Times New Roman" w:hAnsi="Times New Roman" w:cs="Times New Roman"/>
      <w:sz w:val="26"/>
      <w:szCs w:val="26"/>
    </w:rPr>
  </w:style>
  <w:style w:type="paragraph" w:styleId="1092">
    <w:name w:val="Style9"/>
    <w:basedOn w:val="1063"/>
    <w:next w:val="1092"/>
    <w:link w:val="1063"/>
    <w:uiPriority w:val="99"/>
    <w:pPr>
      <w:spacing w:line="324" w:lineRule="exact"/>
      <w:ind w:firstLine="706"/>
      <w:jc w:val="both"/>
    </w:pPr>
    <w:rPr>
      <w:rFonts w:ascii="Arial" w:hAnsi="Arial" w:eastAsia="Times New Roman" w:cs="Arial"/>
      <w:sz w:val="24"/>
      <w:szCs w:val="24"/>
    </w:rPr>
  </w:style>
  <w:style w:type="paragraph" w:styleId="1093">
    <w:name w:val="Style10"/>
    <w:basedOn w:val="1063"/>
    <w:next w:val="1093"/>
    <w:link w:val="1063"/>
    <w:uiPriority w:val="99"/>
    <w:pPr>
      <w:spacing w:line="324" w:lineRule="exact"/>
      <w:ind w:firstLine="720"/>
      <w:jc w:val="both"/>
    </w:pPr>
    <w:rPr>
      <w:rFonts w:ascii="Arial" w:hAnsi="Arial" w:eastAsia="Times New Roman" w:cs="Arial"/>
      <w:sz w:val="24"/>
      <w:szCs w:val="24"/>
    </w:rPr>
  </w:style>
  <w:style w:type="character" w:styleId="1094">
    <w:name w:val="Font Style20"/>
    <w:next w:val="1094"/>
    <w:link w:val="1063"/>
    <w:uiPriority w:val="99"/>
    <w:rPr>
      <w:rFonts w:ascii="Times New Roman" w:hAnsi="Times New Roman" w:cs="Times New Roman"/>
      <w:sz w:val="28"/>
      <w:szCs w:val="28"/>
    </w:rPr>
  </w:style>
  <w:style w:type="character" w:styleId="1095" w:default="1">
    <w:name w:val="Default Paragraph Font"/>
    <w:uiPriority w:val="1"/>
    <w:semiHidden/>
    <w:unhideWhenUsed/>
  </w:style>
  <w:style w:type="numbering" w:styleId="1096" w:default="1">
    <w:name w:val="No List"/>
    <w:uiPriority w:val="99"/>
    <w:semiHidden/>
    <w:unhideWhenUsed/>
  </w:style>
  <w:style w:type="table" w:styleId="1097" w:default="1">
    <w:name w:val="Normal Table"/>
    <w:uiPriority w:val="99"/>
    <w:semiHidden/>
    <w:unhideWhenUsed/>
    <w:tblPr/>
  </w:style>
  <w:style w:type="paragraph" w:styleId="1098" w:customStyle="1">
    <w:name w:val="Normal (Web)"/>
    <w:basedOn w:val="888"/>
    <w:uiPriority w:val="99"/>
    <w:unhideWhenUsed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100" w:beforeAutospacing="1" w:after="100" w:afterAutospacing="1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99" w:customStyle="1">
    <w:name w:val="formattext"/>
    <w:basedOn w:val="888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100" w:beforeAutospacing="1" w:after="100" w:afterAutospacing="1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00" w:customStyle="1">
    <w:name w:val="consplusnormal"/>
    <w:basedOn w:val="888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100" w:beforeAutospacing="1" w:after="100" w:afterAutospacing="1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101" w:customStyle="1">
    <w:name w:val="Font Style23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1102" w:customStyle="1">
    <w:name w:val="Style6"/>
    <w:uiPriority w:val="99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5" w:lineRule="exact"/>
      <w:ind w:left="0" w:right="0" w:firstLine="413"/>
      <w:contextualSpacing w:val="0"/>
      <w:jc w:val="both"/>
    </w:pPr>
    <w:rPr>
      <w:rFonts w:ascii="Segoe UI" w:hAnsi="Segoe UI" w:eastAsia="Times New Roman" w:cs="Segoe U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03" w:customStyle="1">
    <w:name w:val="Style5"/>
    <w:uiPriority w:val="99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7" w:lineRule="exact"/>
      <w:ind w:left="0" w:right="0" w:firstLine="403"/>
      <w:contextualSpacing w:val="0"/>
      <w:jc w:val="both"/>
    </w:pPr>
    <w:rPr>
      <w:rFonts w:ascii="Segoe UI" w:hAnsi="Segoe UI" w:eastAsia="Times New Roman" w:cs="Segoe U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04" w:customStyle="1">
    <w:name w:val="juscontext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100" w:beforeAutospacing="1" w:after="100" w:afterAutospacing="1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chern</cp:lastModifiedBy>
  <cp:revision>39</cp:revision>
  <dcterms:created xsi:type="dcterms:W3CDTF">2019-04-05T08:29:00Z</dcterms:created>
  <dcterms:modified xsi:type="dcterms:W3CDTF">2026-02-05T16:04:13Z</dcterms:modified>
  <cp:version>786432</cp:version>
</cp:coreProperties>
</file>