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5"/>
        <w:pBdr/>
        <w:spacing w:line="240" w:lineRule="auto"/>
        <w:ind w:firstLine="0" w:left="0"/>
        <w:jc w:val="center"/>
        <w:rPr>
          <w:sz w:val="28"/>
          <w:highlight w:val="none"/>
          <w:shd w:val="clear" w:color="auto" w:fill="auto"/>
        </w:rPr>
      </w:pPr>
      <w:r>
        <w:rPr>
          <w:sz w:val="28"/>
          <w:szCs w:val="24"/>
          <w:shd w:val="clear" w:color="auto" w:fill="auto"/>
        </w:rPr>
        <w:t xml:space="preserve">БЕЛГОРОДСКАЯ ОБЛАСТЬ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854"/>
        <w:pBdr/>
        <w:spacing/>
        <w:ind/>
        <w:jc w:val="center"/>
        <w:rPr>
          <w:sz w:val="28"/>
          <w:highlight w:val="none"/>
          <w:shd w:val="clear" w:color="auto" w:fill="auto"/>
        </w:rPr>
      </w:pPr>
      <w:r>
        <w:rPr>
          <w:b/>
          <w:sz w:val="28"/>
          <w:szCs w:val="24"/>
          <w:shd w:val="clear" w:color="auto" w:fill="auto"/>
        </w:rPr>
        <w:t xml:space="preserve">ЧЕРНЯНСКИЙ РАЙОН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854"/>
        <w:pBdr/>
        <w:spacing/>
        <w:ind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0" allowOverlap="1">
                <wp:simplePos x="0" y="0"/>
                <wp:positionH relativeFrom="column">
                  <wp:posOffset>2785745</wp:posOffset>
                </wp:positionH>
                <wp:positionV relativeFrom="paragraph">
                  <wp:posOffset>66675</wp:posOffset>
                </wp:positionV>
                <wp:extent cx="612140" cy="756285"/>
                <wp:effectExtent l="0" t="0" r="0" b="0"/>
                <wp:wrapNone/>
                <wp:docPr id="1" name="Изображение1" descr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1214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;o:allowoverlap:true;o:allowincell:false;mso-position-horizontal-relative:text;margin-left:219.35pt;mso-position-horizontal:absolute;mso-position-vertical-relative:text;margin-top:5.25pt;mso-position-vertical:absolute;width:48.20pt;height:59.55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855"/>
        <w:pBdr/>
        <w:spacing w:line="240" w:lineRule="auto"/>
        <w:ind w:firstLine="0" w:left="0"/>
        <w:jc w:val="center"/>
        <w:rPr>
          <w:sz w:val="28"/>
          <w:highlight w:val="none"/>
        </w:rPr>
      </w:pPr>
      <w:r>
        <w:rPr>
          <w:sz w:val="28"/>
        </w:rPr>
      </w:r>
      <w:r>
        <w:rPr>
          <w:sz w:val="28"/>
          <w:highlight w:val="none"/>
        </w:rPr>
      </w:r>
      <w:r>
        <w:rPr>
          <w:sz w:val="28"/>
          <w:highlight w:val="none"/>
        </w:rPr>
      </w:r>
    </w:p>
    <w:p>
      <w:pPr>
        <w:pStyle w:val="855"/>
        <w:pBdr/>
        <w:spacing w:line="240" w:lineRule="auto"/>
        <w:ind w:firstLine="0" w:left="0"/>
        <w:jc w:val="center"/>
        <w:rPr>
          <w:sz w:val="28"/>
          <w:szCs w:val="24"/>
          <w:highlight w:val="none"/>
        </w:rPr>
      </w:pPr>
      <w:r>
        <w:rPr>
          <w:sz w:val="28"/>
          <w:szCs w:val="24"/>
        </w:rPr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pStyle w:val="855"/>
        <w:pBdr/>
        <w:spacing w:line="240" w:lineRule="auto"/>
        <w:ind w:firstLine="0" w:left="0"/>
        <w:jc w:val="center"/>
        <w:rPr>
          <w:sz w:val="28"/>
          <w:szCs w:val="24"/>
          <w:highlight w:val="none"/>
        </w:rPr>
      </w:pPr>
      <w:r>
        <w:rPr>
          <w:sz w:val="28"/>
          <w:szCs w:val="24"/>
        </w:rPr>
      </w:r>
      <w:r>
        <w:rPr>
          <w:sz w:val="28"/>
          <w:szCs w:val="24"/>
          <w:highlight w:val="none"/>
        </w:rPr>
      </w:r>
      <w:r>
        <w:rPr>
          <w:sz w:val="28"/>
          <w:szCs w:val="24"/>
          <w:highlight w:val="none"/>
        </w:rPr>
      </w:r>
    </w:p>
    <w:p>
      <w:pPr>
        <w:pStyle w:val="855"/>
        <w:pBdr/>
        <w:spacing w:line="240" w:lineRule="auto"/>
        <w:ind w:firstLine="0" w:left="0"/>
        <w:jc w:val="center"/>
        <w:rPr>
          <w:sz w:val="10"/>
          <w:szCs w:val="24"/>
          <w:highlight w:val="none"/>
        </w:rPr>
      </w:pPr>
      <w:r>
        <w:rPr>
          <w:sz w:val="10"/>
          <w:szCs w:val="24"/>
        </w:rPr>
      </w:r>
      <w:r>
        <w:rPr>
          <w:sz w:val="10"/>
          <w:szCs w:val="24"/>
          <w:highlight w:val="none"/>
        </w:rPr>
      </w:r>
      <w:r>
        <w:rPr>
          <w:sz w:val="10"/>
          <w:szCs w:val="24"/>
          <w:highlight w:val="none"/>
        </w:rPr>
      </w:r>
    </w:p>
    <w:p>
      <w:pPr>
        <w:pStyle w:val="855"/>
        <w:pBdr/>
        <w:spacing w:line="240" w:lineRule="auto"/>
        <w:ind w:firstLine="0" w:left="0"/>
        <w:jc w:val="center"/>
        <w:rPr>
          <w:sz w:val="28"/>
          <w:szCs w:val="24"/>
          <w:highlight w:val="none"/>
          <w:shd w:val="clear" w:color="auto" w:fill="auto"/>
        </w:rPr>
      </w:pPr>
      <w:r>
        <w:rPr>
          <w:sz w:val="28"/>
          <w:szCs w:val="24"/>
          <w:shd w:val="clear" w:color="auto" w:fill="auto"/>
        </w:rPr>
        <w:t xml:space="preserve">АДМИНИСТРАЦИЯ МУНИЦИПАЛЬНОГО РАЙОНА </w:t>
      </w:r>
      <w:r>
        <w:rPr>
          <w:sz w:val="28"/>
          <w:szCs w:val="24"/>
          <w:highlight w:val="none"/>
          <w:shd w:val="clear" w:color="auto" w:fill="auto"/>
        </w:rPr>
      </w:r>
      <w:r>
        <w:rPr>
          <w:sz w:val="28"/>
          <w:szCs w:val="24"/>
          <w:highlight w:val="none"/>
          <w:shd w:val="clear" w:color="auto" w:fill="auto"/>
        </w:rPr>
      </w:r>
    </w:p>
    <w:p>
      <w:pPr>
        <w:pStyle w:val="855"/>
        <w:pBdr/>
        <w:spacing w:line="240" w:lineRule="auto"/>
        <w:ind w:firstLine="0" w:left="0"/>
        <w:jc w:val="center"/>
        <w:rPr>
          <w:sz w:val="28"/>
          <w:highlight w:val="none"/>
          <w:shd w:val="clear" w:color="auto" w:fill="auto"/>
        </w:rPr>
      </w:pPr>
      <w:r>
        <w:rPr>
          <w:sz w:val="28"/>
          <w:szCs w:val="24"/>
          <w:shd w:val="clear" w:color="auto" w:fill="auto"/>
        </w:rPr>
        <w:t xml:space="preserve">"ЧЕРНЯНСКИЙ РАЙОН" БЕЛГОРОДСКОЙ ОБЛАСТИ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854"/>
        <w:pBdr/>
        <w:spacing/>
        <w:ind/>
        <w:rPr>
          <w:b/>
          <w:sz w:val="28"/>
          <w:szCs w:val="24"/>
          <w:highlight w:val="none"/>
          <w:shd w:val="clear" w:color="auto" w:fill="auto"/>
        </w:rPr>
      </w:pPr>
      <w:r>
        <w:rPr>
          <w:b/>
          <w:sz w:val="28"/>
          <w:szCs w:val="24"/>
          <w:shd w:val="clear" w:color="auto" w:fill="auto"/>
        </w:rPr>
      </w:r>
      <w:r>
        <w:rPr>
          <w:b/>
          <w:sz w:val="28"/>
          <w:szCs w:val="24"/>
          <w:highlight w:val="none"/>
          <w:shd w:val="clear" w:color="auto" w:fill="auto"/>
        </w:rPr>
      </w:r>
      <w:r>
        <w:rPr>
          <w:b/>
          <w:sz w:val="28"/>
          <w:szCs w:val="24"/>
          <w:highlight w:val="none"/>
          <w:shd w:val="clear" w:color="auto" w:fill="auto"/>
        </w:rPr>
      </w:r>
    </w:p>
    <w:p>
      <w:pPr>
        <w:pStyle w:val="854"/>
        <w:pBdr/>
        <w:shd w:val="clear" w:color="auto" w:fill="ffffff"/>
        <w:spacing w:line="276" w:lineRule="auto"/>
        <w:ind/>
        <w:jc w:val="center"/>
        <w:rPr>
          <w:sz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П О С Т А Н О В Л Е Н И Е</w:t>
      </w:r>
      <w:r>
        <w:rPr>
          <w:sz w:val="28"/>
          <w:highlight w:val="none"/>
          <w:shd w:val="clear" w:color="auto" w:fill="auto"/>
        </w:rPr>
      </w:r>
      <w:r>
        <w:rPr>
          <w:sz w:val="28"/>
          <w:highlight w:val="none"/>
          <w:shd w:val="clear" w:color="auto" w:fill="auto"/>
        </w:rPr>
      </w:r>
    </w:p>
    <w:p>
      <w:pPr>
        <w:pStyle w:val="854"/>
        <w:pBdr/>
        <w:shd w:val="clear" w:color="auto" w:fill="ffffff"/>
        <w:spacing w:line="276" w:lineRule="auto"/>
        <w:ind/>
        <w:jc w:val="center"/>
        <w:rPr>
          <w:sz w:val="22"/>
          <w:highlight w:val="none"/>
          <w:shd w:val="clear" w:color="auto" w:fill="auto"/>
        </w:rPr>
      </w:pPr>
      <w:r>
        <w:rPr>
          <w:b/>
          <w:sz w:val="22"/>
          <w:szCs w:val="22"/>
          <w:shd w:val="clear" w:color="auto" w:fill="auto"/>
        </w:rPr>
        <w:t xml:space="preserve">п. Чернянка</w:t>
      </w:r>
      <w:r>
        <w:rPr>
          <w:sz w:val="22"/>
          <w:highlight w:val="none"/>
          <w:shd w:val="clear" w:color="auto" w:fill="auto"/>
        </w:rPr>
      </w:r>
      <w:r>
        <w:rPr>
          <w:sz w:val="22"/>
          <w:highlight w:val="none"/>
          <w:shd w:val="clear" w:color="auto" w:fill="auto"/>
        </w:rPr>
      </w:r>
    </w:p>
    <w:p>
      <w:pPr>
        <w:pStyle w:val="854"/>
        <w:pBdr/>
        <w:shd w:val="clear" w:color="auto" w:fill="ffffff"/>
        <w:spacing/>
        <w:ind w:hanging="751"/>
        <w:jc w:val="center"/>
        <w:rPr>
          <w:b/>
          <w:sz w:val="26"/>
          <w:szCs w:val="26"/>
          <w:highlight w:val="none"/>
          <w:shd w:val="clear" w:color="auto" w:fill="auto"/>
        </w:rPr>
      </w:pPr>
      <w:r>
        <w:rPr>
          <w:b/>
          <w:sz w:val="26"/>
          <w:szCs w:val="26"/>
          <w:shd w:val="clear" w:color="auto" w:fill="auto"/>
        </w:rPr>
      </w:r>
      <w:r>
        <w:rPr>
          <w:b/>
          <w:sz w:val="26"/>
          <w:szCs w:val="26"/>
          <w:highlight w:val="none"/>
          <w:shd w:val="clear" w:color="auto" w:fill="auto"/>
        </w:rPr>
      </w:r>
      <w:r>
        <w:rPr>
          <w:b/>
          <w:sz w:val="26"/>
          <w:szCs w:val="26"/>
          <w:highlight w:val="none"/>
          <w:shd w:val="clear" w:color="auto" w:fill="auto"/>
        </w:rPr>
      </w:r>
    </w:p>
    <w:p>
      <w:pPr>
        <w:pStyle w:val="854"/>
        <w:pBdr/>
        <w:shd w:val="clear" w:color="auto" w:fill="ffffff"/>
        <w:spacing/>
        <w:ind/>
        <w:jc w:val="center"/>
        <w:rPr>
          <w:sz w:val="26"/>
          <w:szCs w:val="26"/>
          <w:highlight w:val="none"/>
          <w:shd w:val="clear" w:color="auto" w:fill="auto"/>
        </w:rPr>
      </w:pPr>
      <w:r>
        <w:rPr>
          <w:b/>
          <w:sz w:val="26"/>
          <w:szCs w:val="26"/>
          <w:shd w:val="clear" w:color="auto" w:fill="auto"/>
        </w:rPr>
        <w:t xml:space="preserve">"___" __________ </w:t>
      </w:r>
      <w:r>
        <w:rPr>
          <w:b/>
          <w:color w:val="000000"/>
          <w:sz w:val="26"/>
          <w:szCs w:val="26"/>
          <w:shd w:val="clear" w:color="auto" w:fill="auto"/>
        </w:rPr>
        <w:t xml:space="preserve">2024 г.                                                                    № _____</w:t>
      </w:r>
      <w:r>
        <w:rPr>
          <w:sz w:val="26"/>
          <w:szCs w:val="26"/>
          <w:highlight w:val="none"/>
          <w:shd w:val="clear" w:color="auto" w:fill="auto"/>
        </w:rPr>
      </w:r>
      <w:r>
        <w:rPr>
          <w:sz w:val="26"/>
          <w:szCs w:val="26"/>
          <w:highlight w:val="none"/>
          <w:shd w:val="clear" w:color="auto" w:fill="auto"/>
        </w:rPr>
      </w:r>
    </w:p>
    <w:p>
      <w:pPr>
        <w:pStyle w:val="854"/>
        <w:pBdr/>
        <w:spacing/>
        <w:ind/>
        <w:rPr>
          <w:b/>
          <w:sz w:val="25"/>
          <w:szCs w:val="25"/>
          <w:highlight w:val="none"/>
          <w:shd w:val="clear" w:color="auto" w:fill="auto"/>
        </w:rPr>
      </w:pPr>
      <w:r>
        <w:rPr>
          <w:b/>
          <w:sz w:val="25"/>
          <w:szCs w:val="25"/>
          <w:shd w:val="clear" w:color="auto" w:fill="auto"/>
        </w:rPr>
      </w:r>
      <w:r>
        <w:rPr>
          <w:b/>
          <w:sz w:val="25"/>
          <w:szCs w:val="25"/>
          <w:highlight w:val="none"/>
          <w:shd w:val="clear" w:color="auto" w:fill="auto"/>
        </w:rPr>
      </w:r>
      <w:r>
        <w:rPr>
          <w:b/>
          <w:sz w:val="25"/>
          <w:szCs w:val="25"/>
          <w:highlight w:val="none"/>
          <w:shd w:val="clear" w:color="auto" w:fill="auto"/>
        </w:rPr>
      </w:r>
    </w:p>
    <w:p>
      <w:pPr>
        <w:pStyle w:val="854"/>
        <w:pBdr/>
        <w:spacing/>
        <w:ind/>
        <w:rPr>
          <w:b/>
          <w:sz w:val="25"/>
          <w:szCs w:val="25"/>
          <w:highlight w:val="none"/>
          <w:shd w:val="clear" w:color="auto" w:fill="auto"/>
        </w:rPr>
      </w:pPr>
      <w:r>
        <w:rPr>
          <w:b/>
          <w:sz w:val="25"/>
          <w:szCs w:val="25"/>
          <w:shd w:val="clear" w:color="auto" w:fill="auto"/>
        </w:rPr>
      </w:r>
      <w:r>
        <w:rPr>
          <w:b/>
          <w:sz w:val="25"/>
          <w:szCs w:val="25"/>
          <w:highlight w:val="none"/>
          <w:shd w:val="clear" w:color="auto" w:fill="auto"/>
        </w:rPr>
      </w:r>
      <w:r>
        <w:rPr>
          <w:b/>
          <w:sz w:val="25"/>
          <w:szCs w:val="25"/>
          <w:highlight w:val="none"/>
          <w:shd w:val="clear" w:color="auto" w:fill="auto"/>
        </w:rPr>
      </w:r>
    </w:p>
    <w:p>
      <w:pPr>
        <w:pStyle w:val="854"/>
        <w:pBdr/>
        <w:spacing/>
        <w:ind/>
        <w:rPr>
          <w:sz w:val="25"/>
          <w:szCs w:val="25"/>
          <w:highlight w:val="none"/>
          <w:shd w:val="clear" w:color="auto" w:fill="auto"/>
        </w:rPr>
      </w:pPr>
      <w:r>
        <w:rPr>
          <w:sz w:val="25"/>
          <w:szCs w:val="25"/>
          <w:shd w:val="clear" w:color="auto" w:fill="auto"/>
        </w:rPr>
      </w:r>
      <w:r>
        <w:rPr>
          <w:sz w:val="25"/>
          <w:szCs w:val="25"/>
          <w:highlight w:val="none"/>
          <w:shd w:val="clear" w:color="auto" w:fill="auto"/>
        </w:rPr>
      </w:r>
      <w:r>
        <w:rPr>
          <w:sz w:val="25"/>
          <w:szCs w:val="25"/>
          <w:highlight w:val="none"/>
          <w:shd w:val="clear" w:color="auto" w:fill="auto"/>
        </w:rPr>
      </w:r>
    </w:p>
    <w:p>
      <w:pPr>
        <w:pStyle w:val="777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  <w:t xml:space="preserve">О внесении изменений в постановление администрации </w:t>
      </w: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shd w:val="clear" w:color="auto" w:fill="auto"/>
        </w:rPr>
      </w:r>
    </w:p>
    <w:p>
      <w:pPr>
        <w:pStyle w:val="777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auto"/>
        </w:rPr>
        <w:t xml:space="preserve">муниципального района «Чернянский район»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7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color="auto" w:fill="auto"/>
        </w:rPr>
        <w:t xml:space="preserve">Белгородской области от 14 июля 2022 г. № 454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77"/>
        <w:pBdr/>
        <w:tabs>
          <w:tab w:val="clear" w:leader="none" w:pos="708"/>
        </w:tabs>
        <w:spacing w:after="0" w:before="0" w:line="240" w:lineRule="auto"/>
        <w:ind/>
        <w:jc w:val="center"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777"/>
        <w:pBdr/>
        <w:tabs>
          <w:tab w:val="clear" w:leader="none" w:pos="708"/>
          <w:tab w:val="left" w:leader="none" w:pos="1418"/>
          <w:tab w:val="left" w:leader="none" w:pos="1560"/>
          <w:tab w:val="left" w:leader="none" w:pos="1843"/>
          <w:tab w:val="left" w:leader="none" w:pos="7938"/>
        </w:tabs>
        <w:spacing w:after="0" w:before="0" w:line="240" w:lineRule="auto"/>
        <w:ind/>
        <w:jc w:val="center"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777"/>
        <w:pBdr/>
        <w:tabs>
          <w:tab w:val="clear" w:leader="none" w:pos="708"/>
        </w:tabs>
        <w:spacing w:after="0" w:before="0" w:line="240" w:lineRule="auto"/>
        <w:ind w:right="5670" w:firstLine="0"/>
        <w:jc w:val="both"/>
        <w:rPr>
          <w:b/>
          <w:sz w:val="28"/>
          <w:szCs w:val="28"/>
          <w:highlight w:val="none"/>
          <w:shd w:val="clear" w:color="auto" w:fill="auto"/>
        </w:rPr>
      </w:pPr>
      <w:r>
        <w:rPr>
          <w:b/>
          <w:sz w:val="28"/>
          <w:szCs w:val="28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  <w:r>
        <w:rPr>
          <w:b/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b/>
          <w:bCs/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В связи с принятием постановления </w:t>
      </w:r>
      <w:r>
        <w:rPr>
          <w:sz w:val="28"/>
          <w:szCs w:val="28"/>
          <w:highlight w:val="none"/>
          <w:shd w:val="clear" w:color="auto" w:fill="auto"/>
        </w:rPr>
        <w:t xml:space="preserve">Правительства Белгородской области от 28.10.2024 № 513-пп </w:t>
      </w:r>
      <w:r>
        <w:rPr>
          <w:sz w:val="28"/>
          <w:szCs w:val="28"/>
          <w:highlight w:val="none"/>
          <w:shd w:val="clear" w:color="auto" w:fill="auto"/>
        </w:rPr>
        <w:t xml:space="preserve">«О внесении изменений в постановление Правительства Белгородской области от 18 июля 2022 года № 431-пп»</w:t>
      </w:r>
      <w:r>
        <w:rPr>
          <w:sz w:val="28"/>
          <w:szCs w:val="28"/>
          <w:highlight w:val="none"/>
          <w:shd w:val="clear" w:color="auto" w:fill="auto"/>
        </w:rPr>
        <w:t xml:space="preserve">, в соответствии с пунктом 4</w:t>
      </w:r>
      <w:r>
        <w:rPr>
          <w:sz w:val="28"/>
          <w:szCs w:val="28"/>
          <w:highlight w:val="none"/>
          <w:shd w:val="clear" w:color="auto" w:fill="auto"/>
        </w:rPr>
        <w:t xml:space="preserve"> </w:t>
      </w:r>
      <w:r>
        <w:rPr>
          <w:sz w:val="28"/>
          <w:szCs w:val="28"/>
          <w:highlight w:val="none"/>
          <w:shd w:val="clear" w:color="auto" w:fill="auto"/>
        </w:rPr>
        <w:t xml:space="preserve">постановления </w:t>
      </w:r>
      <w:r>
        <w:rPr>
          <w:sz w:val="28"/>
          <w:szCs w:val="28"/>
          <w:highlight w:val="none"/>
          <w:shd w:val="clear" w:color="auto" w:fill="auto"/>
        </w:rPr>
        <w:t xml:space="preserve">Правительства Белгородской области от 18.07.2022</w:t>
        <w:br/>
        <w:t xml:space="preserve">№ 431-пп </w:t>
      </w:r>
      <w:r>
        <w:rPr>
          <w:sz w:val="28"/>
          <w:szCs w:val="28"/>
          <w:highlight w:val="none"/>
          <w:shd w:val="clear" w:color="auto" w:fill="auto"/>
        </w:rPr>
        <w:t xml:space="preserve">«О порядке разработки и утверждения административных регламентов предоставления государственных услуг на территории Белгородской области</w:t>
      </w:r>
      <w:r>
        <w:rPr>
          <w:sz w:val="28"/>
          <w:szCs w:val="28"/>
          <w:highlight w:val="none"/>
          <w:shd w:val="clear" w:color="auto" w:fill="auto"/>
        </w:rPr>
        <w:t xml:space="preserve">»,</w:t>
      </w:r>
      <w:r>
        <w:rPr>
          <w:sz w:val="28"/>
          <w:szCs w:val="28"/>
          <w:highlight w:val="none"/>
          <w:shd w:val="clear" w:color="auto" w:fill="auto"/>
        </w:rPr>
        <w:t xml:space="preserve"> в целях приведения муниципальных правовых актов </w:t>
      </w:r>
      <w:r>
        <w:rPr>
          <w:sz w:val="28"/>
          <w:szCs w:val="28"/>
          <w:highlight w:val="none"/>
          <w:shd w:val="clear" w:color="auto" w:fill="auto"/>
        </w:rPr>
        <w:t xml:space="preserve">в соответствие с действующим законодательством </w:t>
      </w:r>
      <w:r>
        <w:rPr>
          <w:sz w:val="28"/>
          <w:szCs w:val="28"/>
          <w:highlight w:val="none"/>
          <w:shd w:val="clear" w:color="auto" w:fill="auto"/>
        </w:rPr>
        <w:t xml:space="preserve">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  <w:highlight w:val="none"/>
          <w:shd w:val="clear" w:color="auto" w:fill="auto"/>
        </w:rPr>
        <w:t xml:space="preserve">п о с т а н о в л я е т</w:t>
      </w:r>
      <w:r>
        <w:rPr>
          <w:b/>
          <w:bCs/>
          <w:sz w:val="28"/>
          <w:szCs w:val="28"/>
          <w:highlight w:val="none"/>
          <w:shd w:val="clear" w:color="auto" w:fill="auto"/>
        </w:rPr>
        <w:t xml:space="preserve">:</w:t>
      </w:r>
      <w:r>
        <w:rPr>
          <w:b/>
          <w:bCs/>
          <w:sz w:val="28"/>
          <w:szCs w:val="28"/>
          <w:highlight w:val="none"/>
          <w:shd w:val="clear" w:color="auto" w:fill="auto"/>
        </w:rPr>
      </w:r>
      <w:r>
        <w:rPr>
          <w:b/>
          <w:bCs/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  <w:t xml:space="preserve">1. Внести следующие изменения в постановление администрации муниципального района «Чернянский район» Белгородской области от 14 июля 2022 г. № 454 «Об утверждении Порядка разработки и утверждения административных регламент</w:t>
      </w:r>
      <w:r>
        <w:rPr>
          <w:sz w:val="28"/>
          <w:szCs w:val="28"/>
          <w:highlight w:val="none"/>
          <w:shd w:val="clear" w:color="auto" w:fill="auto"/>
        </w:rPr>
        <w:t xml:space="preserve">ов»: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p>
      <w:pPr>
        <w:pStyle w:val="854"/>
        <w:numPr>
          <w:ilvl w:val="1"/>
          <w:numId w:val="4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709" w:left="0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в Порядке разработки и утверждения административных регламентов (далее - Порядок), утвержденном в пункте 1 постановления: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1.1.1. абзац первый пункта 2.9 Порядка изложить в следующей редакции: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«2.9. Проект административного регламента рассматривается органами, участвующими в согласовании в части, отнесенной к их компетенции, в срок, не превышающий 5 (пяти) рабочих дней с даты поступления его на согласование в реестре.»;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6"/>
          <w:szCs w:val="26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1.1.2. пункт 2.10. Порядка дополнить словами «в порядке, установленном постановлением администрации муниципального района «Чернянский район» Белгородской области от 27 октября 2022 г. № 664 «О</w:t>
      </w:r>
      <w:r>
        <w:rPr>
          <w:sz w:val="28"/>
          <w:szCs w:val="28"/>
          <w:highlight w:val="none"/>
          <w:shd w:val="clear" w:color="auto" w:fill="auto"/>
        </w:rPr>
        <w:t xml:space="preserve"> </w:t>
      </w:r>
      <w:r>
        <w:rPr>
          <w:sz w:val="28"/>
          <w:szCs w:val="28"/>
          <w:highlight w:val="none"/>
          <w:shd w:val="clear" w:color="auto" w:fill="auto"/>
        </w:rPr>
        <w:t xml:space="preserve">порядке проведения антикоррупционной экспертизы нормативных правовых актов </w:t>
      </w:r>
      <w:r>
        <w:rPr>
          <w:sz w:val="28"/>
          <w:szCs w:val="28"/>
          <w:highlight w:val="none"/>
          <w:shd w:val="clear" w:color="auto" w:fill="auto"/>
          <w:lang w:eastAsia="en-US"/>
        </w:rPr>
        <w:t xml:space="preserve">и проектов нормативных правовых актов</w:t>
      </w:r>
      <w:r>
        <w:rPr>
          <w:sz w:val="28"/>
          <w:szCs w:val="28"/>
          <w:highlight w:val="none"/>
          <w:shd w:val="clear" w:color="auto" w:fill="auto"/>
          <w:lang w:eastAsia="en-US"/>
        </w:rPr>
        <w:t xml:space="preserve"> </w:t>
      </w:r>
      <w:r>
        <w:rPr>
          <w:sz w:val="28"/>
          <w:szCs w:val="28"/>
          <w:highlight w:val="none"/>
          <w:shd w:val="clear" w:color="auto" w:fill="auto"/>
        </w:rPr>
        <w:t xml:space="preserve">муниципального района «Чернянский район» Белгородской области».»;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1.1.3. пункт 2.11 Порядка исключить;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1.1.4. абзац первый пункта 2.13 после слов «а также поступления заключений» дополнить словами «либо информаций»;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1.1.5. в пункте 2.17. слова «согласование и» исключить;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1.1.6. пункта 2.19 Порядка дополнить словами «после получения положительного заключения экспертизы правового управления либо урегулирования разногласий по результатам экспертизы правовым управлением.»;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1.1.7. абзац первый пункта 2.21 Порядка дополнить словами «, а также по предложениям структурных подразделений администрации Чернянского района, основанным на результатах анализа практики применения административных регламентов.»;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  <w:t xml:space="preserve">1.1.8. пункт 3.6 Порядка дополнить подпунктом 1.1 следующего содержания: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  <w:t xml:space="preserve">«</w:t>
      </w:r>
      <w:r>
        <w:rPr>
          <w:sz w:val="28"/>
          <w:szCs w:val="28"/>
          <w:highlight w:val="none"/>
          <w:shd w:val="clear" w:color="auto" w:fill="auto"/>
        </w:rPr>
        <w:t xml:space="preserve">1.1) </w:t>
      </w:r>
      <w:r>
        <w:rPr>
          <w:sz w:val="28"/>
          <w:szCs w:val="28"/>
          <w:highlight w:val="none"/>
          <w:shd w:val="clear" w:color="auto" w:fill="auto"/>
          <w:lang w:val="ru-RU" w:bidi="zh-CN"/>
        </w:rPr>
        <w:t xml:space="preserve">возможность (невозмож</w:t>
      </w:r>
      <w:r>
        <w:rPr>
          <w:sz w:val="28"/>
          <w:szCs w:val="28"/>
          <w:highlight w:val="none"/>
          <w:shd w:val="clear" w:color="auto" w:fill="auto"/>
          <w:lang w:val="ru-RU" w:bidi="zh-CN"/>
        </w:rPr>
        <w:t xml:space="preserve">ность) получения государственной услуги через многофункциональный центр (при наличии соглашения о взаимодействии), а также получения государственной услуги в секторе пользовательского сопровождения через сеть Интернет (при наличии технической возможности)</w:t>
      </w:r>
      <w:r>
        <w:rPr>
          <w:sz w:val="28"/>
          <w:szCs w:val="28"/>
          <w:highlight w:val="none"/>
          <w:shd w:val="clear" w:color="auto" w:fill="auto"/>
        </w:rPr>
        <w:t xml:space="preserve">;</w:t>
      </w:r>
      <w:r>
        <w:rPr>
          <w:sz w:val="28"/>
          <w:szCs w:val="28"/>
          <w:highlight w:val="none"/>
          <w:shd w:val="clear" w:color="auto" w:fill="auto"/>
        </w:rPr>
        <w:t xml:space="preserve">»;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1.1.9. абзац первый пункта 3.21 Порядка изложить в следующей редакции: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«3.21. В подраздел «</w:t>
      </w:r>
      <w:r>
        <w:rPr>
          <w:sz w:val="28"/>
          <w:szCs w:val="28"/>
          <w:highlight w:val="none"/>
          <w:shd w:val="clear" w:color="auto" w:fill="auto"/>
        </w:rPr>
        <w:t xml:space="preserve">Иные требования к предоставлению государственной услуги, в том числе учитывающие особенности предоставления государственных услуг в многофункциональных центрах и особенности предоставления государственных услуг в электронной форме</w:t>
      </w:r>
      <w:r>
        <w:rPr>
          <w:sz w:val="28"/>
          <w:szCs w:val="28"/>
          <w:highlight w:val="none"/>
          <w:shd w:val="clear" w:color="auto" w:fill="auto"/>
        </w:rPr>
        <w:t xml:space="preserve">» включаются следующие положения:»;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1.1.10. в абзаце первом пункта 3.30(2) слова «радиочастот, квот» исключить;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1.1.11. пункт 4.1. дополнить предложением следующего содержания «Экспертиза проекта административного регламента проводится правовым управлением в реестре с учетом положений о переходном периоде.»;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1.1.12. пункт 4.2. Порядка изложить в следующей редакции: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«4.2. Предметом экспертизы являются: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1) соответствие проектов административных регламентов требованиям абзаца второго пункта 1.3. </w:t>
      </w:r>
      <w:r>
        <w:rPr>
          <w:sz w:val="28"/>
          <w:szCs w:val="28"/>
          <w:highlight w:val="none"/>
          <w:shd w:val="clear" w:color="auto" w:fill="auto"/>
        </w:rPr>
        <w:t xml:space="preserve">и пункта 2.2. </w:t>
      </w:r>
      <w:r>
        <w:rPr>
          <w:sz w:val="28"/>
          <w:szCs w:val="28"/>
          <w:highlight w:val="none"/>
          <w:shd w:val="clear" w:color="auto" w:fill="auto"/>
        </w:rPr>
        <w:t xml:space="preserve">Порядка;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2) отсутствие в проекте административного регламента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  <w:r>
        <w:rPr>
          <w:sz w:val="28"/>
          <w:szCs w:val="28"/>
          <w:highlight w:val="none"/>
          <w:shd w:val="clear" w:color="auto" w:fill="auto"/>
        </w:rPr>
        <w:t xml:space="preserve">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1.1.13. пункт 4.4. дополнить словами «, заключения, в котором содержатся замечания и предложения по проекту административного регламента.»;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1.1.14. </w:t>
      </w:r>
      <w:r>
        <w:rPr>
          <w:sz w:val="28"/>
          <w:szCs w:val="28"/>
          <w:highlight w:val="none"/>
          <w:shd w:val="clear" w:color="auto" w:fill="auto"/>
        </w:rPr>
        <w:t xml:space="preserve">пункт 4.6. изложить в следующей редакции:</w:t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«4.6. </w:t>
      </w:r>
      <w:r>
        <w:rPr>
          <w:sz w:val="28"/>
          <w:szCs w:val="28"/>
          <w:highlight w:val="none"/>
          <w:shd w:val="clear" w:color="auto" w:fill="auto"/>
        </w:rPr>
        <w:t xml:space="preserve">При принятии решения о представлении отрицательного заключения на проект административного регламента правовое управление </w:t>
      </w:r>
      <w:r>
        <w:rPr>
          <w:sz w:val="28"/>
          <w:szCs w:val="28"/>
          <w:highlight w:val="none"/>
          <w:shd w:val="clear" w:color="auto" w:fill="auto"/>
        </w:rPr>
        <w:t xml:space="preserve">проставляет соответствующую отметку в листе согласования </w:t>
      </w:r>
      <w:r>
        <w:rPr>
          <w:sz w:val="28"/>
          <w:szCs w:val="28"/>
          <w:highlight w:val="none"/>
          <w:shd w:val="clear" w:color="auto" w:fill="auto"/>
        </w:rPr>
        <w:t xml:space="preserve">и подготавливает отрицательное заключение либо </w:t>
      </w:r>
      <w:r>
        <w:rPr>
          <w:sz w:val="28"/>
          <w:szCs w:val="28"/>
          <w:highlight w:val="none"/>
          <w:shd w:val="clear" w:color="auto" w:fill="auto"/>
        </w:rPr>
        <w:t xml:space="preserve">заключение, в котором содержатся замечания и предложения по проекту административного регламента.»</w:t>
      </w:r>
      <w:r>
        <w:rPr>
          <w:sz w:val="28"/>
          <w:szCs w:val="28"/>
          <w:highlight w:val="none"/>
          <w:shd w:val="clear" w:color="auto" w:fill="auto"/>
        </w:rPr>
        <w:t xml:space="preserve">;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1.1.15. абзац четвертый пункта 4.7. дополнить словами следующего содержания «с приложением отрицательного заключения либо заключения</w:t>
      </w:r>
      <w:r>
        <w:rPr>
          <w:sz w:val="28"/>
          <w:szCs w:val="28"/>
          <w:highlight w:val="none"/>
          <w:shd w:val="clear" w:color="auto" w:fill="auto"/>
        </w:rPr>
        <w:t xml:space="preserve">, в котором содержатся замечания и предложения по проекту административного регламента.»</w:t>
      </w:r>
      <w:r>
        <w:rPr>
          <w:sz w:val="28"/>
          <w:szCs w:val="28"/>
          <w:highlight w:val="none"/>
          <w:shd w:val="clear" w:color="auto" w:fill="auto"/>
        </w:rPr>
        <w:t xml:space="preserve">;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2. </w:t>
      </w:r>
      <w:r>
        <w:rPr>
          <w:sz w:val="28"/>
          <w:szCs w:val="28"/>
          <w:highlight w:val="none"/>
          <w:shd w:val="clear" w:color="auto" w:fill="auto"/>
        </w:rPr>
        <w:t xml:space="preserve">Управлению о</w:t>
      </w:r>
      <w:r>
        <w:rPr>
          <w:sz w:val="28"/>
          <w:szCs w:val="28"/>
          <w:highlight w:val="none"/>
          <w:shd w:val="clear" w:color="auto" w:fill="auto"/>
        </w:rPr>
        <w:t xml:space="preserve">рганизационно-контрольной и кадровой работ</w:t>
      </w:r>
      <w:r>
        <w:rPr>
          <w:sz w:val="28"/>
          <w:szCs w:val="28"/>
          <w:highlight w:val="none"/>
          <w:shd w:val="clear" w:color="auto" w:fill="auto"/>
        </w:rPr>
        <w:t xml:space="preserve">ы</w:t>
      </w:r>
      <w:r>
        <w:rPr>
          <w:sz w:val="28"/>
          <w:szCs w:val="28"/>
          <w:highlight w:val="none"/>
          <w:shd w:val="clear" w:color="auto" w:fill="auto"/>
        </w:rPr>
        <w:t xml:space="preserve"> </w:t>
      </w:r>
      <w:r>
        <w:rPr>
          <w:sz w:val="28"/>
          <w:szCs w:val="28"/>
          <w:highlight w:val="none"/>
          <w:shd w:val="clear" w:color="auto" w:fill="auto"/>
        </w:rPr>
        <w:t xml:space="preserve">администрации Чернянского района (Нечепуренко Е.К.) </w:t>
      </w:r>
      <w:r>
        <w:rPr>
          <w:sz w:val="28"/>
          <w:szCs w:val="28"/>
          <w:highlight w:val="none"/>
          <w:shd w:val="clear" w:color="auto" w:fill="auto"/>
        </w:rPr>
        <w:t xml:space="preserve">обеспечить </w:t>
      </w:r>
      <w:r>
        <w:rPr>
          <w:sz w:val="28"/>
          <w:szCs w:val="28"/>
          <w:highlight w:val="none"/>
          <w:shd w:val="clear" w:color="auto" w:fill="auto"/>
        </w:rPr>
        <w:t xml:space="preserve">опубликование </w:t>
      </w:r>
      <w:r>
        <w:rPr>
          <w:sz w:val="28"/>
          <w:szCs w:val="28"/>
          <w:highlight w:val="none"/>
          <w:shd w:val="clear" w:color="auto" w:fill="auto"/>
        </w:rPr>
        <w:t xml:space="preserve">настоящего постановления в сетевом издании «При</w:t>
      </w:r>
      <w:r>
        <w:rPr>
          <w:sz w:val="28"/>
          <w:szCs w:val="28"/>
          <w:highlight w:val="none"/>
          <w:shd w:val="clear" w:color="auto" w:fill="auto"/>
        </w:rPr>
        <w:t xml:space="preserve">осколье 31» (</w:t>
      </w:r>
      <w:r>
        <w:rPr>
          <w:sz w:val="28"/>
          <w:szCs w:val="28"/>
          <w:highlight w:val="none"/>
          <w:shd w:val="clear" w:color="auto" w:fill="auto"/>
        </w:rPr>
        <w:t xml:space="preserve">https://gazeta-prioskolye.ru) и </w:t>
      </w:r>
      <w:r>
        <w:rPr>
          <w:sz w:val="28"/>
          <w:szCs w:val="28"/>
          <w:highlight w:val="none"/>
          <w:shd w:val="clear" w:color="auto" w:fill="auto"/>
        </w:rPr>
        <w:t xml:space="preserve">разместить</w:t>
      </w:r>
      <w:r>
        <w:rPr>
          <w:sz w:val="28"/>
          <w:szCs w:val="28"/>
          <w:highlight w:val="none"/>
          <w:shd w:val="clear" w:color="auto" w:fill="auto"/>
        </w:rPr>
        <w:t xml:space="preserve"> на официальном сайте органов местного самоуправления </w:t>
      </w:r>
      <w:r>
        <w:rPr>
          <w:sz w:val="28"/>
          <w:szCs w:val="28"/>
          <w:highlight w:val="none"/>
          <w:shd w:val="clear" w:color="auto" w:fill="auto"/>
        </w:rPr>
        <w:t xml:space="preserve">муници</w:t>
      </w:r>
      <w:r>
        <w:rPr>
          <w:sz w:val="28"/>
          <w:szCs w:val="28"/>
          <w:highlight w:val="none"/>
          <w:shd w:val="clear" w:color="auto" w:fill="auto"/>
        </w:rPr>
        <w:t xml:space="preserve">пального района «</w:t>
      </w:r>
      <w:r>
        <w:rPr>
          <w:sz w:val="28"/>
          <w:szCs w:val="28"/>
          <w:highlight w:val="none"/>
          <w:shd w:val="clear" w:color="auto" w:fill="auto"/>
        </w:rPr>
        <w:t xml:space="preserve">Чернянск</w:t>
      </w:r>
      <w:r>
        <w:rPr>
          <w:sz w:val="28"/>
          <w:szCs w:val="28"/>
          <w:highlight w:val="none"/>
          <w:shd w:val="clear" w:color="auto" w:fill="auto"/>
        </w:rPr>
        <w:t xml:space="preserve">ий</w:t>
      </w:r>
      <w:r>
        <w:rPr>
          <w:sz w:val="28"/>
          <w:szCs w:val="28"/>
          <w:highlight w:val="none"/>
          <w:shd w:val="clear" w:color="auto" w:fill="auto"/>
        </w:rPr>
        <w:t xml:space="preserve"> район» </w:t>
      </w:r>
      <w:r>
        <w:rPr>
          <w:sz w:val="28"/>
          <w:szCs w:val="28"/>
          <w:highlight w:val="none"/>
          <w:shd w:val="clear" w:color="auto" w:fill="auto"/>
        </w:rPr>
        <w:t xml:space="preserve">Белгородской области</w:t>
      </w:r>
      <w:r>
        <w:rPr>
          <w:sz w:val="28"/>
          <w:szCs w:val="28"/>
          <w:highlight w:val="none"/>
          <w:shd w:val="clear" w:color="auto" w:fill="auto"/>
        </w:rPr>
        <w:t xml:space="preserve"> (адрес сайта: </w:t>
      </w:r>
      <w:r>
        <w:rPr>
          <w:sz w:val="28"/>
          <w:szCs w:val="28"/>
          <w:highlight w:val="none"/>
          <w:shd w:val="clear" w:color="auto" w:fill="auto"/>
        </w:rPr>
        <w:t xml:space="preserve">https://chernyanskijrajon-</w:t>
      </w:r>
      <w:r>
        <w:rPr>
          <w:sz w:val="28"/>
          <w:szCs w:val="28"/>
          <w:highlight w:val="none"/>
          <w:shd w:val="clear" w:color="auto" w:fill="auto"/>
        </w:rPr>
        <w:t xml:space="preserve">r</w:t>
      </w:r>
      <w:r>
        <w:rPr>
          <w:sz w:val="28"/>
          <w:szCs w:val="28"/>
          <w:highlight w:val="none"/>
          <w:shd w:val="clear" w:color="auto" w:fill="auto"/>
        </w:rPr>
        <w:t xml:space="preserve">31.gosweb.gosuslugi.ru</w:t>
      </w:r>
      <w:r>
        <w:rPr>
          <w:sz w:val="28"/>
          <w:szCs w:val="28"/>
          <w:highlight w:val="none"/>
          <w:shd w:val="clear" w:color="auto" w:fill="auto"/>
        </w:rPr>
        <w:t xml:space="preserve">)</w:t>
      </w:r>
      <w:r>
        <w:rPr>
          <w:sz w:val="28"/>
          <w:szCs w:val="28"/>
          <w:highlight w:val="none"/>
          <w:shd w:val="clear" w:color="auto" w:fill="auto"/>
        </w:rPr>
        <w:t xml:space="preserve"> </w:t>
      </w:r>
      <w:r>
        <w:rPr>
          <w:sz w:val="28"/>
          <w:szCs w:val="28"/>
          <w:highlight w:val="none"/>
          <w:shd w:val="clear" w:color="auto" w:fill="auto"/>
        </w:rPr>
        <w:t xml:space="preserve">в порядке, предусмотренном Уставом Чернянского района.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</w:rPr>
      </w:r>
    </w:p>
    <w:p>
      <w:pPr>
        <w:pStyle w:val="854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sz w:val="28"/>
          <w:szCs w:val="28"/>
          <w:highlight w:val="none"/>
          <w:shd w:val="clear" w:color="auto" w:fill="auto"/>
          <w14:ligatures w14:val="none"/>
        </w:rPr>
      </w:pPr>
      <w:r>
        <w:rPr>
          <w:sz w:val="28"/>
          <w:szCs w:val="28"/>
          <w:highlight w:val="none"/>
          <w:shd w:val="clear" w:color="auto" w:fill="auto"/>
        </w:rPr>
        <w:t xml:space="preserve">3. Контроль за исполнением настоящего постановления возложить на заместителя главы администрации Чернянского района - руководителя аппарата администрации Чернянского района (Овсянникова Л.Н.).</w:t>
      </w:r>
      <w:r>
        <w:rPr>
          <w:sz w:val="28"/>
          <w:szCs w:val="28"/>
          <w:highlight w:val="none"/>
          <w:shd w:val="clear" w:color="auto" w:fill="auto"/>
        </w:rPr>
      </w:r>
      <w:r>
        <w:rPr>
          <w:sz w:val="28"/>
          <w:szCs w:val="28"/>
          <w:highlight w:val="none"/>
          <w:shd w:val="clear" w:color="auto" w:fill="auto"/>
          <w14:ligatures w14:val="none"/>
        </w:rPr>
      </w:r>
    </w:p>
    <w:tbl>
      <w:tblPr>
        <w:tblW w:w="9462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3"/>
        <w:gridCol w:w="3828"/>
        <w:gridCol w:w="2551"/>
      </w:tblGrid>
      <w:tr>
        <w:trPr/>
        <w:tc>
          <w:tcPr>
            <w:tcBorders/>
            <w:tcW w:w="3083" w:type="dxa"/>
            <w:textDirection w:val="lrTb"/>
            <w:noWrap w:val="false"/>
          </w:tcPr>
          <w:p>
            <w:pPr>
              <w:pStyle w:val="854"/>
              <w:widowControl w:val="false"/>
              <w:pBdr/>
              <w:spacing/>
              <w:ind/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 w:val="0"/>
                <w:sz w:val="28"/>
                <w:szCs w:val="28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854"/>
              <w:widowControl w:val="false"/>
              <w:pBdr/>
              <w:spacing/>
              <w:ind/>
              <w:rPr>
                <w:b w:val="0"/>
                <w:sz w:val="28"/>
                <w:szCs w:val="28"/>
                <w:highlight w:val="none"/>
              </w:rPr>
            </w:pP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  <w:highlight w:val="none"/>
              </w:rPr>
            </w:r>
            <w:r>
              <w:rPr>
                <w:b w:val="0"/>
                <w:sz w:val="28"/>
                <w:szCs w:val="28"/>
                <w:highlight w:val="none"/>
              </w:rPr>
            </w:r>
          </w:p>
          <w:p>
            <w:pPr>
              <w:pStyle w:val="854"/>
              <w:widowControl w:val="false"/>
              <w:pBdr/>
              <w:spacing/>
              <w:ind/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 w:val="0"/>
                <w:sz w:val="28"/>
                <w:szCs w:val="28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 w:val="0"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854"/>
              <w:widowControl w:val="false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  <w:t xml:space="preserve">Глава администрации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4"/>
              <w:widowControl w:val="false"/>
              <w:pBdr/>
              <w:spacing/>
              <w:ind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  <w:t xml:space="preserve">Чернянского района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/>
            <w:tcW w:w="3828" w:type="dxa"/>
            <w:textDirection w:val="lrTb"/>
            <w:noWrap w:val="false"/>
          </w:tcPr>
          <w:p>
            <w:pPr>
              <w:pStyle w:val="854"/>
              <w:widowControl w:val="false"/>
              <w:pBdr/>
              <w:spacing/>
              <w:ind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</w:tc>
        <w:tc>
          <w:tcPr>
            <w:tcBorders/>
            <w:tcW w:w="2551" w:type="dxa"/>
            <w:textDirection w:val="lrTb"/>
            <w:noWrap w:val="false"/>
          </w:tcPr>
          <w:p>
            <w:pPr>
              <w:pStyle w:val="854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854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854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  <w:shd w:val="clear" w:color="auto" w:fill="auto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  <w:r>
              <w:rPr>
                <w:b/>
                <w:sz w:val="28"/>
                <w:szCs w:val="28"/>
                <w:highlight w:val="none"/>
                <w:shd w:val="clear" w:color="auto" w:fill="auto"/>
              </w:rPr>
            </w:r>
          </w:p>
          <w:p>
            <w:pPr>
              <w:pStyle w:val="854"/>
              <w:widowControl w:val="false"/>
              <w:pBdr/>
              <w:spacing/>
              <w:ind/>
              <w:jc w:val="right"/>
              <w:rPr>
                <w:b/>
                <w:sz w:val="28"/>
                <w:szCs w:val="28"/>
                <w:highlight w:val="none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  <w:highlight w:val="none"/>
              </w:rPr>
            </w:r>
            <w:r>
              <w:rPr>
                <w:b/>
                <w:sz w:val="28"/>
                <w:szCs w:val="28"/>
                <w:highlight w:val="none"/>
              </w:rPr>
            </w:r>
          </w:p>
          <w:p>
            <w:pPr>
              <w:pStyle w:val="854"/>
              <w:widowControl w:val="false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auto"/>
              </w:rPr>
              <w:t xml:space="preserve">Т.П. Круглякова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777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h="16838" w:orient="portrait" w:w="11906"/>
      <w:pgMar w:top="567" w:right="567" w:bottom="680" w:left="1587" w:header="720" w:footer="720" w:gutter="0"/>
      <w:pgNumType w:start="1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Calibri">
    <w:panose1 w:val="020F0502020204030204"/>
  </w:font>
  <w:font w:name="Wingdings">
    <w:panose1 w:val="05010000000000000000"/>
  </w:font>
  <w:font w:name="Liberation Sans">
    <w:panose1 w:val="020B0604020202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Droid Sans Fallback">
    <w:panose1 w:val="05040102010807070707"/>
  </w:font>
  <w:font w:name="Franklin Gothic Heavy">
    <w:panose1 w:val="020B0703020203020204"/>
  </w:font>
  <w:font w:name="Noto Sans Devanagari">
    <w:panose1 w:val="020B0502040504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9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pBdr/>
      <w:spacing/>
      <w:ind/>
      <w:jc w:val="center"/>
      <w:rPr/>
    </w:pPr>
    <w:r>
      <w:fldChar w:fldCharType="begin"/>
    </w:r>
    <w:r>
      <w:instrText xml:space="preserve"> PAGE </w:instrText>
    </w:r>
    <w:r>
      <w:fldChar w:fldCharType="separate"/>
    </w:r>
    <w:r>
      <w:t xml:space="preserve">5</w:t>
    </w:r>
    <w:r>
      <w:fldChar w:fldCharType="end"/>
    </w:r>
    <w:r/>
  </w:p>
  <w:p>
    <w:pPr>
      <w:pStyle w:val="838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pBdr/>
      <w:spacing/>
      <w:ind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1134"/>
        </w:tabs>
        <w:spacing/>
        <w:ind w:firstLine="720" w:left="0"/>
      </w:pPr>
      <w:pStyle w:val="859"/>
      <w:rPr>
        <w:b w:val="0"/>
        <w:sz w:val="26"/>
        <w:szCs w:val="26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1134"/>
        </w:tabs>
        <w:spacing/>
        <w:ind w:firstLine="720" w:left="0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1701"/>
        </w:tabs>
        <w:spacing/>
        <w:ind w:firstLine="720" w:left="0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252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288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360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396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4680"/>
        </w:tabs>
        <w:spacing/>
        <w:ind w:hanging="1440" w:left="432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7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7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7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7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7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7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1418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2138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858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3578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4298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5018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738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6458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7178"/>
      </w:pPr>
      <w:rPr>
        <w:rFonts w:hint="default" w:ascii="Wingdings" w:hAnsi="Wingdings" w:cs="Wingdings"/>
      </w:rPr>
      <w:start w:val="1"/>
      <w:suff w:val="tab"/>
    </w:lvl>
  </w:abstractNum>
  <w:abstractNum w:abstractNumId="4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5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abstractNum w:abstractNumId="7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8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–"/>
      <w:numFmt w:val="bullet"/>
      <w:pPr>
        <w:pBdr/>
        <w:spacing/>
        <w:ind w:hanging="360" w:left="1418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–"/>
      <w:numFmt w:val="bullet"/>
      <w:pPr>
        <w:pBdr/>
        <w:spacing/>
        <w:ind w:hanging="360" w:left="1418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–"/>
      <w:numFmt w:val="bullet"/>
      <w:pPr>
        <w:pBdr/>
        <w:spacing/>
        <w:ind w:hanging="360" w:left="1418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2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3">
    <w:lvl w:ilvl="0">
      <w:isLgl w:val="false"/>
      <w:lvlJc w:val="left"/>
      <w:lvlText w:val="–"/>
      <w:numFmt w:val="bullet"/>
      <w:pPr>
        <w:pBdr/>
        <w:spacing/>
        <w:ind w:hanging="360" w:left="1418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4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5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6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7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9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left"/>
      <w:lvlText w:val="–"/>
      <w:numFmt w:val="bullet"/>
      <w:pPr>
        <w:pBdr/>
        <w:spacing/>
        <w:ind w:hanging="360" w:left="2126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846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3566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4286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5006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726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6446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7166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886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left"/>
      <w:lvlText w:val="%1)"/>
      <w:numFmt w:val="decimal"/>
      <w:pPr>
        <w:pBdr/>
        <w:spacing/>
        <w:ind w:hanging="360" w:left="1417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37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7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7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7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7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7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7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7"/>
      </w:pPr>
      <w:rPr/>
      <w:start w:val="1"/>
      <w:suff w:val="tab"/>
    </w:lvl>
  </w:abstractNum>
  <w:abstractNum w:abstractNumId="23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4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5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6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7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8">
    <w:lvl w:ilvl="0">
      <w:isLgl w:val="false"/>
      <w:lvlJc w:val="left"/>
      <w:lvlText w:val="–"/>
      <w:numFmt w:val="bullet"/>
      <w:pPr>
        <w:pBdr/>
        <w:spacing/>
        <w:ind w:hanging="360" w:left="1418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9">
    <w:lvl w:ilvl="0">
      <w:isLgl w:val="false"/>
      <w:lvlJc w:val="left"/>
      <w:lvlText w:val="–"/>
      <w:numFmt w:val="bullet"/>
      <w:pPr>
        <w:pBdr/>
        <w:spacing/>
        <w:ind w:hanging="360" w:left="1417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37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57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297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17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57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77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1418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213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8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spacing/>
        <w:ind w:hanging="360" w:left="1418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213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8"/>
      </w:pPr>
      <w:rPr/>
      <w:start w:val="1"/>
      <w:suff w:val="tab"/>
    </w:lvl>
  </w:abstractNum>
  <w:abstractNum w:abstractNumId="32">
    <w:lvl w:ilvl="0">
      <w:isLgl w:val="false"/>
      <w:lvlJc w:val="left"/>
      <w:lvlText w:val="%1.1.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spacing/>
        <w:ind w:hanging="360" w:left="360"/>
      </w:pPr>
      <w:pStyle w:val="778"/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pStyle w:val="779"/>
      <w:rPr/>
      <w:start w:val="2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pStyle w:val="780"/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pStyle w:val="781"/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pStyle w:val="782"/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pStyle w:val="783"/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pStyle w:val="784"/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pStyle w:val="785"/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pStyle w:val="786"/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spacing/>
        <w:ind w:hanging="360" w:left="360"/>
      </w:pPr>
      <w:pStyle w:val="778"/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pStyle w:val="779"/>
      <w:rPr/>
      <w:start w:val="2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pStyle w:val="780"/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pStyle w:val="781"/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pStyle w:val="782"/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pStyle w:val="783"/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pStyle w:val="784"/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pStyle w:val="785"/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pStyle w:val="786"/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spacing/>
        <w:ind w:hanging="432" w:left="432"/>
      </w:pPr>
      <w:pStyle w:val="778"/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576" w:left="576"/>
      </w:pPr>
      <w:pStyle w:val="779"/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pStyle w:val="780"/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864" w:left="864"/>
      </w:pPr>
      <w:pStyle w:val="781"/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08" w:left="1008"/>
      </w:pPr>
      <w:pStyle w:val="782"/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152" w:left="1152"/>
      </w:pPr>
      <w:pStyle w:val="783"/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296" w:left="1296"/>
      </w:pPr>
      <w:pStyle w:val="784"/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440" w:left="1440"/>
      </w:pPr>
      <w:pStyle w:val="785"/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584" w:left="1584"/>
      </w:pPr>
      <w:pStyle w:val="786"/>
      <w:rPr/>
      <w:start w:val="1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spacing/>
        <w:ind w:hanging="432" w:left="432"/>
      </w:pPr>
      <w:pStyle w:val="778"/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576" w:left="576"/>
      </w:pPr>
      <w:pStyle w:val="779"/>
      <w:rPr/>
      <w:start w:val="1"/>
      <w:suff w:val="tab"/>
    </w:lvl>
    <w:lvl w:ilvl="2">
      <w:isLgl w:val="false"/>
      <w:lvlJc w:val="left"/>
      <w:lvlText w:val="%1.2.%3."/>
      <w:numFmt w:val="decimal"/>
      <w:pPr>
        <w:pBdr/>
        <w:spacing/>
        <w:ind w:hanging="720" w:left="720"/>
      </w:pPr>
      <w:pStyle w:val="780"/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864" w:left="864"/>
      </w:pPr>
      <w:pStyle w:val="781"/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08" w:left="1008"/>
      </w:pPr>
      <w:pStyle w:val="782"/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152" w:left="1152"/>
      </w:pPr>
      <w:pStyle w:val="783"/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296" w:left="1296"/>
      </w:pPr>
      <w:pStyle w:val="784"/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440" w:left="1440"/>
      </w:pPr>
      <w:pStyle w:val="785"/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584" w:left="1584"/>
      </w:pPr>
      <w:pStyle w:val="786"/>
      <w:rPr/>
      <w:start w:val="1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1418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213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8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1418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213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5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7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29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1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3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5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78"/>
      </w:pPr>
      <w:rPr/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Noto Sans Devanagari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75">
    <w:name w:val="footnote reference"/>
    <w:basedOn w:val="825"/>
    <w:uiPriority w:val="99"/>
    <w:unhideWhenUsed/>
    <w:pPr>
      <w:pBdr/>
      <w:spacing/>
      <w:ind/>
    </w:pPr>
    <w:rPr>
      <w:vertAlign w:val="superscript"/>
    </w:rPr>
  </w:style>
  <w:style w:type="character" w:styleId="776">
    <w:name w:val="endnote reference"/>
    <w:basedOn w:val="825"/>
    <w:uiPriority w:val="99"/>
    <w:semiHidden/>
    <w:unhideWhenUsed/>
    <w:pPr>
      <w:pBdr/>
      <w:spacing/>
      <w:ind/>
    </w:pPr>
    <w:rPr>
      <w:vertAlign w:val="superscript"/>
    </w:rPr>
  </w:style>
  <w:style w:type="paragraph" w:styleId="777" w:default="1">
    <w:name w:val="Normal"/>
    <w:qFormat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778">
    <w:name w:val="Heading 1"/>
    <w:uiPriority w:val="9"/>
    <w:qFormat/>
    <w:pPr>
      <w:keepNext w:val="true"/>
      <w:keepLines w:val="true"/>
      <w:widowControl w:val="true"/>
      <w:numPr>
        <w:ilvl w:val="0"/>
        <w:numId w:val="38"/>
      </w:numPr>
      <w:pBdr/>
      <w:spacing w:after="200" w:before="480"/>
      <w:ind/>
      <w:jc w:val="left"/>
      <w:outlineLvl w:val="0"/>
    </w:pPr>
    <w:rPr>
      <w:rFonts w:ascii="Arial" w:hAnsi="Arial" w:eastAsia="Arial" w:cs="Arial"/>
      <w:color w:val="auto"/>
      <w:sz w:val="40"/>
      <w:szCs w:val="40"/>
      <w:lang w:val="ru-RU" w:eastAsia="zh-CN" w:bidi="ar-SA"/>
    </w:rPr>
  </w:style>
  <w:style w:type="paragraph" w:styleId="779">
    <w:name w:val="Heading 2"/>
    <w:basedOn w:val="854"/>
    <w:qFormat/>
    <w:pPr>
      <w:keepNext w:val="true"/>
      <w:widowControl w:val="true"/>
      <w:numPr>
        <w:ilvl w:val="1"/>
        <w:numId w:val="38"/>
      </w:numPr>
      <w:pBdr/>
      <w:spacing/>
      <w:ind/>
      <w:jc w:val="center"/>
      <w:outlineLvl w:val="1"/>
    </w:pPr>
    <w:rPr>
      <w:i/>
      <w:sz w:val="28"/>
      <w:lang w:val="en-US" w:eastAsia="en-US"/>
    </w:rPr>
  </w:style>
  <w:style w:type="paragraph" w:styleId="780">
    <w:name w:val="Heading 3"/>
    <w:uiPriority w:val="9"/>
    <w:unhideWhenUsed/>
    <w:qFormat/>
    <w:pPr>
      <w:keepNext w:val="true"/>
      <w:keepLines w:val="true"/>
      <w:widowControl w:val="true"/>
      <w:numPr>
        <w:ilvl w:val="2"/>
        <w:numId w:val="38"/>
      </w:numPr>
      <w:pBdr/>
      <w:spacing w:after="200" w:before="320"/>
      <w:ind/>
      <w:jc w:val="left"/>
      <w:outlineLvl w:val="2"/>
    </w:pPr>
    <w:rPr>
      <w:rFonts w:ascii="Arial" w:hAnsi="Arial" w:eastAsia="Arial" w:cs="Arial"/>
      <w:color w:val="auto"/>
      <w:sz w:val="30"/>
      <w:szCs w:val="30"/>
      <w:lang w:val="ru-RU" w:eastAsia="zh-CN" w:bidi="ar-SA"/>
    </w:rPr>
  </w:style>
  <w:style w:type="paragraph" w:styleId="781">
    <w:name w:val="Heading 4"/>
    <w:uiPriority w:val="9"/>
    <w:unhideWhenUsed/>
    <w:qFormat/>
    <w:pPr>
      <w:keepNext w:val="true"/>
      <w:keepLines w:val="true"/>
      <w:widowControl w:val="true"/>
      <w:numPr>
        <w:ilvl w:val="3"/>
        <w:numId w:val="38"/>
      </w:numPr>
      <w:pBdr/>
      <w:spacing w:after="200" w:before="320"/>
      <w:ind/>
      <w:jc w:val="left"/>
      <w:outlineLvl w:val="3"/>
    </w:pPr>
    <w:rPr>
      <w:rFonts w:ascii="Arial" w:hAnsi="Arial" w:eastAsia="Arial" w:cs="Arial"/>
      <w:b/>
      <w:bCs/>
      <w:color w:val="auto"/>
      <w:sz w:val="26"/>
      <w:szCs w:val="26"/>
      <w:lang w:val="ru-RU" w:eastAsia="zh-CN" w:bidi="ar-SA"/>
    </w:rPr>
  </w:style>
  <w:style w:type="paragraph" w:styleId="782">
    <w:name w:val="Heading 5"/>
    <w:uiPriority w:val="9"/>
    <w:unhideWhenUsed/>
    <w:qFormat/>
    <w:pPr>
      <w:keepNext w:val="true"/>
      <w:keepLines w:val="true"/>
      <w:widowControl w:val="true"/>
      <w:numPr>
        <w:ilvl w:val="4"/>
        <w:numId w:val="38"/>
      </w:numPr>
      <w:pBdr/>
      <w:spacing w:after="200" w:before="320"/>
      <w:ind/>
      <w:jc w:val="left"/>
      <w:outlineLvl w:val="4"/>
    </w:pPr>
    <w:rPr>
      <w:rFonts w:ascii="Arial" w:hAnsi="Arial" w:eastAsia="Arial" w:cs="Arial"/>
      <w:b/>
      <w:bCs/>
      <w:color w:val="auto"/>
      <w:sz w:val="24"/>
      <w:szCs w:val="24"/>
      <w:lang w:val="ru-RU" w:eastAsia="zh-CN" w:bidi="ar-SA"/>
    </w:rPr>
  </w:style>
  <w:style w:type="paragraph" w:styleId="783">
    <w:name w:val="Heading 6"/>
    <w:uiPriority w:val="9"/>
    <w:unhideWhenUsed/>
    <w:qFormat/>
    <w:pPr>
      <w:keepNext w:val="true"/>
      <w:keepLines w:val="true"/>
      <w:widowControl w:val="true"/>
      <w:numPr>
        <w:ilvl w:val="5"/>
        <w:numId w:val="38"/>
      </w:numPr>
      <w:pBdr/>
      <w:spacing w:after="200" w:before="320"/>
      <w:ind/>
      <w:jc w:val="left"/>
      <w:outlineLvl w:val="5"/>
    </w:pPr>
    <w:rPr>
      <w:rFonts w:ascii="Arial" w:hAnsi="Arial" w:eastAsia="Arial" w:cs="Arial"/>
      <w:b/>
      <w:bCs/>
      <w:color w:val="auto"/>
      <w:sz w:val="22"/>
      <w:szCs w:val="22"/>
      <w:lang w:val="ru-RU" w:eastAsia="zh-CN" w:bidi="ar-SA"/>
    </w:rPr>
  </w:style>
  <w:style w:type="paragraph" w:styleId="784">
    <w:name w:val="Heading 7"/>
    <w:uiPriority w:val="9"/>
    <w:unhideWhenUsed/>
    <w:qFormat/>
    <w:pPr>
      <w:keepNext w:val="true"/>
      <w:keepLines w:val="true"/>
      <w:widowControl w:val="true"/>
      <w:numPr>
        <w:ilvl w:val="6"/>
        <w:numId w:val="38"/>
      </w:numPr>
      <w:pBdr/>
      <w:spacing w:after="200" w:before="320"/>
      <w:ind/>
      <w:jc w:val="left"/>
      <w:outlineLvl w:val="6"/>
    </w:pPr>
    <w:rPr>
      <w:rFonts w:ascii="Arial" w:hAnsi="Arial" w:eastAsia="Arial" w:cs="Arial"/>
      <w:b/>
      <w:bCs/>
      <w:i/>
      <w:iCs/>
      <w:color w:val="auto"/>
      <w:sz w:val="22"/>
      <w:szCs w:val="22"/>
      <w:lang w:val="ru-RU" w:eastAsia="zh-CN" w:bidi="ar-SA"/>
    </w:rPr>
  </w:style>
  <w:style w:type="paragraph" w:styleId="785">
    <w:name w:val="Heading 8"/>
    <w:uiPriority w:val="9"/>
    <w:unhideWhenUsed/>
    <w:qFormat/>
    <w:pPr>
      <w:keepNext w:val="true"/>
      <w:keepLines w:val="true"/>
      <w:widowControl w:val="true"/>
      <w:numPr>
        <w:ilvl w:val="7"/>
        <w:numId w:val="38"/>
      </w:numPr>
      <w:pBdr/>
      <w:spacing w:after="200" w:before="320"/>
      <w:ind/>
      <w:jc w:val="left"/>
      <w:outlineLvl w:val="7"/>
    </w:pPr>
    <w:rPr>
      <w:rFonts w:ascii="Arial" w:hAnsi="Arial" w:eastAsia="Arial" w:cs="Arial"/>
      <w:i/>
      <w:iCs/>
      <w:color w:val="auto"/>
      <w:sz w:val="22"/>
      <w:szCs w:val="22"/>
      <w:lang w:val="ru-RU" w:eastAsia="zh-CN" w:bidi="ar-SA"/>
    </w:rPr>
  </w:style>
  <w:style w:type="paragraph" w:styleId="786">
    <w:name w:val="Heading 9"/>
    <w:uiPriority w:val="9"/>
    <w:unhideWhenUsed/>
    <w:qFormat/>
    <w:pPr>
      <w:keepNext w:val="true"/>
      <w:keepLines w:val="true"/>
      <w:widowControl w:val="true"/>
      <w:numPr>
        <w:ilvl w:val="8"/>
        <w:numId w:val="38"/>
      </w:numPr>
      <w:pBdr/>
      <w:spacing w:after="200" w:before="320"/>
      <w:ind/>
      <w:jc w:val="left"/>
      <w:outlineLvl w:val="8"/>
    </w:pPr>
    <w:rPr>
      <w:rFonts w:ascii="Arial" w:hAnsi="Arial" w:eastAsia="Arial" w:cs="Arial"/>
      <w:i/>
      <w:iCs/>
      <w:color w:val="auto"/>
      <w:sz w:val="21"/>
      <w:szCs w:val="21"/>
      <w:lang w:val="ru-RU" w:eastAsia="zh-CN" w:bidi="ar-SA"/>
    </w:rPr>
  </w:style>
  <w:style w:type="character" w:styleId="787">
    <w:name w:val="Интернет-ссылка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788">
    <w:name w:val="Привязка сноски"/>
    <w:pPr>
      <w:pBdr/>
      <w:spacing/>
      <w:ind/>
    </w:pPr>
    <w:rPr>
      <w:vertAlign w:val="superscript"/>
    </w:rPr>
  </w:style>
  <w:style w:type="character" w:styleId="789">
    <w:name w:val="Footnote Characters"/>
    <w:basedOn w:val="825"/>
    <w:uiPriority w:val="99"/>
    <w:unhideWhenUsed/>
    <w:qFormat/>
    <w:pPr>
      <w:pBdr/>
      <w:spacing/>
      <w:ind/>
    </w:pPr>
    <w:rPr>
      <w:vertAlign w:val="superscript"/>
    </w:rPr>
  </w:style>
  <w:style w:type="character" w:styleId="790">
    <w:name w:val="Привязка концевой сноски"/>
    <w:pPr>
      <w:pBdr/>
      <w:spacing/>
      <w:ind/>
    </w:pPr>
    <w:rPr>
      <w:vertAlign w:val="superscript"/>
    </w:rPr>
  </w:style>
  <w:style w:type="character" w:styleId="791">
    <w:name w:val="Endnote Characters"/>
    <w:basedOn w:val="825"/>
    <w:uiPriority w:val="99"/>
    <w:semiHidden/>
    <w:unhideWhenUsed/>
    <w:qFormat/>
    <w:pPr>
      <w:pBdr/>
      <w:spacing/>
      <w:ind/>
    </w:pPr>
    <w:rPr>
      <w:vertAlign w:val="superscript"/>
    </w:rPr>
  </w:style>
  <w:style w:type="character" w:styleId="792">
    <w:name w:val="Heading 1 Char"/>
    <w:uiPriority w:val="9"/>
    <w:qFormat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93">
    <w:name w:val="Heading 2 Char"/>
    <w:uiPriority w:val="9"/>
    <w:qFormat/>
    <w:pPr>
      <w:pBdr/>
      <w:spacing/>
      <w:ind/>
    </w:pPr>
    <w:rPr>
      <w:rFonts w:ascii="Arial" w:hAnsi="Arial" w:eastAsia="Arial" w:cs="Arial"/>
      <w:sz w:val="34"/>
    </w:rPr>
  </w:style>
  <w:style w:type="character" w:styleId="794">
    <w:name w:val="Heading 3 Char"/>
    <w:uiPriority w:val="9"/>
    <w:qFormat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95">
    <w:name w:val="Heading 4 Char"/>
    <w:uiPriority w:val="9"/>
    <w:qFormat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96">
    <w:name w:val="Heading 5 Char"/>
    <w:uiPriority w:val="9"/>
    <w:qFormat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6 Char"/>
    <w:uiPriority w:val="9"/>
    <w:qFormat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98">
    <w:name w:val="Heading 7 Char"/>
    <w:uiPriority w:val="9"/>
    <w:qFormat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9">
    <w:name w:val="Heading 8 Char"/>
    <w:uiPriority w:val="9"/>
    <w:qFormat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800">
    <w:name w:val="Heading 9 Char"/>
    <w:uiPriority w:val="9"/>
    <w:qFormat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character" w:styleId="801">
    <w:name w:val="Title Char"/>
    <w:uiPriority w:val="10"/>
    <w:qFormat/>
    <w:pPr>
      <w:pBdr/>
      <w:spacing/>
      <w:ind/>
    </w:pPr>
    <w:rPr>
      <w:sz w:val="48"/>
      <w:szCs w:val="48"/>
    </w:rPr>
  </w:style>
  <w:style w:type="character" w:styleId="802">
    <w:name w:val="Subtitle Char"/>
    <w:uiPriority w:val="11"/>
    <w:qFormat/>
    <w:pPr>
      <w:pBdr/>
      <w:spacing/>
      <w:ind/>
    </w:pPr>
    <w:rPr>
      <w:sz w:val="24"/>
      <w:szCs w:val="24"/>
    </w:rPr>
  </w:style>
  <w:style w:type="character" w:styleId="803">
    <w:name w:val="Quote Char"/>
    <w:uiPriority w:val="29"/>
    <w:qFormat/>
    <w:pPr>
      <w:pBdr/>
      <w:spacing/>
      <w:ind/>
    </w:pPr>
    <w:rPr>
      <w:i/>
    </w:rPr>
  </w:style>
  <w:style w:type="character" w:styleId="804">
    <w:name w:val="Intense Quote Char"/>
    <w:uiPriority w:val="30"/>
    <w:qFormat/>
    <w:pPr>
      <w:pBdr/>
      <w:spacing/>
      <w:ind/>
    </w:pPr>
    <w:rPr>
      <w:i/>
    </w:rPr>
  </w:style>
  <w:style w:type="character" w:styleId="805">
    <w:name w:val="Header Char"/>
    <w:uiPriority w:val="99"/>
    <w:qFormat/>
    <w:pPr>
      <w:pBdr/>
      <w:spacing/>
      <w:ind/>
    </w:pPr>
  </w:style>
  <w:style w:type="character" w:styleId="806">
    <w:name w:val="Footer Char"/>
    <w:uiPriority w:val="99"/>
    <w:qFormat/>
    <w:pPr>
      <w:pBdr/>
      <w:spacing/>
      <w:ind/>
    </w:pPr>
  </w:style>
  <w:style w:type="character" w:styleId="807">
    <w:name w:val="Caption Char"/>
    <w:uiPriority w:val="99"/>
    <w:qFormat/>
    <w:pPr>
      <w:pBdr/>
      <w:spacing/>
      <w:ind/>
    </w:pPr>
  </w:style>
  <w:style w:type="character" w:styleId="808">
    <w:name w:val="Footnote Text Char"/>
    <w:uiPriority w:val="99"/>
    <w:qFormat/>
    <w:pPr>
      <w:pBdr/>
      <w:spacing/>
      <w:ind/>
    </w:pPr>
    <w:rPr>
      <w:sz w:val="18"/>
    </w:rPr>
  </w:style>
  <w:style w:type="character" w:styleId="809">
    <w:name w:val="Endnote Text Char"/>
    <w:uiPriority w:val="99"/>
    <w:qFormat/>
    <w:pPr>
      <w:pBdr/>
      <w:spacing/>
      <w:ind/>
    </w:pPr>
    <w:rPr>
      <w:sz w:val="20"/>
    </w:rPr>
  </w:style>
  <w:style w:type="character" w:styleId="810">
    <w:name w:val="Основной шрифт абзаца"/>
    <w:semiHidden/>
    <w:qFormat/>
    <w:pPr>
      <w:pBdr/>
      <w:spacing/>
      <w:ind/>
    </w:pPr>
  </w:style>
  <w:style w:type="character" w:styleId="811">
    <w:name w:val="Заголовок 2 Знак"/>
    <w:qFormat/>
    <w:pPr>
      <w:pBdr/>
      <w:spacing/>
      <w:ind/>
    </w:pPr>
    <w:rPr>
      <w:i/>
      <w:sz w:val="28"/>
      <w:lang w:val="en-US" w:eastAsia="en-US"/>
    </w:rPr>
  </w:style>
  <w:style w:type="character" w:styleId="812">
    <w:name w:val="Гиперссылка"/>
    <w:qFormat/>
    <w:pPr>
      <w:pBdr/>
      <w:spacing/>
      <w:ind/>
    </w:pPr>
    <w:rPr>
      <w:color w:val="0066cc"/>
      <w:u w:val="single"/>
    </w:rPr>
  </w:style>
  <w:style w:type="character" w:styleId="813">
    <w:name w:val="Основной текст_"/>
    <w:qFormat/>
    <w:pPr>
      <w:pBdr/>
      <w:spacing/>
      <w:ind/>
    </w:pPr>
    <w:rPr>
      <w:spacing w:val="10"/>
      <w:sz w:val="21"/>
      <w:szCs w:val="21"/>
      <w:shd w:val="clear" w:color="auto" w:fill="ffffff"/>
    </w:rPr>
  </w:style>
  <w:style w:type="character" w:styleId="814">
    <w:name w:val="Основной текст + Полужирный"/>
    <w:qFormat/>
    <w:pPr>
      <w:pBdr/>
      <w:spacing/>
      <w:ind/>
    </w:pPr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815">
    <w:name w:val="Основной текст1"/>
    <w:qFormat/>
    <w:pPr>
      <w:pBdr/>
      <w:spacing/>
      <w:ind/>
    </w:pPr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816">
    <w:name w:val="Основной текст + SimHei;Интервал 0 pt"/>
    <w:qFormat/>
    <w:pPr>
      <w:pBdr/>
      <w:spacing/>
      <w:ind/>
    </w:pPr>
    <w:rPr>
      <w:rFonts w:ascii="SimHei" w:hAnsi="SimHei" w:eastAsia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817">
    <w:name w:val="Основной текст (4) Exact"/>
    <w:qFormat/>
    <w:pPr>
      <w:pBdr/>
      <w:spacing/>
      <w:ind/>
    </w:pPr>
    <w:rPr>
      <w:rFonts w:ascii="Arial Unicode MS" w:hAnsi="Arial Unicode MS" w:eastAsia="Arial Unicode MS"/>
      <w:sz w:val="25"/>
      <w:szCs w:val="25"/>
      <w:shd w:val="clear" w:color="auto" w:fill="ffffff"/>
    </w:rPr>
  </w:style>
  <w:style w:type="character" w:styleId="818">
    <w:name w:val="Верхний колонтитул Знак"/>
    <w:basedOn w:val="810"/>
    <w:qFormat/>
    <w:pPr>
      <w:pBdr/>
      <w:spacing/>
      <w:ind/>
    </w:pPr>
  </w:style>
  <w:style w:type="character" w:styleId="819">
    <w:name w:val="Нижний колонтитул Знак"/>
    <w:basedOn w:val="810"/>
    <w:qFormat/>
    <w:pPr>
      <w:pBdr/>
      <w:spacing/>
      <w:ind/>
    </w:pPr>
  </w:style>
  <w:style w:type="character" w:styleId="820">
    <w:name w:val="Font Style21"/>
    <w:qFormat/>
    <w:pPr>
      <w:pBdr/>
      <w:spacing/>
      <w:ind/>
    </w:pPr>
    <w:rPr>
      <w:rFonts w:ascii="Times New Roman" w:hAnsi="Times New Roman"/>
      <w:b/>
      <w:bCs/>
      <w:sz w:val="26"/>
      <w:szCs w:val="26"/>
    </w:rPr>
  </w:style>
  <w:style w:type="character" w:styleId="821">
    <w:name w:val="Font Style22"/>
    <w:qFormat/>
    <w:pPr>
      <w:pBdr/>
      <w:spacing/>
      <w:ind/>
    </w:pPr>
    <w:rPr>
      <w:rFonts w:ascii="Times New Roman" w:hAnsi="Times New Roman"/>
      <w:sz w:val="26"/>
      <w:szCs w:val="26"/>
    </w:rPr>
  </w:style>
  <w:style w:type="character" w:styleId="822">
    <w:name w:val="Знак примечания"/>
    <w:qFormat/>
    <w:pPr>
      <w:pBdr/>
      <w:spacing/>
      <w:ind/>
    </w:pPr>
    <w:rPr>
      <w:sz w:val="16"/>
      <w:szCs w:val="16"/>
    </w:rPr>
  </w:style>
  <w:style w:type="character" w:styleId="823">
    <w:name w:val="Текст примечания Знак"/>
    <w:basedOn w:val="810"/>
    <w:qFormat/>
    <w:pPr>
      <w:pBdr/>
      <w:spacing/>
      <w:ind/>
    </w:pPr>
  </w:style>
  <w:style w:type="character" w:styleId="824">
    <w:name w:val="Тема примечания Знак"/>
    <w:qFormat/>
    <w:pPr>
      <w:pBdr/>
      <w:spacing/>
      <w:ind/>
    </w:pPr>
    <w:rPr>
      <w:b/>
      <w:bCs/>
    </w:rPr>
  </w:style>
  <w:style w:type="character" w:styleId="825" w:default="1">
    <w:name w:val="Default Paragraph Font"/>
    <w:uiPriority w:val="1"/>
    <w:semiHidden/>
    <w:unhideWhenUsed/>
    <w:qFormat/>
    <w:pPr>
      <w:pBdr/>
      <w:spacing/>
      <w:ind/>
    </w:pPr>
  </w:style>
  <w:style w:type="paragraph" w:styleId="826">
    <w:name w:val="Заголовок"/>
    <w:basedOn w:val="777"/>
    <w:next w:val="827"/>
    <w:qFormat/>
    <w:pPr>
      <w:keepNext w:val="true"/>
      <w:pBdr/>
      <w:spacing w:after="120" w:before="240"/>
      <w:ind/>
    </w:pPr>
    <w:rPr>
      <w:rFonts w:ascii="Liberation Sans" w:hAnsi="Liberation Sans" w:eastAsia="Droid Sans Fallback" w:cs="Noto Sans Devanagari"/>
      <w:sz w:val="28"/>
      <w:szCs w:val="28"/>
    </w:rPr>
  </w:style>
  <w:style w:type="paragraph" w:styleId="827">
    <w:name w:val="Body Text"/>
    <w:basedOn w:val="777"/>
    <w:pPr>
      <w:pBdr/>
      <w:spacing w:after="140" w:before="0" w:line="276" w:lineRule="auto"/>
      <w:ind/>
    </w:pPr>
  </w:style>
  <w:style w:type="paragraph" w:styleId="828">
    <w:name w:val="List"/>
    <w:basedOn w:val="827"/>
    <w:pPr>
      <w:pBdr/>
      <w:spacing/>
      <w:ind/>
    </w:pPr>
    <w:rPr>
      <w:rFonts w:cs="Noto Sans Devanagari"/>
    </w:rPr>
  </w:style>
  <w:style w:type="paragraph" w:styleId="829">
    <w:name w:val="Caption"/>
    <w:uiPriority w:val="35"/>
    <w:semiHidden/>
    <w:unhideWhenUsed/>
    <w:qFormat/>
    <w:pPr>
      <w:widowControl w:val="true"/>
      <w:pBdr/>
      <w:spacing w:after="0" w:before="0" w:line="276" w:lineRule="auto"/>
      <w:ind/>
      <w:jc w:val="left"/>
    </w:pPr>
    <w:rPr>
      <w:rFonts w:ascii="Times New Roman" w:hAnsi="Times New Roman" w:eastAsia="Droid Sans Fallback" w:cs="Noto Sans Devanagari"/>
      <w:b/>
      <w:bCs/>
      <w:color w:val="4f81bd" w:themeColor="accent1"/>
      <w:sz w:val="18"/>
      <w:szCs w:val="18"/>
      <w:lang w:val="ru-RU" w:eastAsia="zh-CN" w:bidi="ar-SA"/>
    </w:rPr>
  </w:style>
  <w:style w:type="paragraph" w:styleId="830">
    <w:name w:val="Указатель"/>
    <w:basedOn w:val="777"/>
    <w:qFormat/>
    <w:pPr>
      <w:suppressLineNumbers w:val="true"/>
      <w:pBdr/>
      <w:spacing/>
      <w:ind/>
    </w:pPr>
    <w:rPr>
      <w:rFonts w:cs="Noto Sans Devanagari"/>
    </w:rPr>
  </w:style>
  <w:style w:type="paragraph" w:styleId="831">
    <w:name w:val="List Paragraph"/>
    <w:uiPriority w:val="34"/>
    <w:qFormat/>
    <w:pPr>
      <w:widowControl w:val="true"/>
      <w:pBdr/>
      <w:spacing w:after="0" w:before="0"/>
      <w:ind w:firstLine="0" w:left="720"/>
      <w:contextualSpacing w:val="true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32">
    <w:name w:val="No Spacing"/>
    <w:uiPriority w:val="1"/>
    <w:qFormat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33">
    <w:name w:val="Title"/>
    <w:uiPriority w:val="10"/>
    <w:qFormat/>
    <w:pPr>
      <w:widowControl w:val="true"/>
      <w:pBdr/>
      <w:spacing w:after="200" w:before="300"/>
      <w:ind/>
      <w:contextualSpacing w:val="true"/>
      <w:jc w:val="left"/>
    </w:pPr>
    <w:rPr>
      <w:rFonts w:ascii="Times New Roman" w:hAnsi="Times New Roman" w:eastAsia="Droid Sans Fallback" w:cs="Noto Sans Devanagari"/>
      <w:color w:val="auto"/>
      <w:sz w:val="48"/>
      <w:szCs w:val="48"/>
      <w:lang w:val="ru-RU" w:eastAsia="zh-CN" w:bidi="ar-SA"/>
    </w:rPr>
  </w:style>
  <w:style w:type="paragraph" w:styleId="834">
    <w:name w:val="Subtitle"/>
    <w:uiPriority w:val="11"/>
    <w:qFormat/>
    <w:pPr>
      <w:widowControl w:val="true"/>
      <w:pBdr/>
      <w:spacing w:after="200" w:before="200"/>
      <w:ind/>
      <w:jc w:val="left"/>
    </w:pPr>
    <w:rPr>
      <w:rFonts w:ascii="Times New Roman" w:hAnsi="Times New Roman" w:eastAsia="Droid Sans Fallback" w:cs="Noto Sans Devanagari"/>
      <w:color w:val="auto"/>
      <w:sz w:val="24"/>
      <w:szCs w:val="24"/>
      <w:lang w:val="ru-RU" w:eastAsia="zh-CN" w:bidi="ar-SA"/>
    </w:rPr>
  </w:style>
  <w:style w:type="paragraph" w:styleId="835">
    <w:name w:val="Quote"/>
    <w:uiPriority w:val="29"/>
    <w:qFormat/>
    <w:pPr>
      <w:widowControl w:val="true"/>
      <w:pBdr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836">
    <w:name w:val="Intense Quote"/>
    <w:uiPriority w:val="30"/>
    <w:qFormat/>
    <w:pPr>
      <w:widowControl w:val="true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after="0" w:before="0"/>
      <w:ind w:right="720" w:firstLine="0" w:left="720"/>
      <w:jc w:val="left"/>
    </w:pPr>
    <w:rPr>
      <w:rFonts w:ascii="Times New Roman" w:hAnsi="Times New Roman" w:eastAsia="Droid Sans Fallback" w:cs="Noto Sans Devanagari"/>
      <w:i/>
      <w:color w:val="auto"/>
      <w:sz w:val="20"/>
      <w:szCs w:val="20"/>
      <w:lang w:val="ru-RU" w:eastAsia="zh-CN" w:bidi="ar-SA"/>
    </w:rPr>
  </w:style>
  <w:style w:type="paragraph" w:styleId="837">
    <w:name w:val="Колонтитул"/>
    <w:basedOn w:val="777"/>
    <w:qFormat/>
    <w:pPr>
      <w:pBdr/>
      <w:spacing/>
      <w:ind/>
    </w:pPr>
  </w:style>
  <w:style w:type="paragraph" w:styleId="838">
    <w:name w:val="Header"/>
    <w:basedOn w:val="854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839">
    <w:name w:val="Footer"/>
    <w:basedOn w:val="854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840">
    <w:name w:val="footnote text"/>
    <w:uiPriority w:val="99"/>
    <w:semiHidden/>
    <w:unhideWhenUsed/>
    <w:pPr>
      <w:widowControl w:val="true"/>
      <w:pBdr/>
      <w:spacing w:after="4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18"/>
      <w:szCs w:val="20"/>
      <w:lang w:val="ru-RU" w:eastAsia="zh-CN" w:bidi="ar-SA"/>
    </w:rPr>
  </w:style>
  <w:style w:type="paragraph" w:styleId="841">
    <w:name w:val="endnote text"/>
    <w:uiPriority w:val="99"/>
    <w:semiHidden/>
    <w:unhideWhenUsed/>
    <w:pPr>
      <w:widowControl w:val="true"/>
      <w:pBdr/>
      <w:spacing w:after="0" w:before="0" w:line="240" w:lineRule="auto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2">
    <w:name w:val="toc 1"/>
    <w:uiPriority w:val="39"/>
    <w:unhideWhenUsed/>
    <w:pPr>
      <w:widowControl w:val="true"/>
      <w:pBdr/>
      <w:spacing w:after="57" w:before="0"/>
      <w:ind w:right="0" w:firstLine="0" w:left="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3">
    <w:name w:val="toc 2"/>
    <w:uiPriority w:val="39"/>
    <w:unhideWhenUsed/>
    <w:pPr>
      <w:widowControl w:val="true"/>
      <w:pBdr/>
      <w:spacing w:after="57" w:before="0"/>
      <w:ind w:right="0" w:firstLine="0" w:left="283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4">
    <w:name w:val="toc 3"/>
    <w:uiPriority w:val="39"/>
    <w:unhideWhenUsed/>
    <w:pPr>
      <w:widowControl w:val="true"/>
      <w:pBdr/>
      <w:spacing w:after="57" w:before="0"/>
      <w:ind w:right="0" w:firstLine="0" w:left="56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5">
    <w:name w:val="toc 4"/>
    <w:uiPriority w:val="39"/>
    <w:unhideWhenUsed/>
    <w:pPr>
      <w:widowControl w:val="true"/>
      <w:pBdr/>
      <w:spacing w:after="57" w:before="0"/>
      <w:ind w:right="0" w:firstLine="0" w:left="850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6">
    <w:name w:val="toc 5"/>
    <w:uiPriority w:val="39"/>
    <w:unhideWhenUsed/>
    <w:pPr>
      <w:widowControl w:val="true"/>
      <w:pBdr/>
      <w:spacing w:after="57" w:before="0"/>
      <w:ind w:right="0" w:firstLine="0" w:left="113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7">
    <w:name w:val="toc 6"/>
    <w:uiPriority w:val="39"/>
    <w:unhideWhenUsed/>
    <w:pPr>
      <w:widowControl w:val="true"/>
      <w:pBdr/>
      <w:spacing w:after="57" w:before="0"/>
      <w:ind w:right="0" w:firstLine="0" w:left="1417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8">
    <w:name w:val="toc 7"/>
    <w:uiPriority w:val="39"/>
    <w:unhideWhenUsed/>
    <w:pPr>
      <w:widowControl w:val="true"/>
      <w:pBdr/>
      <w:spacing w:after="57" w:before="0"/>
      <w:ind w:right="0" w:firstLine="0" w:left="1701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49">
    <w:name w:val="toc 8"/>
    <w:uiPriority w:val="39"/>
    <w:unhideWhenUsed/>
    <w:pPr>
      <w:widowControl w:val="true"/>
      <w:pBdr/>
      <w:spacing w:after="57" w:before="0"/>
      <w:ind w:right="0" w:firstLine="0" w:left="1984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50">
    <w:name w:val="toc 9"/>
    <w:uiPriority w:val="39"/>
    <w:unhideWhenUsed/>
    <w:pPr>
      <w:widowControl w:val="true"/>
      <w:pBdr/>
      <w:spacing w:after="57" w:before="0"/>
      <w:ind w:right="0" w:firstLine="0" w:left="2268"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51">
    <w:name w:val="Index Heading"/>
    <w:basedOn w:val="826"/>
    <w:pPr>
      <w:pBdr/>
      <w:spacing/>
      <w:ind/>
    </w:pPr>
  </w:style>
  <w:style w:type="paragraph" w:styleId="852">
    <w:name w:val="TOC Heading"/>
    <w:uiPriority w:val="39"/>
    <w:unhideWhenUsed/>
    <w:pPr>
      <w:widowControl w:val="tru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53">
    <w:name w:val="table of figures"/>
    <w:uiPriority w:val="99"/>
    <w:unhideWhenUsed/>
    <w:qFormat/>
    <w:pPr>
      <w:widowControl w:val="true"/>
      <w:pBdr/>
      <w:spacing w:after="0" w:afterAutospacing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zh-CN" w:bidi="ar-SA"/>
    </w:rPr>
  </w:style>
  <w:style w:type="paragraph" w:styleId="854">
    <w:name w:val="Обычный"/>
    <w:qFormat/>
    <w:pPr>
      <w:widowControl w:val="false"/>
      <w:pBdr/>
      <w:spacing w:after="0" w:before="0"/>
      <w:ind/>
      <w:jc w:val="left"/>
    </w:pPr>
    <w:rPr>
      <w:rFonts w:ascii="Times New Roman" w:hAnsi="Times New Roman" w:eastAsia="Droid Sans Fallback" w:cs="Noto Sans Devanagari"/>
      <w:color w:val="auto"/>
      <w:sz w:val="20"/>
      <w:szCs w:val="20"/>
      <w:lang w:val="ru-RU" w:eastAsia="ru-RU" w:bidi="ar-SA"/>
    </w:rPr>
  </w:style>
  <w:style w:type="paragraph" w:styleId="855">
    <w:name w:val="Название объекта"/>
    <w:basedOn w:val="854"/>
    <w:qFormat/>
    <w:pPr>
      <w:pBdr/>
      <w:shd w:val="clear" w:color="auto" w:fill="ffffff"/>
      <w:spacing w:line="391" w:lineRule="exact"/>
      <w:ind w:firstLine="0" w:left="4003"/>
    </w:pPr>
    <w:rPr>
      <w:b/>
      <w:bCs/>
      <w:color w:val="000000"/>
      <w:spacing w:val="-5"/>
      <w:sz w:val="26"/>
      <w:szCs w:val="26"/>
    </w:rPr>
  </w:style>
  <w:style w:type="paragraph" w:styleId="856">
    <w:name w:val="Текст"/>
    <w:basedOn w:val="777"/>
    <w:qFormat/>
    <w:pPr>
      <w:pBdr/>
      <w:spacing w:after="100" w:before="100"/>
      <w:ind/>
    </w:pPr>
    <w:rPr>
      <w:sz w:val="24"/>
      <w:szCs w:val="24"/>
    </w:rPr>
  </w:style>
  <w:style w:type="paragraph" w:styleId="857">
    <w:name w:val="ConsPlusNormal"/>
    <w:qFormat/>
    <w:pPr>
      <w:widowControl w:val="false"/>
      <w:pBdr/>
      <w:tabs>
        <w:tab w:val="left" w:leader="none" w:pos="708"/>
      </w:tabs>
      <w:spacing w:after="200" w:before="0" w:line="276" w:lineRule="auto"/>
      <w:ind w:firstLine="720"/>
      <w:jc w:val="left"/>
    </w:pPr>
    <w:rPr>
      <w:rFonts w:ascii="Arial" w:hAnsi="Arial" w:eastAsia="Droid Sans Fallback" w:cs="Noto Sans Devanagari"/>
      <w:color w:val="auto"/>
      <w:sz w:val="20"/>
      <w:szCs w:val="20"/>
      <w:lang w:val="ru-RU" w:eastAsia="zh-CN" w:bidi="ar-SA"/>
    </w:rPr>
  </w:style>
  <w:style w:type="paragraph" w:styleId="858">
    <w:name w:val="Обычный 1"/>
    <w:basedOn w:val="777"/>
    <w:qFormat/>
    <w:pPr>
      <w:pBdr/>
      <w:tabs>
        <w:tab w:val="left" w:leader="none" w:pos="708"/>
      </w:tabs>
      <w:spacing w:after="60" w:before="60" w:line="360" w:lineRule="auto"/>
      <w:ind w:firstLine="709"/>
      <w:jc w:val="both"/>
    </w:pPr>
    <w:rPr>
      <w:sz w:val="24"/>
      <w:szCs w:val="24"/>
    </w:rPr>
  </w:style>
  <w:style w:type="paragraph" w:styleId="859">
    <w:name w:val="Обычный 1 Многоуровневый нумерованный"/>
    <w:basedOn w:val="777"/>
    <w:qFormat/>
    <w:pPr>
      <w:numPr>
        <w:ilvl w:val="0"/>
        <w:numId w:val="1"/>
      </w:numPr>
      <w:pBdr/>
      <w:tabs>
        <w:tab w:val="left" w:leader="none" w:pos="708"/>
      </w:tabs>
      <w:spacing w:line="360" w:lineRule="auto"/>
      <w:ind/>
      <w:jc w:val="both"/>
    </w:pPr>
    <w:rPr>
      <w:sz w:val="24"/>
      <w:szCs w:val="24"/>
    </w:rPr>
  </w:style>
  <w:style w:type="paragraph" w:styleId="860">
    <w:name w:val="Основной текст2"/>
    <w:basedOn w:val="854"/>
    <w:qFormat/>
    <w:pPr>
      <w:pBdr/>
      <w:shd w:val="clear" w:color="auto" w:fill="ffffff"/>
      <w:spacing w:after="240" w:before="300" w:line="269" w:lineRule="exact"/>
      <w:ind/>
      <w:jc w:val="both"/>
    </w:pPr>
    <w:rPr>
      <w:spacing w:val="10"/>
      <w:sz w:val="21"/>
      <w:szCs w:val="21"/>
      <w:lang w:val="en-US" w:eastAsia="en-US"/>
    </w:rPr>
  </w:style>
  <w:style w:type="paragraph" w:styleId="861">
    <w:name w:val="Основной текст (4)"/>
    <w:basedOn w:val="854"/>
    <w:qFormat/>
    <w:pPr>
      <w:pBdr/>
      <w:shd w:val="clear" w:color="auto" w:fill="ffffff"/>
      <w:spacing w:line="0" w:lineRule="atLeast"/>
      <w:ind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62">
    <w:name w:val="Style11"/>
    <w:basedOn w:val="854"/>
    <w:qFormat/>
    <w:pPr>
      <w:pBdr/>
      <w:spacing w:line="319" w:lineRule="exact"/>
      <w:ind w:firstLine="691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863">
    <w:name w:val="Style12"/>
    <w:basedOn w:val="854"/>
    <w:qFormat/>
    <w:pPr>
      <w:pBdr/>
      <w:spacing w:line="319" w:lineRule="exact"/>
      <w:ind w:firstLine="727"/>
      <w:jc w:val="both"/>
    </w:pPr>
    <w:rPr>
      <w:rFonts w:ascii="Franklin Gothic Heavy" w:hAnsi="Franklin Gothic Heavy" w:eastAsia="Times New Roman"/>
      <w:sz w:val="24"/>
      <w:szCs w:val="24"/>
    </w:rPr>
  </w:style>
  <w:style w:type="paragraph" w:styleId="864">
    <w:name w:val="Текст примечания"/>
    <w:basedOn w:val="854"/>
    <w:qFormat/>
    <w:pPr>
      <w:pBdr/>
      <w:spacing/>
      <w:ind/>
    </w:pPr>
  </w:style>
  <w:style w:type="paragraph" w:styleId="865">
    <w:name w:val="Тема примечания"/>
    <w:basedOn w:val="864"/>
    <w:qFormat/>
    <w:pPr>
      <w:pBdr/>
      <w:spacing/>
      <w:ind/>
    </w:pPr>
    <w:rPr>
      <w:b/>
      <w:bCs/>
    </w:rPr>
  </w:style>
  <w:style w:type="paragraph" w:styleId="866">
    <w:name w:val="Абзац списка"/>
    <w:qFormat/>
    <w:pPr>
      <w:keepNext w:val="false"/>
      <w:keepLines w:val="false"/>
      <w:pageBreakBefore w:val="false"/>
      <w:widowControl w:val="true"/>
      <w:pBdr/>
      <w:shd w:val="clear" w:color="auto" w:fill="ffffff"/>
      <w:spacing w:after="200" w:afterAutospacing="0" w:before="0" w:beforeAutospacing="0" w:line="276" w:lineRule="auto"/>
      <w:ind w:right="0" w:firstLine="0" w:left="720"/>
      <w:contextualSpacing w:val="true"/>
      <w:jc w:val="left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00000a"/>
      <w:spacing w:val="0"/>
      <w:position w:val="0"/>
      <w:sz w:val="22"/>
      <w:szCs w:val="22"/>
      <w:u w:val="none"/>
      <w:vertAlign w:val="baseline"/>
      <w:lang w:val="ru-RU" w:eastAsia="zh-CN" w:bidi="ar-SA"/>
    </w:rPr>
  </w:style>
  <w:style w:type="paragraph" w:styleId="867">
    <w:name w:val="Содержимое врезки"/>
    <w:basedOn w:val="777"/>
    <w:qFormat/>
    <w:pPr>
      <w:pBdr/>
      <w:spacing/>
      <w:ind/>
    </w:pPr>
  </w:style>
  <w:style w:type="numbering" w:styleId="868">
    <w:name w:val="Нет списка"/>
    <w:semiHidden/>
    <w:qFormat/>
    <w:pPr>
      <w:pBdr/>
      <w:spacing/>
      <w:ind/>
    </w:pPr>
  </w:style>
  <w:style w:type="numbering" w:styleId="869" w:default="1">
    <w:name w:val="No List"/>
    <w:uiPriority w:val="99"/>
    <w:semiHidden/>
    <w:unhideWhenUsed/>
    <w:qFormat/>
    <w:pPr>
      <w:pBdr/>
      <w:spacing/>
      <w:ind/>
    </w:pPr>
  </w:style>
  <w:style w:type="table" w:styleId="870">
    <w:name w:val="Table Grid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Table Grid Light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Plain Table 1"/>
    <w:uiPriority w:val="59"/>
    <w:pPr>
      <w:pBdr/>
      <w:spacing w:after="0" w:line="240" w:lineRule="auto"/>
      <w:ind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Plain Table 2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3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4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5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6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7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8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9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6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7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8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9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0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1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2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3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4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5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6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7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8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9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0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1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2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3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4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5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6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7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8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9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1" w:sz="4" w:space="0"/>
      </w:tblBorders>
    </w:tblPr>
    <w:tcPr>
      <w:tcBorders/>
    </w:tcPr>
    <w:tblStylePr w:type="band1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0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1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2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3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4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Horz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5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6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7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8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79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0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1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/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2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3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4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5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6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7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8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band2Vert">
      <w:rPr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fir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Col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lastRow">
      <w:rPr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9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0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1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2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3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4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5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6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>КонсультантПлюс Версия 4021.00.65</Company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02.07.2021)"Об организации предоставления государственных и муниципальных услуг"(с изм. и доп., вступ. в силу с 01.01.2022)</dc:title>
  <dc:subject/>
  <dc:creator/>
  <dc:description/>
  <dc:language>ru-RU</dc:language>
  <cp:revision>58</cp:revision>
  <dcterms:created xsi:type="dcterms:W3CDTF">2022-05-18T15:38:00Z</dcterms:created>
  <dcterms:modified xsi:type="dcterms:W3CDTF">2024-11-18T08:05:51Z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