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57" w:before="0" w:after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0" w:before="0" w:after="0"/>
        <w:ind w:hanging="0" w:left="5245" w:right="0"/>
        <w:jc w:val="center"/>
        <w:rPr/>
      </w:pPr>
      <w:r>
        <w:rPr>
          <w:rFonts w:cs="Times New Roman"/>
          <w:b/>
          <w:color w:val="auto"/>
          <w:sz w:val="28"/>
          <w:szCs w:val="28"/>
        </w:rPr>
        <w:t>Приложение № 1</w:t>
      </w:r>
    </w:p>
    <w:p>
      <w:pPr>
        <w:pStyle w:val="Normal"/>
        <w:spacing w:lineRule="atLeast" w:line="0" w:before="0" w:after="0"/>
        <w:ind w:hanging="0" w:left="5245" w:right="0"/>
        <w:jc w:val="center"/>
        <w:rPr/>
      </w:pPr>
      <w:r>
        <w:rPr>
          <w:rFonts w:cs="Times New Roman"/>
          <w:b/>
          <w:iCs/>
          <w:sz w:val="28"/>
          <w:szCs w:val="28"/>
        </w:rPr>
        <w:t>к постановлению администрации</w:t>
      </w:r>
    </w:p>
    <w:p>
      <w:pPr>
        <w:pStyle w:val="Normal"/>
        <w:spacing w:lineRule="atLeast" w:line="0" w:before="0" w:after="0"/>
        <w:ind w:hanging="0" w:left="5245" w:right="0"/>
        <w:jc w:val="center"/>
        <w:rPr/>
      </w:pPr>
      <w:r>
        <w:rPr>
          <w:rFonts w:cs="Times New Roman"/>
          <w:b/>
          <w:iCs/>
          <w:sz w:val="28"/>
          <w:szCs w:val="28"/>
        </w:rPr>
        <w:t>муниципального района</w:t>
      </w:r>
    </w:p>
    <w:p>
      <w:pPr>
        <w:pStyle w:val="Normal"/>
        <w:spacing w:lineRule="atLeast" w:line="0" w:before="0" w:after="0"/>
        <w:ind w:hanging="0" w:left="5245" w:right="0"/>
        <w:jc w:val="center"/>
        <w:rPr/>
      </w:pPr>
      <w:r>
        <w:rPr>
          <w:rFonts w:cs="Times New Roman"/>
          <w:b/>
          <w:iCs/>
          <w:sz w:val="28"/>
          <w:szCs w:val="28"/>
        </w:rPr>
        <w:t>«Чернянский район»</w:t>
      </w:r>
    </w:p>
    <w:p>
      <w:pPr>
        <w:pStyle w:val="Normal"/>
        <w:spacing w:lineRule="atLeast" w:line="0" w:before="0" w:after="0"/>
        <w:ind w:hanging="0" w:left="5245" w:right="0"/>
        <w:jc w:val="center"/>
        <w:rPr/>
      </w:pPr>
      <w:r>
        <w:rPr>
          <w:rFonts w:cs="Times New Roman"/>
          <w:b/>
          <w:iCs/>
          <w:sz w:val="28"/>
          <w:szCs w:val="28"/>
        </w:rPr>
        <w:t>Белгородской области</w:t>
      </w:r>
    </w:p>
    <w:p>
      <w:pPr>
        <w:pStyle w:val="Normal"/>
        <w:keepNext w:val="false"/>
        <w:keepLines w:val="false"/>
        <w:pageBreakBefore w:val="false"/>
        <w:widowControl/>
        <w:shd w:val="nil" w:color="000000"/>
        <w:suppressAutoHyphens w:val="true"/>
        <w:bidi w:val="0"/>
        <w:spacing w:lineRule="atLeast" w:line="0" w:beforeAutospacing="0" w:before="0" w:afterAutospacing="0" w:after="0"/>
        <w:ind w:hanging="1077" w:left="4195" w:right="0"/>
        <w:jc w:val="center"/>
        <w:rPr/>
      </w:pPr>
      <w:r>
        <w:rPr>
          <w:rFonts w:cs="Times New Roman"/>
          <w:b/>
          <w:iCs/>
          <w:sz w:val="28"/>
          <w:szCs w:val="28"/>
        </w:rPr>
        <w:t xml:space="preserve">                      </w:t>
      </w:r>
      <w:r>
        <w:rPr>
          <w:rFonts w:cs="Times New Roman"/>
          <w:b/>
          <w:iCs/>
          <w:sz w:val="28"/>
          <w:szCs w:val="28"/>
        </w:rPr>
        <w:t>от «____»__________ 2025 г. № ___</w:t>
      </w:r>
    </w:p>
    <w:p>
      <w:pPr>
        <w:pStyle w:val="Normal"/>
        <w:spacing w:lineRule="atLeast" w:line="57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>Положение</w:t>
      </w:r>
    </w:p>
    <w:p>
      <w:pPr>
        <w:pStyle w:val="Normal"/>
        <w:spacing w:lineRule="atLeast" w:line="20" w:before="0" w:after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>о спасательных службах муниципального района</w:t>
      </w:r>
    </w:p>
    <w:p>
      <w:pPr>
        <w:pStyle w:val="Normal"/>
        <w:spacing w:lineRule="atLeast" w:line="20" w:before="0" w:after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>«Чернянский район»</w:t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1. Спасательная служба создается в качестве нештатного формирования для обеспечения выполнения мероприятий по гражданской обороне на территории муниципального района «Чернянский район» в соответствии с Положением о гражданской обороне в Российской Федерации, утвержденным постановлением Правительства Российской Федерации от 26 ноября 2007 года № 804 (далее - Положение о гражданской обороне).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2.Спасательная служба создается в следующем виде: охраны общественного порядка, оповещения и связи, коммунально-техническая, горюче смазочных мероприятий, медицины катостроф, знергоснабжения и светомаскировки, торговли и питания, инженерная, противопожарная, защиты животных и растений, автодорожная и автотранспортная.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3. Спасательная служба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нормативно правовыми актами федеральных органов исполнительной власти, актами Белгородской области, муниципального района «Чернянский район».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4. Спасательная служба осуществляет свою деятельность во взаимодействии со спасательными воинскими формированиями МЧС России, аварийно-спасательными службами и аварийно-спасательными формированиями, подразделениями Вооруженных сил Российской Федерации, другими войсками и воинскими формированиями, а так же подразделениями Государственной противопожарной службы и создаваемыми на военное время в целях решения задач в области гражданской обороны специальными формированиями.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5. Структура и состав спасательной службе определяются положением о такой спасательной службу.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6. В положении о спасательной службе предусматривается структура спасательной службы, включающая: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1)руководителя спасательной службы;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2)штаб спасательной службы;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3)функциональные подразделения (силы и средства организаций).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7. В состав спасательной службы включаются: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 xml:space="preserve">организации, </w:t>
      </w:r>
      <w:r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структурные </w:t>
      </w:r>
      <w:r>
        <w:rPr>
          <w:sz w:val="28"/>
          <w:szCs w:val="28"/>
        </w:rPr>
        <w:t xml:space="preserve">подразделения организаций, </w:t>
      </w:r>
      <w:r>
        <w:rPr>
          <w:sz w:val="28"/>
          <w:szCs w:val="28"/>
        </w:rPr>
        <w:t>учреждений</w:t>
      </w:r>
      <w:r>
        <w:rPr>
          <w:sz w:val="28"/>
          <w:szCs w:val="28"/>
        </w:rPr>
        <w:t>), силы и средства (специальная техника, оборудование, снаряжение и материальные средства),позволяющие обеспечивать выполнение мероприятий по гражданской обороне: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должностные лица администрации муниципального района «Чернянский район», а так же работники организаций.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8. Включение в состав спасательной службы должностных лиц администрации Чернянского муниципального района, работников организаций, прошедших подготовку в соответствии с Положением о подготовке населения в области гражданской обороны, утвержденным постановлением Правительства Российской Федерации от 02 ноября 2000 года № 841, осуществляется по согласованию с руководителями тех органов и организаций.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9. Спасательная служба при ведении гражданской обороны привлекается для участия в том числе в: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1) оповещение населения об опасностях, возникающих при военных конфликтах или вследствие этих конфликтов, а так же при чрезвычайных ситуациях природного и техногенного характера;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2) обеспечение укрытия населения в защитных сооружениях гражданской обороны, в заглубленных помещениях и других сооружениях подземного пространства;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3) осуществление п</w:t>
      </w:r>
      <w:r>
        <w:rPr>
          <w:sz w:val="28"/>
          <w:szCs w:val="28"/>
        </w:rPr>
        <w:t>ер</w:t>
      </w:r>
      <w:r>
        <w:rPr>
          <w:sz w:val="28"/>
          <w:szCs w:val="28"/>
        </w:rPr>
        <w:t>воочередного жизнеобеспечения населения, пострадавшего при военных конфликтах или вследствие этих конфликтов, а так же при чрезвычайных ситуациях природного и техногенного характера, в том числе предоставлении населению коммунально-бытовых услуг, проведении санитарно-гигиенических и противоэпидемических мероприятий среди населения, пострадавшего при военных конфликтах или вследствие этик конфликтов, а так же осуществлении эвакуации пострадавших в лечебные учреждения;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4) мероприятия по санитарной обработке населения, обеззараживанию зданий и сооружений, специальной обработке техники и территорий;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5) эвакуация населения, материальных и культурных ценностей в безопасные районы;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6) мероприятиях по срочному захоронению трупов в военное время;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7)тушение пожаров в районах проведения аварийно-спасательных и других неотложных работ в военное время;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8) проведение мероприятий по световой маскировке и другим видам маскировки;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>9) проведение мероприятий, направленных на повышение надежности функционирования систем и источников газо-,энерго- и водоснабжения.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  <w:tab/>
        <w:t>10. Финансирование деятельности спасательной службы осуществляется в соответствии со статьей 18 Федерального закона № 28-ФЗ.</w:t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p>
      <w:pPr>
        <w:pStyle w:val="Normal"/>
        <w:spacing w:lineRule="atLeast" w:line="20" w:before="0" w:after="0"/>
        <w:rPr>
          <w:rFonts w:ascii="Times New Roman" w:hAnsi="Times New Roman"/>
          <w:sz w:val="28"/>
          <w:szCs w:val="28"/>
          <w:highlight w:val="none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keepNext w:val="false"/>
      <w:keepLines w:val="false"/>
      <w:pageBreakBefore w:val="false"/>
      <w:widowControl/>
      <w:shd w:val="nil" w:color="000000"/>
      <w:tabs>
        <w:tab w:val="clear" w:pos="708"/>
        <w:tab w:val="left" w:pos="720" w:leader="none"/>
      </w:tabs>
      <w:suppressAutoHyphens w:val="tru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zh-CN" w:bidi="ar-SA"/>
      <w14:ligatures w14:val="none"/>
    </w:rPr>
  </w:style>
  <w:style w:type="paragraph" w:styleId="Heading1">
    <w:name w:val="heading 1"/>
    <w:basedOn w:val="Normal"/>
    <w:qFormat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36"/>
      <w:szCs w:val="2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qFormat/>
    <w:pPr>
      <w:keepNext w:val="true"/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sz w:val="28"/>
      <w:szCs w:val="2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7">
    <w:name w:val="Основной шрифт абзаца"/>
    <w:uiPriority w:val="1"/>
    <w:semiHidden/>
    <w:unhideWhenUsed/>
    <w:qFormat/>
    <w:rPr/>
  </w:style>
  <w:style w:type="character" w:styleId="Style8">
    <w:name w:val="Гиперссылка"/>
    <w:basedOn w:val="Style7"/>
    <w:uiPriority w:val="99"/>
    <w:semiHidden/>
    <w:unhideWhenUsed/>
    <w:qFormat/>
    <w:rPr>
      <w:color w:val="0000FF"/>
      <w:u w:val="single"/>
    </w:rPr>
  </w:style>
  <w:style w:type="character" w:styleId="1">
    <w:name w:val="Заголовок 1 Знак"/>
    <w:basedOn w:val="Style7"/>
    <w:qFormat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3">
    <w:name w:val="Заголовок 3 Знак"/>
    <w:basedOn w:val="Style7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>
    <w:name w:val="Символ нумерации"/>
    <w:qFormat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1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0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2">
    <w:name w:val="Абзац списка"/>
    <w:basedOn w:val="Normal"/>
    <w:uiPriority w:val="34"/>
    <w:qFormat/>
    <w:pPr>
      <w:spacing w:before="0" w:after="200"/>
      <w:ind w:left="720"/>
      <w:contextualSpacing/>
    </w:pPr>
    <w:rPr/>
  </w:style>
  <w:style w:type="numbering" w:styleId="Style13">
    <w:name w:val="Нет списка"/>
    <w:uiPriority w:val="99"/>
    <w:semiHidden/>
    <w:unhideWhenUsed/>
    <w:qFormat/>
  </w:style>
  <w:style w:type="numbering" w:styleId="Style14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LibreOffice/24.8.4.2$Linux_X86_64 LibreOffice_project/480$Build-2</Application>
  <AppVersion>15.0000</AppVersion>
  <Pages>2</Pages>
  <Words>513</Words>
  <Characters>4003</Characters>
  <CharactersWithSpaces>4515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2021-11-30T07:58:00Z</dcterms:created>
  <dc:creator>User</dc:creator>
  <dc:description/>
  <dc:language>ru-RU</dc:language>
  <cp:lastModifiedBy/>
  <cp:lastPrinted>2025-07-03T13:08:18Z</cp:lastPrinted>
  <dcterms:modified xsi:type="dcterms:W3CDTF">2025-07-03T13:59:35Z</dcterms:modified>
  <cp:revision>22</cp:revision>
  <dc:subject/>
  <dc:title/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