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/>
    </w:p>
    <w:p>
      <w:pPr>
        <w:pStyle w:val="814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/>
    </w:p>
    <w:p>
      <w:pPr>
        <w:pStyle w:val="81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/>
          </w:p>
          <w:p>
            <w:pPr>
              <w:ind w:firstLine="0"/>
              <w:jc w:val="center"/>
              <w:spacing w:after="0" w:line="240" w:lineRule="auto"/>
              <w:rPr>
                <w14:ligatures w14:val="none"/>
              </w:rPr>
            </w:pPr>
            <w:r>
              <w:rPr>
                <w:b/>
                <w:bCs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b/>
                <w:bCs/>
              </w:rPr>
              <w:t xml:space="preserve">сти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PT Serif" w:cs="Times New Roman"/>
                <w:b/>
                <w:bCs/>
                <w:sz w:val="24"/>
                <w:szCs w:val="24"/>
              </w:rPr>
              <w:t xml:space="preserve">О создании </w:t>
            </w:r>
            <w:r>
              <w:rPr>
                <w:rFonts w:ascii="Times New Roman" w:hAnsi="Times New Roman" w:eastAsia="Arial" w:cs="Times New Roman"/>
                <w:b/>
                <w:bCs/>
                <w:color w:val="252525"/>
                <w:sz w:val="24"/>
                <w:szCs w:val="24"/>
              </w:rPr>
              <w:t xml:space="preserve">сборных эвакуационных пунктов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rFonts w:ascii="Times New Roman" w:hAnsi="Times New Roman" w:eastAsia="Arial" w:cs="Times New Roman"/>
                <w:b/>
                <w:bCs/>
                <w:color w:val="252525"/>
                <w:sz w:val="24"/>
                <w:szCs w:val="24"/>
              </w:rPr>
              <w:t xml:space="preserve">на территории</w:t>
            </w:r>
            <w:r>
              <w:rPr>
                <w:rFonts w:ascii="Times New Roman" w:hAnsi="Times New Roman" w:eastAsia="PT Serif" w:cs="Times New Roman"/>
                <w:b/>
                <w:bCs/>
                <w:sz w:val="24"/>
                <w:szCs w:val="24"/>
              </w:rPr>
              <w:t xml:space="preserve"> Чернянск</w:t>
            </w:r>
            <w:r>
              <w:rPr>
                <w:rFonts w:ascii="Times New Roman" w:hAnsi="Times New Roman" w:eastAsia="PT Serif" w:cs="Times New Roman"/>
                <w:b/>
                <w:bCs/>
                <w:sz w:val="24"/>
                <w:szCs w:val="24"/>
              </w:rPr>
              <w:t xml:space="preserve">ого района Белгородской области </w:t>
            </w:r>
            <w:r>
              <w:rPr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14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МКУ «Управление по делам ГО и ЧС» муниципального района «Чернянский район» Белгородской области</w:t>
            </w:r>
            <w:r/>
          </w:p>
          <w:p>
            <w:pPr>
              <w:pStyle w:val="814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3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3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3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Стиль1"/>
    <w:basedOn w:val="814"/>
    <w:next w:val="818"/>
    <w:link w:val="82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9">
    <w:name w:val="Без интервала"/>
    <w:next w:val="819"/>
    <w:link w:val="81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0">
    <w:name w:val="Стиль1 Знак"/>
    <w:next w:val="820"/>
    <w:link w:val="818"/>
    <w:rPr>
      <w:rFonts w:ascii="Times New Roman" w:hAnsi="Times New Roman"/>
      <w:sz w:val="24"/>
      <w:szCs w:val="24"/>
    </w:rPr>
  </w:style>
  <w:style w:type="table" w:styleId="821">
    <w:name w:val="Сетка таблицы"/>
    <w:basedOn w:val="816"/>
    <w:next w:val="821"/>
    <w:link w:val="814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22">
    <w:name w:val="Гиперссылка"/>
    <w:next w:val="822"/>
    <w:link w:val="814"/>
    <w:rPr>
      <w:color w:val="0000ff"/>
      <w:u w:val="single"/>
    </w:rPr>
  </w:style>
  <w:style w:type="paragraph" w:styleId="823">
    <w:name w:val="Default"/>
    <w:next w:val="823"/>
    <w:link w:val="814"/>
    <w:rPr>
      <w:color w:val="000000"/>
      <w:sz w:val="24"/>
      <w:szCs w:val="24"/>
      <w:lang w:val="ru-RU" w:eastAsia="ru-RU" w:bidi="ar-SA"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table" w:styleId="826" w:default="1">
    <w:name w:val="Normal Table"/>
    <w:uiPriority w:val="99"/>
    <w:semiHidden/>
    <w:unhideWhenUsed/>
    <w:tblPr/>
  </w:style>
  <w:style w:type="paragraph" w:styleId="1_1242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2024-08-23T13:10:22Z</dcterms:modified>
</cp:coreProperties>
</file>