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МКУ «Управление по делам ГО и ЧС» муниципального района «Чернянский район»</w:t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/>
                <w:highlight w:val="yellow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 w:val="0"/>
                <w:bCs w:val="0"/>
              </w:rPr>
              <w:t xml:space="preserve">проекту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 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«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13.06.2024 г. № 362 </w:t>
            </w:r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  <w:t xml:space="preserve">«О 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  <w:t xml:space="preserve">комиссии  по повышению устойчивости функционирования экономики на территории Чернянского района</w:t>
            </w:r>
            <w:r/>
            <w:r>
              <w:rPr>
                <w:rFonts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color w:val="000000"/>
                <w:spacing w:val="-1"/>
                <w:sz w:val="24"/>
                <w:szCs w:val="24"/>
              </w:rPr>
              <w:t xml:space="preserve">.</w:t>
            </w:r>
            <w:r>
              <w:rPr>
                <w:bCs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gochs@ch.belregion.ru</w:t>
            </w:r>
            <w:r>
              <w:rPr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02 декабря 2024  года по 13 декабря</w:t>
            </w:r>
            <w:r>
              <w:rPr>
                <w:sz w:val="24"/>
                <w:szCs w:val="24"/>
                <w:highlight w:val="white"/>
              </w:rPr>
              <w:t xml:space="preserve"> 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по лелам ГО и ЧС» муниципального района «Чернянский район»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по лелам ГО и ЧС» муниципального района «Чернянский район»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4 год, который до </w:t>
            </w:r>
            <w:r>
              <w:rPr>
                <w:sz w:val="24"/>
                <w:szCs w:val="24"/>
              </w:rPr>
              <w:t xml:space="preserve">10.02.202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Беланова Наталья Васильевна,</w:t>
            </w:r>
            <w:r>
              <w:rPr>
                <w:i/>
                <w:sz w:val="24"/>
                <w:szCs w:val="24"/>
                <w:highlight w:val="white"/>
              </w:rPr>
              <w:t xml:space="preserve"> заместитель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начальника </w:t>
            </w:r>
            <w:r>
              <w:rPr>
                <w:i/>
                <w:sz w:val="24"/>
                <w:szCs w:val="24"/>
                <w:highlight w:val="white"/>
              </w:rPr>
              <w:t xml:space="preserve"> МКУ «Управление по делам ГО и ЧС» муниципального района «Чернянский район» Белгородской области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</w:t>
            </w:r>
            <w:r>
              <w:rPr>
                <w:i/>
                <w:sz w:val="24"/>
                <w:szCs w:val="24"/>
                <w:highlight w:val="white"/>
              </w:rPr>
              <w:t xml:space="preserve">72-</w:t>
            </w:r>
            <w:r>
              <w:rPr>
                <w:i/>
                <w:sz w:val="24"/>
                <w:szCs w:val="24"/>
                <w:highlight w:val="none"/>
              </w:rPr>
              <w:t xml:space="preserve">01.</w:t>
            </w: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color w:val="auto"/>
                <w:sz w:val="24"/>
                <w:szCs w:val="24"/>
                <w:highlight w:val="yellow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1_965" w:customStyle="1">
    <w:name w:val="Заголовок 1"/>
    <w:basedOn w:val="953"/>
    <w:next w:val="953"/>
    <w:link w:val="983"/>
    <w:pPr>
      <w:contextualSpacing w:val="0"/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14</cp:revision>
  <dcterms:created xsi:type="dcterms:W3CDTF">2024-11-12T13:41:00Z</dcterms:created>
  <dcterms:modified xsi:type="dcterms:W3CDTF">2024-12-02T13:14:18Z</dcterms:modified>
</cp:coreProperties>
</file>