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9"/>
        <w:spacing w:lineRule="auto" w:line="240"/>
        <w:ind w:left="0" w:right="0" w:hanging="0"/>
        <w:jc w:val="center"/>
        <w:rPr>
          <w:b/>
          <w:sz w:val="27"/>
          <w:szCs w:val="27"/>
        </w:rPr>
      </w:pPr>
      <w:r>
        <w:rPr>
          <w:sz w:val="27"/>
          <w:szCs w:val="27"/>
        </w:rPr>
        <w:t>БЕЛГОРОДСКАЯ ОБЛАСТЬ</w:t>
      </w:r>
    </w:p>
    <w:p>
      <w:pPr>
        <w:pStyle w:val="Normal"/>
        <w:jc w:val="center"/>
        <w:rPr/>
      </w:pPr>
      <w:r>
        <w:rPr>
          <w:b/>
          <w:sz w:val="27"/>
          <w:szCs w:val="27"/>
        </w:rPr>
        <w:t>ЧЕРНЯНСКИЙ РАЙОН</w:t>
      </w:r>
    </w:p>
    <w:p>
      <w:pPr>
        <w:pStyle w:val="Normal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2851785</wp:posOffset>
            </wp:positionH>
            <wp:positionV relativeFrom="paragraph">
              <wp:posOffset>55245</wp:posOffset>
            </wp:positionV>
            <wp:extent cx="472440" cy="618490"/>
            <wp:effectExtent l="0" t="0" r="0" b="0"/>
            <wp:wrapSquare wrapText="bothSides"/>
            <wp:docPr id="1" name="_x005F_x0000_s10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s102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31" t="-106" r="-131" b="-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left"/>
        <w:rPr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Style29"/>
        <w:spacing w:lineRule="auto" w:line="240"/>
        <w:ind w:left="0" w:right="0" w:hanging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Style29"/>
        <w:spacing w:lineRule="auto" w:line="240"/>
        <w:ind w:left="0" w:right="0" w:hanging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АДМИНИСТРАЦИЯ МУНИЦИПАЛЬНОГО РАЙОНА </w:t>
      </w:r>
    </w:p>
    <w:p>
      <w:pPr>
        <w:pStyle w:val="Style29"/>
        <w:spacing w:lineRule="auto" w:line="240"/>
        <w:ind w:left="0" w:right="0" w:hanging="0"/>
        <w:jc w:val="center"/>
        <w:rPr>
          <w:b/>
          <w:sz w:val="27"/>
          <w:szCs w:val="27"/>
        </w:rPr>
      </w:pPr>
      <w:r>
        <w:rPr>
          <w:sz w:val="27"/>
          <w:szCs w:val="27"/>
        </w:rPr>
        <w:t>"ЧЕРНЯНСКИЙ РАЙОН" БЕЛГОРОДСКОЙ ОБЛАСТИ</w:t>
      </w:r>
    </w:p>
    <w:p>
      <w:pPr>
        <w:pStyle w:val="Normal"/>
        <w:rPr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shd w:val="clear" w:color="auto" w:fill="FFFFFF"/>
        <w:spacing w:lineRule="auto" w:line="276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 О С Т А Н О В Л Е Н И Е</w:t>
      </w:r>
    </w:p>
    <w:p>
      <w:pPr>
        <w:pStyle w:val="Normal"/>
        <w:shd w:val="clear" w:color="auto" w:fill="FFFFFF"/>
        <w:spacing w:lineRule="auto" w:line="276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п. Чернянка</w:t>
      </w:r>
    </w:p>
    <w:p>
      <w:pPr>
        <w:pStyle w:val="Normal"/>
        <w:shd w:val="clear" w:color="auto" w:fill="FFFFFF"/>
        <w:ind w:left="0" w:right="0" w:hanging="7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shd w:val="clear" w:color="auto" w:fill="FFFFFF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 xml:space="preserve">«____»  __________ </w:t>
      </w:r>
      <w:r>
        <w:rPr>
          <w:b/>
          <w:color w:val="000000"/>
          <w:sz w:val="26"/>
          <w:szCs w:val="26"/>
        </w:rPr>
        <w:t>202  г.                                                                        №____</w:t>
      </w:r>
      <w:bookmarkStart w:id="0" w:name="_Hlk114669285"/>
      <w:bookmarkStart w:id="1" w:name="_Hlk92884960"/>
      <w:bookmarkStart w:id="2" w:name="_Hlk37843477"/>
    </w:p>
    <w:p>
      <w:pPr>
        <w:pStyle w:val="Style101"/>
        <w:widowControl/>
        <w:tabs>
          <w:tab w:val="clear" w:pos="708"/>
          <w:tab w:val="left" w:pos="994" w:leader="none"/>
        </w:tabs>
        <w:ind w:left="0" w:right="0" w:hanging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bookmarkEnd w:id="1"/>
      <w:bookmarkEnd w:id="2"/>
    </w:p>
    <w:p>
      <w:pPr>
        <w:pStyle w:val="Style3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структуру и штатное расписание </w:t>
      </w:r>
    </w:p>
    <w:p>
      <w:pPr>
        <w:pStyle w:val="Style3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управления социальной защиты населения администрации Чернянского</w:t>
      </w:r>
    </w:p>
    <w:p>
      <w:pPr>
        <w:pStyle w:val="Style32"/>
        <w:jc w:val="center"/>
        <w:rPr>
          <w:rStyle w:val="FontStyle20"/>
          <w:b/>
          <w:bCs/>
        </w:rPr>
      </w:pPr>
      <w:r>
        <w:rPr>
          <w:b/>
          <w:bCs/>
          <w:sz w:val="28"/>
          <w:szCs w:val="28"/>
        </w:rPr>
        <w:t>района</w:t>
      </w:r>
    </w:p>
    <w:p>
      <w:pPr>
        <w:pStyle w:val="Style91"/>
        <w:widowControl/>
        <w:rPr>
          <w:rStyle w:val="FontStyle20"/>
        </w:rPr>
      </w:pPr>
      <w:r>
        <w:rPr/>
      </w:r>
    </w:p>
    <w:p>
      <w:pPr>
        <w:pStyle w:val="Style91"/>
        <w:widowControl/>
        <w:rPr>
          <w:rStyle w:val="FontStyle20"/>
        </w:rPr>
      </w:pPr>
      <w:r>
        <w:rPr>
          <w:rStyle w:val="FontStyle20"/>
        </w:rPr>
        <w:tab/>
        <w:t xml:space="preserve">На основании постановления Правительства Белгородской области от 23 декабря 2024 года № 621-пп «О внесении изменений в постановление Правительства  Белгородской области от 23 мая 2016 года № 165-пп» и в связи с производственной необходимостью для системы социальной защиты населения, администрация муниципального района «Чернянский район» </w:t>
      </w:r>
      <w:r>
        <w:rPr>
          <w:rStyle w:val="FontStyle20"/>
          <w:b/>
          <w:bCs/>
        </w:rPr>
        <w:t>постановляет</w:t>
      </w:r>
      <w:r>
        <w:rPr>
          <w:rStyle w:val="FontStyle20"/>
        </w:rPr>
        <w:t>:</w:t>
      </w:r>
    </w:p>
    <w:p>
      <w:pPr>
        <w:pStyle w:val="Style91"/>
        <w:widowControl/>
        <w:rPr>
          <w:rStyle w:val="FontStyle20"/>
        </w:rPr>
      </w:pPr>
      <w:r>
        <w:rPr>
          <w:rStyle w:val="FontStyle20"/>
        </w:rPr>
        <w:tab/>
        <w:t>1. Внести изменения в структуру Управления социальной защиты населения администрации Чернянского района.</w:t>
      </w:r>
    </w:p>
    <w:p>
      <w:pPr>
        <w:pStyle w:val="Style91"/>
        <w:widowControl/>
        <w:rPr>
          <w:rStyle w:val="FontStyle20"/>
        </w:rPr>
      </w:pPr>
      <w:r>
        <w:rPr>
          <w:rStyle w:val="FontStyle20"/>
        </w:rPr>
        <w:tab/>
        <w:t>2. Утвердить структуру Управления социальной защиты населения администрации Чернянского района в новой редакции (прилагается).</w:t>
      </w:r>
    </w:p>
    <w:p>
      <w:pPr>
        <w:pStyle w:val="Style91"/>
        <w:widowControl/>
        <w:rPr>
          <w:rStyle w:val="FontStyle20"/>
        </w:rPr>
      </w:pPr>
      <w:r>
        <w:rPr>
          <w:rStyle w:val="FontStyle20"/>
        </w:rPr>
        <w:tab/>
        <w:t xml:space="preserve">3. Ввести с 1 </w:t>
      </w:r>
      <w:r>
        <w:rPr>
          <w:rStyle w:val="FontStyle20"/>
        </w:rPr>
        <w:t>января</w:t>
      </w:r>
      <w:r>
        <w:rPr>
          <w:rStyle w:val="FontStyle20"/>
        </w:rPr>
        <w:t xml:space="preserve"> 202</w:t>
      </w:r>
      <w:r>
        <w:rPr>
          <w:rStyle w:val="FontStyle20"/>
        </w:rPr>
        <w:t>5</w:t>
      </w:r>
      <w:r>
        <w:rPr>
          <w:rStyle w:val="FontStyle20"/>
        </w:rPr>
        <w:t xml:space="preserve"> года в штатное расписание </w:t>
      </w:r>
      <w:r>
        <w:rPr>
          <w:rStyle w:val="FontStyle20"/>
        </w:rPr>
        <w:t>Управление социальной защиты населения администрации</w:t>
      </w:r>
      <w:r>
        <w:rPr>
          <w:rStyle w:val="FontStyle20"/>
        </w:rPr>
        <w:t xml:space="preserve"> Чернянского района</w:t>
      </w:r>
    </w:p>
    <w:p>
      <w:pPr>
        <w:pStyle w:val="Style91"/>
        <w:widowControl/>
        <w:rPr>
          <w:rStyle w:val="FontStyle20"/>
        </w:rPr>
      </w:pPr>
      <w:r>
        <w:rPr>
          <w:rStyle w:val="FontStyle20"/>
        </w:rPr>
        <w:t xml:space="preserve"> </w:t>
      </w:r>
      <w:r>
        <w:rPr>
          <w:rStyle w:val="FontStyle20"/>
        </w:rPr>
        <w:t>должност</w:t>
      </w:r>
      <w:r>
        <w:rPr>
          <w:rStyle w:val="FontStyle20"/>
        </w:rPr>
        <w:t>ь</w:t>
      </w:r>
      <w:r>
        <w:rPr>
          <w:rStyle w:val="FontStyle20"/>
        </w:rPr>
        <w:t>:</w:t>
      </w:r>
    </w:p>
    <w:p>
      <w:pPr>
        <w:pStyle w:val="Style91"/>
        <w:widowControl/>
        <w:ind w:left="0" w:right="0" w:hanging="0"/>
        <w:rPr>
          <w:rStyle w:val="FontStyle20"/>
        </w:rPr>
      </w:pPr>
      <w:r>
        <w:rPr>
          <w:rStyle w:val="FontStyle20"/>
        </w:rPr>
        <w:t xml:space="preserve">- </w:t>
      </w:r>
      <w:r>
        <w:rPr>
          <w:rStyle w:val="FontStyle20"/>
        </w:rPr>
        <w:t>ведущий консультант отдела опеки и попечительства над несовершеннолетними, материнства и детства.</w:t>
      </w:r>
    </w:p>
    <w:p>
      <w:pPr>
        <w:pStyle w:val="Style91"/>
        <w:widowControl/>
        <w:rPr>
          <w:rStyle w:val="FontStyle20"/>
        </w:rPr>
      </w:pPr>
      <w:r>
        <w:rPr>
          <w:rStyle w:val="FontStyle20"/>
        </w:rPr>
        <w:t>4</w:t>
      </w:r>
      <w:r>
        <w:rPr>
          <w:rStyle w:val="FontStyle20"/>
        </w:rPr>
        <w:t>. Вынести структуру управления социальной защиты населения администрации Чернянского района на рассмотрение Муниципального совета Чернянского района.</w:t>
      </w:r>
    </w:p>
    <w:p>
      <w:pPr>
        <w:pStyle w:val="Style91"/>
        <w:widowControl/>
        <w:rPr>
          <w:rStyle w:val="FontStyle20"/>
        </w:rPr>
      </w:pPr>
      <w:r>
        <w:rPr>
          <w:rStyle w:val="FontStyle20"/>
        </w:rPr>
        <w:tab/>
      </w:r>
      <w:r>
        <w:rPr>
          <w:rStyle w:val="FontStyle20"/>
        </w:rPr>
        <w:t>5</w:t>
      </w:r>
      <w:r>
        <w:rPr>
          <w:rStyle w:val="FontStyle20"/>
        </w:rPr>
        <w:t xml:space="preserve">. Контроль за исполнением </w:t>
      </w:r>
      <w:r>
        <w:rPr>
          <w:rStyle w:val="FontStyle20"/>
        </w:rPr>
        <w:t>настоящего</w:t>
      </w:r>
      <w:r>
        <w:rPr>
          <w:rStyle w:val="FontStyle20"/>
        </w:rPr>
        <w:t xml:space="preserve"> постановления возложить на заместителя главы администрации района по социальной политике (Рыка Т.И.).</w:t>
      </w:r>
    </w:p>
    <w:p>
      <w:pPr>
        <w:pStyle w:val="Normal"/>
        <w:widowControl w:val="false"/>
        <w:tabs>
          <w:tab w:val="clear" w:pos="708"/>
          <w:tab w:val="left" w:pos="161" w:leader="none"/>
        </w:tabs>
        <w:ind w:left="-142" w:right="-112" w:hanging="0"/>
        <w:jc w:val="both"/>
        <w:rPr>
          <w:b/>
          <w:sz w:val="28"/>
          <w:szCs w:val="27"/>
        </w:rPr>
      </w:pPr>
      <w:r>
        <w:rPr>
          <w:b/>
          <w:sz w:val="28"/>
          <w:szCs w:val="27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161" w:leader="none"/>
        </w:tabs>
        <w:ind w:left="-142" w:right="-112" w:hanging="0"/>
        <w:jc w:val="both"/>
        <w:rPr>
          <w:b/>
          <w:sz w:val="28"/>
          <w:szCs w:val="27"/>
        </w:rPr>
      </w:pPr>
      <w:r>
        <w:rPr/>
      </w:r>
    </w:p>
    <w:p>
      <w:pPr>
        <w:pStyle w:val="Normal"/>
        <w:widowControl w:val="false"/>
        <w:tabs>
          <w:tab w:val="clear" w:pos="708"/>
          <w:tab w:val="left" w:pos="161" w:leader="none"/>
        </w:tabs>
        <w:ind w:left="-142" w:right="-112" w:hanging="0"/>
        <w:jc w:val="both"/>
        <w:rPr>
          <w:b/>
          <w:sz w:val="28"/>
          <w:szCs w:val="27"/>
        </w:rPr>
      </w:pPr>
      <w:r>
        <w:rPr/>
      </w:r>
    </w:p>
    <w:p>
      <w:pPr>
        <w:pStyle w:val="Normal"/>
        <w:widowControl w:val="false"/>
        <w:tabs>
          <w:tab w:val="clear" w:pos="708"/>
          <w:tab w:val="left" w:pos="161" w:leader="none"/>
        </w:tabs>
        <w:ind w:left="-142" w:right="-112" w:hanging="0"/>
        <w:jc w:val="both"/>
        <w:rPr>
          <w:b/>
          <w:sz w:val="28"/>
          <w:szCs w:val="27"/>
        </w:rPr>
      </w:pPr>
      <w:r>
        <w:rPr>
          <w:b/>
          <w:sz w:val="28"/>
          <w:szCs w:val="27"/>
        </w:rPr>
        <w:tab/>
        <w:t>Глава администрации</w:t>
      </w:r>
    </w:p>
    <w:p>
      <w:pPr>
        <w:pStyle w:val="Normal"/>
        <w:widowControl w:val="false"/>
        <w:tabs>
          <w:tab w:val="clear" w:pos="708"/>
          <w:tab w:val="left" w:pos="161" w:leader="none"/>
        </w:tabs>
        <w:ind w:left="-142" w:right="-112" w:hanging="0"/>
        <w:jc w:val="both"/>
        <w:rPr>
          <w:b/>
          <w:sz w:val="28"/>
          <w:szCs w:val="27"/>
        </w:rPr>
      </w:pPr>
      <w:r>
        <w:rPr>
          <w:b/>
          <w:sz w:val="28"/>
          <w:szCs w:val="27"/>
        </w:rPr>
        <w:tab/>
        <w:t>Чернянского района                                                                    Т.П. Круглякова</w:t>
      </w:r>
    </w:p>
    <w:p>
      <w:pPr>
        <w:pStyle w:val="Normal"/>
        <w:widowControl w:val="false"/>
        <w:ind w:left="0" w:right="-112" w:hanging="0"/>
        <w:jc w:val="center"/>
        <w:rPr>
          <w:b/>
          <w:bCs/>
          <w:sz w:val="28"/>
          <w:szCs w:val="27"/>
        </w:rPr>
      </w:pPr>
      <w:bookmarkEnd w:id="0"/>
      <w:r>
        <w:rPr>
          <w:rStyle w:val="FontStyle20"/>
          <w:b/>
          <w:bCs/>
        </w:rPr>
        <w:t xml:space="preserve"> </w:t>
      </w:r>
      <w:r>
        <w:rPr>
          <w:rStyle w:val="FontStyle20"/>
          <w:b/>
          <w:bCs/>
          <w:sz w:val="28"/>
          <w:szCs w:val="27"/>
        </w:rPr>
        <w:t xml:space="preserve">  </w:t>
      </w:r>
    </w:p>
    <w:sectPr>
      <w:type w:val="nextPage"/>
      <w:pgSz w:w="11906" w:h="16838"/>
      <w:pgMar w:left="1701" w:right="567" w:gutter="0" w:header="0" w:top="567" w:footer="0" w:bottom="709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Symbol">
    <w:charset w:val="01"/>
    <w:family w:val="roman"/>
    <w:pitch w:val="default"/>
  </w:font>
  <w:font w:name="SimHei">
    <w:charset w:val="01"/>
    <w:family w:val="roman"/>
    <w:pitch w:val="default"/>
  </w:font>
  <w:font w:name="Arial Unicode MS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Franklin Gothic Heavy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2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sz w:val="26"/>
        <w:b w:val="false"/>
        <w:szCs w:val="26"/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widowControl/>
      <w:numPr>
        <w:ilvl w:val="1"/>
        <w:numId w:val="1"/>
      </w:numPr>
      <w:jc w:val="center"/>
      <w:outlineLvl w:val="1"/>
    </w:pPr>
    <w:rPr>
      <w:i/>
      <w:sz w:val="28"/>
      <w:lang w:val="en-US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66CC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WW8Num2z0">
    <w:name w:val="WW8Num2z0"/>
    <w:qFormat/>
    <w:rPr>
      <w:rFonts w:cs="Times New Roman"/>
      <w:b w:val="false"/>
      <w:sz w:val="26"/>
      <w:szCs w:val="26"/>
    </w:rPr>
  </w:style>
  <w:style w:type="character" w:styleId="WW8Num2z1">
    <w:name w:val="WW8Num2z1"/>
    <w:qFormat/>
    <w:rPr>
      <w:rFonts w:cs="Times New Roman"/>
    </w:rPr>
  </w:style>
  <w:style w:type="character" w:styleId="WW8Num3z0">
    <w:name w:val="WW8Num3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10"/>
      <w:position w:val="0"/>
      <w:sz w:val="21"/>
      <w:sz w:val="21"/>
      <w:szCs w:val="21"/>
      <w:u w:val="none"/>
      <w:vertAlign w:val="baseline"/>
      <w:lang w:val="ru-RU"/>
    </w:rPr>
  </w:style>
  <w:style w:type="character" w:styleId="WW8Num4z0">
    <w:name w:val="WW8Num4z0"/>
    <w:qFormat/>
    <w:rPr>
      <w:rFonts w:ascii="Times New Roman" w:hAnsi="Times New Roman" w:cs="Times New Roman"/>
    </w:rPr>
  </w:style>
  <w:style w:type="character" w:styleId="WW8Num5z0">
    <w:name w:val="WW8Num5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10"/>
      <w:position w:val="0"/>
      <w:sz w:val="28"/>
      <w:sz w:val="28"/>
      <w:szCs w:val="28"/>
      <w:u w:val="none"/>
      <w:vertAlign w:val="baseline"/>
      <w:lang w:val="ru-RU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7z0">
    <w:name w:val="WW8Num7z0"/>
    <w:qFormat/>
    <w:rPr>
      <w:rFonts w:ascii="Times New Roman" w:hAnsi="Times New Roman" w:cs="Times New Roman"/>
    </w:rPr>
  </w:style>
  <w:style w:type="character" w:styleId="WW8Num8z0">
    <w:name w:val="WW8Num8z0"/>
    <w:qFormat/>
    <w:rPr>
      <w:rFonts w:cs="Times New Roman"/>
      <w:b w:val="false"/>
      <w:sz w:val="28"/>
      <w:szCs w:val="28"/>
    </w:rPr>
  </w:style>
  <w:style w:type="character" w:styleId="WW8Num8z1">
    <w:name w:val="WW8Num8z1"/>
    <w:qFormat/>
    <w:rPr>
      <w:rFonts w:cs="Times New Roman"/>
    </w:rPr>
  </w:style>
  <w:style w:type="character" w:styleId="WW8Num9z0">
    <w:name w:val="WW8Num9z0"/>
    <w:qFormat/>
    <w:rPr>
      <w:sz w:val="28"/>
    </w:rPr>
  </w:style>
  <w:style w:type="character" w:styleId="WW8Num10z0">
    <w:name w:val="WW8Num10z0"/>
    <w:qFormat/>
    <w:rPr>
      <w:rFonts w:ascii="Times New Roman" w:hAnsi="Times New Roman" w:cs="Times New Roman"/>
      <w:sz w:val="28"/>
      <w:szCs w:val="28"/>
    </w:rPr>
  </w:style>
  <w:style w:type="character" w:styleId="WW8Num10z1">
    <w:name w:val="WW8Num10z1"/>
    <w:qFormat/>
    <w:rPr>
      <w:rFonts w:cs="Times New Roman"/>
    </w:rPr>
  </w:style>
  <w:style w:type="character" w:styleId="WW8Num11z0">
    <w:name w:val="WW8Num11z0"/>
    <w:qFormat/>
    <w:rPr>
      <w:rFonts w:cs="Times New Roman"/>
      <w:b w:val="false"/>
      <w:sz w:val="26"/>
      <w:szCs w:val="26"/>
    </w:rPr>
  </w:style>
  <w:style w:type="character" w:styleId="WW8Num11z1">
    <w:name w:val="WW8Num11z1"/>
    <w:qFormat/>
    <w:rPr>
      <w:rFonts w:cs="Times New Roman"/>
    </w:rPr>
  </w:style>
  <w:style w:type="character" w:styleId="WW8NumSt10z0">
    <w:name w:val="WW8NumSt10z0"/>
    <w:qFormat/>
    <w:rPr>
      <w:rFonts w:ascii="Times New Roman" w:hAnsi="Times New Roman" w:cs="Times New Roman"/>
    </w:rPr>
  </w:style>
  <w:style w:type="character" w:styleId="Style9">
    <w:name w:val="Основной шрифт абзаца"/>
    <w:qFormat/>
    <w:rPr/>
  </w:style>
  <w:style w:type="character" w:styleId="21">
    <w:name w:val="Заголовок 2 Знак"/>
    <w:qFormat/>
    <w:rPr>
      <w:i/>
      <w:sz w:val="28"/>
      <w:lang w:val="en-US"/>
    </w:rPr>
  </w:style>
  <w:style w:type="character" w:styleId="Style10">
    <w:name w:val="Основной текст_"/>
    <w:qFormat/>
    <w:rPr>
      <w:spacing w:val="10"/>
      <w:sz w:val="21"/>
      <w:szCs w:val="21"/>
      <w:shd w:fill="FFFFFF" w:val="clear"/>
    </w:rPr>
  </w:style>
  <w:style w:type="character" w:styleId="Style11">
    <w:name w:val="Основной текст + Полужирный"/>
    <w:qFormat/>
    <w:rPr>
      <w:b/>
      <w:bCs/>
      <w:color w:val="000000"/>
      <w:spacing w:val="10"/>
      <w:position w:val="0"/>
      <w:sz w:val="21"/>
      <w:sz w:val="21"/>
      <w:szCs w:val="21"/>
      <w:shd w:fill="FFFFFF" w:val="clear"/>
      <w:vertAlign w:val="baseline"/>
      <w:lang w:val="ru-RU"/>
    </w:rPr>
  </w:style>
  <w:style w:type="character" w:styleId="11">
    <w:name w:val="Основной текст1"/>
    <w:qFormat/>
    <w:rPr>
      <w:color w:val="000000"/>
      <w:spacing w:val="10"/>
      <w:position w:val="0"/>
      <w:sz w:val="21"/>
      <w:sz w:val="21"/>
      <w:szCs w:val="21"/>
      <w:u w:val="single"/>
      <w:shd w:fill="FFFFFF" w:val="clear"/>
      <w:vertAlign w:val="baseline"/>
      <w:lang w:val="en-US"/>
    </w:rPr>
  </w:style>
  <w:style w:type="character" w:styleId="SimHei0pt">
    <w:name w:val="Основной текст + SimHei;Интервал 0 pt"/>
    <w:qFormat/>
    <w:rPr>
      <w:rFonts w:ascii="SimHei" w:hAnsi="SimHei" w:eastAsia="SimHei" w:cs="SimHei"/>
      <w:color w:val="000000"/>
      <w:spacing w:val="0"/>
      <w:position w:val="0"/>
      <w:sz w:val="21"/>
      <w:sz w:val="21"/>
      <w:szCs w:val="21"/>
      <w:u w:val="single"/>
      <w:shd w:fill="FFFFFF" w:val="clear"/>
      <w:vertAlign w:val="baseline"/>
      <w:lang w:val="ru-RU"/>
    </w:rPr>
  </w:style>
  <w:style w:type="character" w:styleId="4Exact">
    <w:name w:val="Основной текст (4) Exact"/>
    <w:qFormat/>
    <w:rPr>
      <w:rFonts w:ascii="Arial Unicode MS" w:hAnsi="Arial Unicode MS" w:eastAsia="Arial Unicode MS" w:cs="Arial Unicode MS"/>
      <w:sz w:val="25"/>
      <w:szCs w:val="25"/>
      <w:shd w:fill="FFFFFF" w:val="clear"/>
    </w:rPr>
  </w:style>
  <w:style w:type="character" w:styleId="Style12">
    <w:name w:val="Верхний колонтитул Знак"/>
    <w:basedOn w:val="Style9"/>
    <w:qFormat/>
    <w:rPr/>
  </w:style>
  <w:style w:type="character" w:styleId="Style13">
    <w:name w:val="Нижний колонтитул Знак"/>
    <w:basedOn w:val="Style9"/>
    <w:qFormat/>
    <w:rPr/>
  </w:style>
  <w:style w:type="character" w:styleId="FontStyle21">
    <w:name w:val="Font Style21"/>
    <w:qFormat/>
    <w:rPr>
      <w:rFonts w:ascii="Times New Roman" w:hAnsi="Times New Roman" w:cs="Times New Roman"/>
      <w:b/>
      <w:bCs/>
      <w:sz w:val="26"/>
      <w:szCs w:val="26"/>
    </w:rPr>
  </w:style>
  <w:style w:type="character" w:styleId="FontStyle22">
    <w:name w:val="Font Style22"/>
    <w:qFormat/>
    <w:rPr>
      <w:rFonts w:ascii="Times New Roman" w:hAnsi="Times New Roman" w:cs="Times New Roman"/>
      <w:sz w:val="26"/>
      <w:szCs w:val="26"/>
    </w:rPr>
  </w:style>
  <w:style w:type="character" w:styleId="Style14">
    <w:name w:val="Текст выноски Знак"/>
    <w:qFormat/>
    <w:rPr>
      <w:rFonts w:ascii="Segoe UI" w:hAnsi="Segoe UI" w:cs="Segoe UI"/>
      <w:sz w:val="18"/>
      <w:szCs w:val="18"/>
    </w:rPr>
  </w:style>
  <w:style w:type="character" w:styleId="FontStyle20">
    <w:name w:val="Font Style20"/>
    <w:qFormat/>
    <w:rPr>
      <w:rFonts w:ascii="Times New Roman" w:hAnsi="Times New Roman" w:cs="Times New Roman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uiPriority w:val="35"/>
    <w:semiHidden/>
    <w:unhideWhenUsed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Style20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1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2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3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6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2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7">
    <w:name w:val="Index Heading"/>
    <w:basedOn w:val="Style15"/>
    <w:pPr/>
    <w:rPr/>
  </w:style>
  <w:style w:type="paragraph" w:styleId="Style28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9">
    <w:name w:val="Название объекта"/>
    <w:basedOn w:val="Normal"/>
    <w:qFormat/>
    <w:pPr>
      <w:shd w:val="clear" w:color="auto" w:fill="FFFFFF"/>
      <w:spacing w:lineRule="exact" w:line="391"/>
      <w:ind w:left="4003" w:right="0" w:hanging="0"/>
    </w:pPr>
    <w:rPr>
      <w:b/>
      <w:bCs/>
      <w:color w:val="000000"/>
      <w:spacing w:val="-5"/>
      <w:sz w:val="26"/>
      <w:szCs w:val="26"/>
    </w:rPr>
  </w:style>
  <w:style w:type="paragraph" w:styleId="WW-">
    <w:name w:val="WW-Базовый"/>
    <w:qFormat/>
    <w:pPr>
      <w:widowControl/>
      <w:tabs>
        <w:tab w:val="clear" w:pos="708"/>
        <w:tab w:val="left" w:pos="720" w:leader="none"/>
      </w:tabs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Style30">
    <w:name w:val="Текст"/>
    <w:basedOn w:val="WW-"/>
    <w:qFormat/>
    <w:pPr>
      <w:spacing w:before="100" w:after="100"/>
    </w:pPr>
    <w:rPr>
      <w:sz w:val="24"/>
      <w:szCs w:val="24"/>
    </w:rPr>
  </w:style>
  <w:style w:type="paragraph" w:styleId="ConsPlusNormal">
    <w:name w:val="ConsPlusNormal"/>
    <w:qFormat/>
    <w:pPr>
      <w:widowControl w:val="false"/>
      <w:tabs>
        <w:tab w:val="left" w:pos="708" w:leader="none"/>
      </w:tabs>
      <w:suppressAutoHyphens w:val="true"/>
      <w:bidi w:val="0"/>
      <w:spacing w:lineRule="auto" w:line="276" w:before="0" w:after="200"/>
      <w:ind w:left="0" w:right="0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13">
    <w:name w:val="Обычный 1"/>
    <w:basedOn w:val="WW-"/>
    <w:qFormat/>
    <w:pPr>
      <w:tabs>
        <w:tab w:val="clear" w:pos="720"/>
        <w:tab w:val="left" w:pos="708" w:leader="none"/>
      </w:tabs>
      <w:spacing w:lineRule="auto" w:line="360" w:before="60" w:after="60"/>
      <w:ind w:left="0" w:right="0" w:firstLine="709"/>
      <w:jc w:val="both"/>
    </w:pPr>
    <w:rPr>
      <w:sz w:val="24"/>
      <w:szCs w:val="24"/>
    </w:rPr>
  </w:style>
  <w:style w:type="paragraph" w:styleId="14">
    <w:name w:val="Обычный 1 Многоуровневый нумерованный"/>
    <w:basedOn w:val="WW-"/>
    <w:qFormat/>
    <w:pPr>
      <w:numPr>
        <w:ilvl w:val="0"/>
        <w:numId w:val="2"/>
      </w:numPr>
      <w:tabs>
        <w:tab w:val="clear" w:pos="720"/>
        <w:tab w:val="left" w:pos="708" w:leader="none"/>
      </w:tabs>
      <w:spacing w:lineRule="auto" w:line="360"/>
      <w:jc w:val="both"/>
    </w:pPr>
    <w:rPr>
      <w:sz w:val="24"/>
      <w:szCs w:val="24"/>
    </w:rPr>
  </w:style>
  <w:style w:type="paragraph" w:styleId="23">
    <w:name w:val="Основной текст2"/>
    <w:basedOn w:val="Normal"/>
    <w:qFormat/>
    <w:pPr>
      <w:shd w:val="clear" w:color="auto" w:fill="FFFFFF"/>
      <w:spacing w:lineRule="exact" w:line="269" w:before="300" w:after="240"/>
      <w:jc w:val="both"/>
    </w:pPr>
    <w:rPr>
      <w:spacing w:val="10"/>
      <w:sz w:val="21"/>
      <w:szCs w:val="21"/>
      <w:lang w:val="en-US"/>
    </w:rPr>
  </w:style>
  <w:style w:type="paragraph" w:styleId="42">
    <w:name w:val="Основной текст (4)"/>
    <w:basedOn w:val="Normal"/>
    <w:qFormat/>
    <w:pPr>
      <w:shd w:val="clear" w:color="auto" w:fill="FFFFFF"/>
      <w:spacing w:lineRule="atLeast" w:line="0"/>
    </w:pPr>
    <w:rPr>
      <w:rFonts w:ascii="Arial Unicode MS" w:hAnsi="Arial Unicode MS" w:eastAsia="Arial Unicode MS" w:cs="Arial Unicode MS"/>
      <w:sz w:val="25"/>
      <w:szCs w:val="25"/>
      <w:lang w:val="en-US"/>
    </w:rPr>
  </w:style>
  <w:style w:type="paragraph" w:styleId="Style111">
    <w:name w:val="Style11"/>
    <w:basedOn w:val="Normal"/>
    <w:qFormat/>
    <w:pPr>
      <w:spacing w:lineRule="exact" w:line="319"/>
      <w:ind w:left="0" w:right="0" w:firstLine="691"/>
      <w:jc w:val="both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Style121">
    <w:name w:val="Style12"/>
    <w:basedOn w:val="Normal"/>
    <w:qFormat/>
    <w:pPr>
      <w:spacing w:lineRule="exact" w:line="319"/>
      <w:ind w:left="0" w:right="0" w:firstLine="727"/>
      <w:jc w:val="both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Style31">
    <w:name w:val="Текст выноски"/>
    <w:basedOn w:val="Normal"/>
    <w:qFormat/>
    <w:pPr/>
    <w:rPr>
      <w:rFonts w:ascii="Segoe UI" w:hAnsi="Segoe UI" w:cs="Segoe UI"/>
      <w:sz w:val="18"/>
      <w:szCs w:val="18"/>
      <w:lang w:val="en-US"/>
    </w:rPr>
  </w:style>
  <w:style w:type="paragraph" w:styleId="Style32">
    <w:name w:val="Без интервала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Style101">
    <w:name w:val="Style10"/>
    <w:basedOn w:val="Normal"/>
    <w:qFormat/>
    <w:pPr>
      <w:spacing w:lineRule="exact" w:line="324"/>
      <w:ind w:left="0" w:right="0" w:firstLine="720"/>
      <w:jc w:val="both"/>
    </w:pPr>
    <w:rPr>
      <w:rFonts w:ascii="Arial" w:hAnsi="Arial" w:cs="Arial"/>
      <w:sz w:val="24"/>
      <w:szCs w:val="24"/>
    </w:rPr>
  </w:style>
  <w:style w:type="paragraph" w:styleId="Style33">
    <w:name w:val="Содержимое таблицы"/>
    <w:basedOn w:val="Normal"/>
    <w:qFormat/>
    <w:pPr>
      <w:widowControl w:val="false"/>
      <w:suppressLineNumbers/>
    </w:pPr>
    <w:rPr/>
  </w:style>
  <w:style w:type="paragraph" w:styleId="Style34">
    <w:name w:val="Заголовок таблицы"/>
    <w:basedOn w:val="Style33"/>
    <w:qFormat/>
    <w:pPr>
      <w:suppressLineNumbers/>
      <w:jc w:val="center"/>
    </w:pPr>
    <w:rPr>
      <w:b/>
      <w:bCs/>
    </w:rPr>
  </w:style>
  <w:style w:type="paragraph" w:styleId="Style91">
    <w:name w:val="Style9"/>
    <w:basedOn w:val="Normal"/>
    <w:qFormat/>
    <w:pPr>
      <w:spacing w:lineRule="exact" w:line="324"/>
      <w:ind w:left="0" w:right="0" w:firstLine="706"/>
      <w:jc w:val="both"/>
    </w:pPr>
    <w:rPr>
      <w:rFonts w:ascii="Arial" w:hAnsi="Arial" w:cs="Arial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2197</TotalTime>
  <Application>LibreOffice/7.5.6.2$Linux_X86_64 LibreOffice_project/50$Build-2</Application>
  <AppVersion>15.0000</AppVersion>
  <Pages>1</Pages>
  <Words>186</Words>
  <Characters>1288</Characters>
  <CharactersWithSpaces>1609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2024-09-04T08:08:00Z</dcterms:created>
  <dc:creator>Filin</dc:creator>
  <dc:description/>
  <dc:language>ru-RU</dc:language>
  <cp:lastModifiedBy/>
  <cp:lastPrinted>2025-01-16T13:48:01Z</cp:lastPrinted>
  <dcterms:modified xsi:type="dcterms:W3CDTF">2025-01-16T14:14:54Z</dcterms:modified>
  <cp:revision>21</cp:revision>
  <dc:subject/>
  <dc:title>РОССИЙСКАЯ ФЕДЕРАЦИЯ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