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2"/>
        <w:ind w:left="0" w:righ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БЕЛГОРОДСКАЯ ОБЛАСТЬ</w:t>
      </w:r>
      <w:r>
        <w:rPr>
          <w:sz w:val="24"/>
          <w:szCs w:val="24"/>
        </w:rPr>
      </w:r>
    </w:p>
    <w:p>
      <w:pPr>
        <w:pStyle w:val="711"/>
        <w:jc w:val="center"/>
        <w:rPr>
          <w:b/>
          <w:sz w:val="24"/>
          <w:szCs w:val="24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0" allowOverlap="1">
                <wp:simplePos x="0" y="0"/>
                <wp:positionH relativeFrom="margin">
                  <wp:posOffset>2818765</wp:posOffset>
                </wp:positionH>
                <wp:positionV relativeFrom="margin">
                  <wp:posOffset>497205</wp:posOffset>
                </wp:positionV>
                <wp:extent cx="476885" cy="612140"/>
                <wp:effectExtent l="0" t="0" r="0" b="0"/>
                <wp:wrapTopAndBottom/>
                <wp:docPr id="1" name="Изображение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1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;o:allowoverlap:true;o:allowincell:false;mso-position-horizontal-relative:margin;margin-left:221.95pt;mso-position-horizontal:absolute;mso-position-vertical-relative:margin;margin-top:39.15pt;mso-position-vertical:absolute;width:37.55pt;height:48.20pt;mso-wrap-distance-left:9.00pt;mso-wrap-distance-top:0.00pt;mso-wrap-distance-right:9.00pt;mso-wrap-distance-bottom:0.00pt;" stroked="false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>
        <w:rPr>
          <w:b/>
          <w:sz w:val="24"/>
          <w:szCs w:val="24"/>
        </w:rPr>
      </w:r>
    </w:p>
    <w:p>
      <w:pPr>
        <w:pStyle w:val="711"/>
        <w:rPr>
          <w:b/>
          <w:sz w:val="14"/>
          <w:szCs w:val="28"/>
        </w:rPr>
      </w:pPr>
      <w:r>
        <w:rPr>
          <w:b/>
          <w:sz w:val="14"/>
          <w:szCs w:val="28"/>
        </w:rPr>
      </w:r>
      <w:r>
        <w:rPr>
          <w:b/>
          <w:sz w:val="14"/>
          <w:szCs w:val="28"/>
        </w:rPr>
      </w:r>
    </w:p>
    <w:p>
      <w:pPr>
        <w:pStyle w:val="712"/>
        <w:ind w:left="0" w:righ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</w:p>
    <w:p>
      <w:pPr>
        <w:pStyle w:val="712"/>
        <w:ind w:left="0" w:right="0" w:firstLine="0"/>
        <w:jc w:val="center"/>
        <w:spacing w:line="240" w:lineRule="auto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«ЧЕРНЯНСКИЙ РАЙОН» БЕЛГОРОДСКОЙ ОБЛАСТИ</w:t>
      </w:r>
      <w:r>
        <w:rPr>
          <w:sz w:val="24"/>
          <w:szCs w:val="24"/>
        </w:rPr>
      </w:r>
    </w:p>
    <w:p>
      <w:pPr>
        <w:pStyle w:val="711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11"/>
        <w:jc w:val="center"/>
        <w:spacing w:line="276" w:lineRule="auto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С Т А Н О В Л Е Н И Е</w:t>
      </w:r>
      <w:r>
        <w:rPr>
          <w:b/>
          <w:sz w:val="28"/>
          <w:szCs w:val="28"/>
        </w:rPr>
      </w:r>
    </w:p>
    <w:p>
      <w:pPr>
        <w:pStyle w:val="711"/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>
        <w:rPr>
          <w:b/>
          <w:sz w:val="22"/>
          <w:szCs w:val="22"/>
        </w:rPr>
      </w:r>
    </w:p>
    <w:p>
      <w:pPr>
        <w:pStyle w:val="711"/>
        <w:ind w:left="0" w:right="0"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711"/>
        <w:shd w:val="clear" w:color="auto" w:fill="ffffff"/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2024 г.                                                                          № _____</w:t>
      </w:r>
      <w:r/>
    </w:p>
    <w:p>
      <w:pPr>
        <w:pStyle w:val="712"/>
        <w:ind w:left="0" w:right="0" w:firstLine="0"/>
        <w:jc w:val="center"/>
        <w:spacing w:line="240" w:lineRule="auto"/>
        <w:shd w:val="clear" w:color="auto" w:fill="ffffff"/>
        <w:rPr>
          <w:rFonts w:ascii="Arial" w:hAnsi="Arial"/>
          <w:sz w:val="20"/>
          <w:szCs w:val="28"/>
        </w:rPr>
      </w:pPr>
      <w:r>
        <w:rPr>
          <w:rFonts w:ascii="Arial" w:hAnsi="Arial"/>
          <w:sz w:val="20"/>
          <w:szCs w:val="28"/>
        </w:rPr>
      </w:r>
      <w:r>
        <w:rPr>
          <w:rFonts w:ascii="Arial" w:hAnsi="Arial"/>
          <w:sz w:val="20"/>
          <w:szCs w:val="28"/>
        </w:rPr>
      </w:r>
    </w:p>
    <w:p>
      <w:pPr>
        <w:pStyle w:val="711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1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1"/>
        <w:jc w:val="center"/>
        <w:tabs>
          <w:tab w:val="clear" w:pos="708" w:leader="none"/>
          <w:tab w:val="left" w:pos="4395" w:leader="none"/>
          <w:tab w:val="left" w:pos="4536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 внесении изменений в постановление от 10 сентября 2020 года № 506</w:t>
      </w:r>
      <w:r>
        <w:rPr>
          <w:rFonts w:eastAsia="Calibri"/>
          <w:b/>
          <w:sz w:val="28"/>
          <w:szCs w:val="28"/>
        </w:rPr>
      </w:r>
    </w:p>
    <w:p>
      <w:pPr>
        <w:pStyle w:val="711"/>
        <w:jc w:val="center"/>
        <w:tabs>
          <w:tab w:val="clear" w:pos="708" w:leader="none"/>
          <w:tab w:val="left" w:pos="4395" w:leader="none"/>
          <w:tab w:val="left" w:pos="4536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«О создании районной межведомственной комиссии миграционного контроля при главе администрации муниципального района «Чернянский район» Белгородской области   </w:t>
      </w:r>
      <w:r>
        <w:rPr>
          <w:rFonts w:eastAsia="Calibri"/>
          <w:b/>
          <w:sz w:val="28"/>
          <w:szCs w:val="28"/>
        </w:rPr>
      </w:r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6"/>
        <w:ind w:left="0" w:right="0" w:firstLine="709"/>
        <w:jc w:val="both"/>
        <w:spacing w:before="0" w:after="0"/>
      </w:pPr>
      <w:r>
        <w:rPr>
          <w:sz w:val="28"/>
          <w:szCs w:val="28"/>
        </w:rPr>
        <w:t xml:space="preserve">В связи с организационно-штатными изменениями в органах исполнительной власти района и территориальных органах федеральных органов исполнительной власти, администрация муниципального района «Чернянский район»</w:t>
      </w:r>
      <w:r>
        <w:rPr>
          <w:sz w:val="28"/>
        </w:rPr>
        <w:t xml:space="preserve"> </w:t>
      </w:r>
      <w:r>
        <w:rPr>
          <w:b/>
          <w:spacing w:val="20"/>
          <w:sz w:val="28"/>
        </w:rPr>
        <w:t xml:space="preserve">постановляет</w:t>
      </w:r>
      <w:r>
        <w:rPr>
          <w:spacing w:val="20"/>
          <w:sz w:val="28"/>
        </w:rPr>
        <w:t xml:space="preserve">:</w:t>
      </w:r>
      <w:r/>
    </w:p>
    <w:p>
      <w:pPr>
        <w:pStyle w:val="711"/>
        <w:numPr>
          <w:ilvl w:val="0"/>
          <w:numId w:val="3"/>
        </w:numPr>
        <w:ind w:left="0" w:right="0" w:firstLine="709"/>
        <w:jc w:val="both"/>
        <w:widowControl/>
      </w:pPr>
      <w:r>
        <w:rPr>
          <w:sz w:val="28"/>
          <w:szCs w:val="28"/>
        </w:rPr>
        <w:t xml:space="preserve">Внести следующие изменения в постановление от 10 сентября 2020 года </w:t>
      </w:r>
      <w:r>
        <w:rPr>
          <w:rFonts w:eastAsia="Calibri"/>
          <w:b w:val="0"/>
          <w:bCs w:val="0"/>
          <w:sz w:val="28"/>
          <w:szCs w:val="28"/>
        </w:rPr>
        <w:t xml:space="preserve">№ 506 «О создании районной межведомственной комиссии миграционного контроля при главе администрации муниципального района «Чернянский район» Белгородской области» (далее Постановление № 506 от 10.09.2020):</w:t>
      </w:r>
      <w:r/>
    </w:p>
    <w:p>
      <w:pPr>
        <w:pStyle w:val="711"/>
        <w:ind w:left="975" w:right="0" w:firstLine="0"/>
        <w:jc w:val="both"/>
        <w:widowControl/>
        <w:rPr>
          <w:rFonts w:eastAsia="Calibri"/>
          <w:b w:val="0"/>
          <w:bCs w:val="0"/>
          <w:sz w:val="28"/>
          <w:szCs w:val="28"/>
        </w:rPr>
      </w:pPr>
      <w:r>
        <w:rPr>
          <w:rFonts w:eastAsia="Calibri"/>
          <w:b w:val="0"/>
          <w:bCs w:val="0"/>
          <w:sz w:val="28"/>
          <w:szCs w:val="28"/>
        </w:rPr>
        <w:t xml:space="preserve">1.1  Состав районной межведомственной комиссии миграционного контроля при главе администрации муниципального района «Чернянский район» Белгородской области, утверждённый п.2 Постановления №506 от 10.09.2020, изложить в новой редакции (прилагается).</w:t>
      </w:r>
      <w:r>
        <w:rPr>
          <w:rFonts w:eastAsia="Calibri"/>
          <w:b w:val="0"/>
          <w:bCs w:val="0"/>
          <w:sz w:val="28"/>
          <w:szCs w:val="28"/>
        </w:rPr>
      </w:r>
    </w:p>
    <w:p>
      <w:pPr>
        <w:pStyle w:val="711"/>
        <w:numPr>
          <w:ilvl w:val="0"/>
          <w:numId w:val="3"/>
        </w:numPr>
        <w:ind w:left="0" w:right="0" w:firstLine="709"/>
        <w:jc w:val="both"/>
        <w:widowControl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на заместителя руководителя аппарата – секретаря Совета безопасности (Еремин А.М.).</w:t>
      </w:r>
      <w:r>
        <w:rPr>
          <w:sz w:val="28"/>
          <w:szCs w:val="28"/>
        </w:rPr>
      </w:r>
    </w:p>
    <w:p>
      <w:pPr>
        <w:pStyle w:val="71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Глава администрации  </w:t>
      </w:r>
      <w:r>
        <w:rPr>
          <w:b/>
          <w:sz w:val="28"/>
          <w:szCs w:val="28"/>
        </w:rPr>
      </w:r>
    </w:p>
    <w:p>
      <w:pPr>
        <w:pStyle w:val="71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Чернянского района</w:t>
        <w:tab/>
        <w:tab/>
        <w:tab/>
        <w:tab/>
        <w:t xml:space="preserve">                                 Т.П.  Круглякова </w:t>
      </w:r>
      <w:r>
        <w:rPr>
          <w:b/>
          <w:sz w:val="28"/>
          <w:szCs w:val="28"/>
        </w:rPr>
      </w:r>
    </w:p>
    <w:p>
      <w:pPr>
        <w:pStyle w:val="711"/>
        <w:rPr>
          <w:sz w:val="24"/>
          <w:szCs w:val="24"/>
        </w:rPr>
      </w:pPr>
      <w:r>
        <w:rPr>
          <w:sz w:val="24"/>
          <w:szCs w:val="24"/>
        </w:rPr>
      </w:r>
      <w:r>
        <w:br w:type="page" w:clear="all"/>
      </w:r>
      <w:r>
        <w:rPr>
          <w:sz w:val="24"/>
          <w:szCs w:val="24"/>
        </w:rPr>
      </w:r>
    </w:p>
    <w:p>
      <w:pPr>
        <w:pStyle w:val="711"/>
        <w:ind w:left="4536" w:righ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Утвержден</w:t>
      </w:r>
      <w:r>
        <w:rPr>
          <w:sz w:val="24"/>
          <w:szCs w:val="24"/>
        </w:rPr>
      </w:r>
    </w:p>
    <w:p>
      <w:pPr>
        <w:pStyle w:val="711"/>
        <w:ind w:left="4536" w:righ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администрации </w:t>
      </w:r>
      <w:r>
        <w:rPr>
          <w:sz w:val="24"/>
          <w:szCs w:val="24"/>
        </w:rPr>
      </w:r>
    </w:p>
    <w:p>
      <w:pPr>
        <w:pStyle w:val="711"/>
        <w:ind w:left="4536" w:righ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Чернянского района </w:t>
      </w:r>
      <w:r>
        <w:rPr>
          <w:sz w:val="24"/>
          <w:szCs w:val="24"/>
        </w:rPr>
      </w:r>
    </w:p>
    <w:p>
      <w:pPr>
        <w:pStyle w:val="711"/>
        <w:ind w:left="4536" w:righ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 ____ _________ 2024 года № ____</w:t>
      </w:r>
      <w:r>
        <w:rPr>
          <w:sz w:val="24"/>
          <w:szCs w:val="24"/>
        </w:rPr>
      </w:r>
    </w:p>
    <w:p>
      <w:pPr>
        <w:pStyle w:val="711"/>
      </w:pPr>
      <w:r/>
      <w:r/>
    </w:p>
    <w:p>
      <w:pPr>
        <w:pStyle w:val="711"/>
        <w:numPr>
          <w:ilvl w:val="0"/>
          <w:numId w:val="0"/>
        </w:numPr>
        <w:ind w:left="0" w:right="0" w:firstLine="0"/>
        <w:jc w:val="center"/>
        <w:outlineLvl w:val="0"/>
      </w:pPr>
      <w:r/>
      <w:r/>
    </w:p>
    <w:p>
      <w:pPr>
        <w:pStyle w:val="71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Состав </w:t>
      </w:r>
      <w:r>
        <w:rPr>
          <w:b/>
          <w:sz w:val="24"/>
          <w:szCs w:val="24"/>
        </w:rPr>
      </w:r>
    </w:p>
    <w:p>
      <w:pPr>
        <w:pStyle w:val="71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районной межведомственной комиссии миграционного контроля при главе администрации муниципального района «Чернянский район» Белгородской области</w:t>
      </w:r>
      <w:r>
        <w:rPr>
          <w:b/>
          <w:sz w:val="24"/>
          <w:szCs w:val="24"/>
        </w:rPr>
      </w:r>
    </w:p>
    <w:p>
      <w:pPr>
        <w:pStyle w:val="7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W w:w="10172" w:type="dxa"/>
        <w:tblInd w:w="-7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7480"/>
      </w:tblGrid>
      <w:tr>
        <w:trPr/>
        <w:tc>
          <w:tcPr>
            <w:tcW w:w="2692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Круглякова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Татьяна Петровна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80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глава администрации муниципального района «Чернянский район» – председатель  комиссии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92" w:type="dxa"/>
            <w:textDirection w:val="lrTb"/>
            <w:noWrap w:val="false"/>
          </w:tcPr>
          <w:p>
            <w:pPr>
              <w:pStyle w:val="727"/>
              <w:contextualSpacing/>
              <w:ind w:left="0" w:right="318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Еремин Александр Михайлович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80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заместитель руководителя аппарата – секретарь Совета безопасности – заместитель председателя комиссии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505"/>
        </w:trPr>
        <w:tc>
          <w:tcPr>
            <w:tcW w:w="2692" w:type="dxa"/>
            <w:textDirection w:val="lrTb"/>
            <w:noWrap w:val="false"/>
          </w:tcPr>
          <w:p>
            <w:pPr>
              <w:pStyle w:val="636"/>
              <w:widowControl w:val="off"/>
              <w:rPr>
                <w:sz w:val="24"/>
              </w:rPr>
            </w:pPr>
            <w:r>
              <w:rPr>
                <w:sz w:val="24"/>
              </w:rPr>
              <w:t xml:space="preserve">Нечепуренко Александр Алексеевич</w:t>
            </w:r>
            <w:r>
              <w:rPr>
                <w:sz w:val="24"/>
              </w:rPr>
            </w:r>
          </w:p>
        </w:tc>
        <w:tc>
          <w:tcPr>
            <w:tcW w:w="7480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специалист 1-й категории группы по взаимодействию с правоохранительными, судебными, контрольно-надзорными органами  и СМИ МКУ «Управление по делам ГО и ЧС»  муниципального района «Чернянский район», секретарь комиссии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71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Члены комиссии</w:t>
      </w:r>
      <w:r>
        <w:rPr>
          <w:b/>
          <w:sz w:val="24"/>
          <w:szCs w:val="24"/>
        </w:rPr>
      </w:r>
    </w:p>
    <w:p>
      <w:pPr>
        <w:pStyle w:val="71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10172" w:type="dxa"/>
        <w:tblInd w:w="-709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92"/>
        <w:gridCol w:w="7480"/>
      </w:tblGrid>
      <w:tr>
        <w:trPr/>
        <w:tc>
          <w:tcPr>
            <w:tcW w:w="2692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Пахомова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Алла Александровна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80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начальник отделения по вопросам миграции ОМВД России по Чернянскому району (по согласованию),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92" w:type="dxa"/>
            <w:textDirection w:val="lrTb"/>
            <w:noWrap w:val="false"/>
          </w:tcPr>
          <w:p>
            <w:pPr>
              <w:pStyle w:val="727"/>
              <w:contextualSpacing/>
              <w:ind w:left="0" w:right="459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Долгушин Александр Владимирович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7"/>
              <w:contextualSpacing/>
              <w:ind w:left="0" w:right="459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80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начальник МКУ «Управление образования Чернянского района»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92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Богданникова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Наталья Олеговна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80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начальник управления социальной защиты населения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2692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Королева Елена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Александровна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80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главный врач ОГБУЗ «Чернянская ЦРБ им. П.В. Гапотченко»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80"/>
        </w:trPr>
        <w:tc>
          <w:tcPr>
            <w:tcW w:w="2692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Мощенко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Сергей Николаевич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80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заместитель председателя комиссии по делам несовершеннолетних и защите их прав администрации муниципального района «Чернянский район» Белгородской области, член комиссии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80"/>
        </w:trPr>
        <w:tc>
          <w:tcPr>
            <w:tcW w:w="2692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Марынчук Эдуард Викторович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80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начальник группы по взаимодействию с правоохранительными, судебными, и контрольно-надзорными органами МКУ «Управление по делам ГО и ЧС» Чернянского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80"/>
        </w:trPr>
        <w:tc>
          <w:tcPr>
            <w:tcW w:w="2692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Лазаренко Ирина Владимировна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80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заместитель директора – начальник отдела «Чернянский районный центр занятости населения»  ОКУ «Новооскольский центр занятости населения»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480"/>
        </w:trPr>
        <w:tc>
          <w:tcPr>
            <w:tcW w:w="2692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0" w:line="240" w:lineRule="auto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Борзенков Сергей Васильевич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80" w:type="dxa"/>
            <w:textDirection w:val="lrTb"/>
            <w:noWrap w:val="false"/>
          </w:tcPr>
          <w:p>
            <w:pPr>
              <w:pStyle w:val="727"/>
              <w:contextualSpacing/>
              <w:ind w:left="0" w:right="0" w:firstLine="0"/>
              <w:jc w:val="both"/>
              <w:spacing w:before="0" w:after="20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начальник УУП и ПДН ОМВД России по Чернянскому району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contextualSpacing/>
        <w:jc w:val="center"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ЛИСТ СОГЛАСОВАНИЯ</w:t>
      </w:r>
      <w:r>
        <w:rPr>
          <w:b/>
          <w:sz w:val="24"/>
          <w:szCs w:val="24"/>
        </w:rPr>
      </w:r>
    </w:p>
    <w:p>
      <w:pPr>
        <w:pStyle w:val="711"/>
        <w:contextualSpacing/>
        <w:jc w:val="center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проекта постановления администрации </w:t>
      </w:r>
      <w:r>
        <w:rPr>
          <w:sz w:val="24"/>
          <w:szCs w:val="24"/>
        </w:rPr>
      </w:r>
    </w:p>
    <w:p>
      <w:pPr>
        <w:pStyle w:val="711"/>
        <w:contextualSpacing/>
        <w:jc w:val="center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«Чернянский район»</w:t>
      </w:r>
      <w:r>
        <w:rPr>
          <w:sz w:val="24"/>
          <w:szCs w:val="24"/>
        </w:rPr>
      </w:r>
    </w:p>
    <w:p>
      <w:pPr>
        <w:pStyle w:val="71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 внесении изменений в постановление от 10 сентября 2020 года №506 «О создании районной межведомственной комиссии миграционного контроля при главе администрации муниципального района «Чернянский район» Белгородской области</w:t>
      </w:r>
      <w:r>
        <w:rPr>
          <w:b/>
          <w:sz w:val="24"/>
          <w:szCs w:val="24"/>
        </w:rPr>
      </w:r>
    </w:p>
    <w:p>
      <w:pPr>
        <w:pStyle w:val="711"/>
        <w:jc w:val="center"/>
        <w:tabs>
          <w:tab w:val="clear" w:pos="708" w:leader="none"/>
          <w:tab w:val="left" w:pos="4395" w:leader="none"/>
          <w:tab w:val="left" w:pos="4536" w:leader="none"/>
        </w:tabs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</w:r>
    </w:p>
    <w:p>
      <w:pPr>
        <w:pStyle w:val="711"/>
        <w:contextualSpacing/>
        <w:spacing w:before="0" w:after="0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11"/>
        <w:contextualSpacing/>
        <w:spacing w:before="0" w:after="0"/>
        <w:tabs>
          <w:tab w:val="clear" w:pos="708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№______ от_____________________________ 2024 г.</w:t>
      </w:r>
      <w:r>
        <w:rPr>
          <w:sz w:val="24"/>
          <w:szCs w:val="24"/>
        </w:rPr>
      </w:r>
    </w:p>
    <w:p>
      <w:pPr>
        <w:pStyle w:val="711"/>
        <w:contextualSpacing/>
        <w:spacing w:before="0" w:after="0"/>
        <w:tabs>
          <w:tab w:val="clear" w:pos="708" w:leader="none"/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37"/>
        <w:ind w:left="0" w:right="-1" w:firstLine="0"/>
        <w:tabs>
          <w:tab w:val="clear" w:pos="708" w:leader="none"/>
          <w:tab w:val="left" w:pos="7200" w:leader="none"/>
        </w:tabs>
        <w:rPr>
          <w:bCs w:val="0"/>
          <w:sz w:val="26"/>
          <w:szCs w:val="26"/>
        </w:rPr>
      </w:pPr>
      <w:r>
        <w:rPr>
          <w:bCs w:val="0"/>
          <w:sz w:val="26"/>
          <w:szCs w:val="26"/>
        </w:rPr>
      </w:r>
      <w:r>
        <w:rPr>
          <w:bCs w:val="0"/>
          <w:sz w:val="26"/>
          <w:szCs w:val="26"/>
        </w:rPr>
      </w:r>
    </w:p>
    <w:p>
      <w:pPr>
        <w:pStyle w:val="637"/>
        <w:ind w:left="0" w:right="-1" w:firstLine="0"/>
        <w:tabs>
          <w:tab w:val="clear" w:pos="708" w:leader="none"/>
          <w:tab w:val="left" w:pos="7200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Подготовлено: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pStyle w:val="711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Группа  по </w:t>
      </w:r>
      <w:r>
        <w:rPr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взаимодействию с правоохранительными,</w:t>
      </w:r>
      <w:r>
        <w:rPr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судебными, контрольно-надзорными органами                                       </w:t>
      </w:r>
      <w:r>
        <w:rPr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5220" w:leader="none"/>
          <w:tab w:val="left" w:pos="684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МКУ «Управление по делам ГО и ЧС» </w:t>
        <w:tab/>
        <w:tab/>
        <w:t xml:space="preserve">А.А. Нечепуренко</w:t>
      </w:r>
      <w:r>
        <w:rPr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Согласовано:</w:t>
      </w:r>
      <w:r>
        <w:rPr>
          <w:b/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Заместитель главы администрации Чернянского района - </w:t>
      </w:r>
      <w:r>
        <w:rPr>
          <w:b w:val="0"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Руководитель аппарата администрации </w:t>
      </w:r>
      <w:r>
        <w:rPr>
          <w:b w:val="0"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Чернянского района                                                                         Л.Н. Овсянникова</w:t>
      </w:r>
      <w:r>
        <w:rPr>
          <w:b w:val="0"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</w:r>
      <w:r>
        <w:rPr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Заместитель руководителя аппарата-</w:t>
      </w:r>
      <w:r>
        <w:rPr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Секретарь Совета безопасности</w:t>
        <w:tab/>
        <w:t xml:space="preserve">   А.М. Еремин</w:t>
      </w:r>
      <w:r>
        <w:rPr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Правовое управление администрации</w:t>
      </w:r>
      <w:r>
        <w:rPr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Чернянского района                                                                         Э.Н. Стрекозов</w:t>
      </w:r>
      <w:r>
        <w:rPr>
          <w:sz w:val="26"/>
          <w:szCs w:val="26"/>
        </w:rPr>
      </w:r>
    </w:p>
    <w:p>
      <w:pPr>
        <w:pStyle w:val="636"/>
        <w:ind w:left="0" w:right="0" w:firstLine="0"/>
        <w:spacing w:before="200" w:after="0" w:line="57" w:lineRule="atLeast"/>
      </w:pPr>
      <w:r/>
      <w:r/>
    </w:p>
    <w:p>
      <w:pPr>
        <w:pStyle w:val="636"/>
        <w:ind w:left="0" w:right="0" w:firstLine="0"/>
        <w:spacing w:before="200" w:after="0" w:line="57" w:lineRule="atLeas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Процедура анализа проекта нормативного правового акта на предмет его влияния на конкуренцию соблюдена:</w:t>
      </w:r>
      <w:r>
        <w:rPr>
          <w:b/>
          <w:bCs/>
          <w:sz w:val="26"/>
          <w:szCs w:val="26"/>
        </w:rPr>
      </w:r>
    </w:p>
    <w:p>
      <w:pPr>
        <w:pStyle w:val="636"/>
        <w:ind w:left="0" w:right="0" w:firstLine="0"/>
        <w:spacing w:before="200" w:after="0" w:line="57" w:lineRule="atLeas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>
        <w:rPr>
          <w:b/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Группа  по </w:t>
      </w:r>
      <w:r>
        <w:rPr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взаимодействию с правоохранительными,</w:t>
      </w:r>
      <w:r>
        <w:rPr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судебными, контрольно-надзорными органами</w:t>
      </w:r>
      <w:r>
        <w:rPr>
          <w:bCs/>
          <w:sz w:val="26"/>
          <w:szCs w:val="26"/>
        </w:rPr>
      </w:r>
    </w:p>
    <w:p>
      <w:pPr>
        <w:pStyle w:val="711"/>
        <w:tabs>
          <w:tab w:val="clear" w:pos="708" w:leader="none"/>
          <w:tab w:val="left" w:pos="6840" w:leader="none"/>
        </w:tabs>
      </w:pPr>
      <w:r>
        <w:rPr>
          <w:b w:val="0"/>
          <w:bCs w:val="0"/>
          <w:sz w:val="26"/>
          <w:szCs w:val="26"/>
        </w:rPr>
        <w:t xml:space="preserve">МКУ «Управление по делам ГО и ЧС» </w:t>
      </w:r>
      <w:r>
        <w:rPr>
          <w:b/>
          <w:bCs/>
          <w:sz w:val="26"/>
          <w:szCs w:val="26"/>
        </w:rPr>
        <w:tab/>
        <w:t xml:space="preserve">   </w:t>
      </w:r>
      <w:r>
        <w:rPr>
          <w:b w:val="0"/>
          <w:bCs w:val="0"/>
          <w:sz w:val="26"/>
          <w:szCs w:val="26"/>
        </w:rPr>
        <w:t xml:space="preserve"> А.А. Нечепуренко</w:t>
      </w:r>
      <w:r/>
    </w:p>
    <w:p>
      <w:pPr>
        <w:pStyle w:val="711"/>
        <w:tabs>
          <w:tab w:val="clear" w:pos="708" w:leader="none"/>
          <w:tab w:val="left" w:pos="6840" w:leader="none"/>
          <w:tab w:val="left" w:pos="7200" w:leader="none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 xml:space="preserve">    </w:t>
      </w:r>
      <w:r>
        <w:rPr>
          <w:bCs/>
          <w:sz w:val="26"/>
          <w:szCs w:val="26"/>
        </w:rPr>
      </w:r>
    </w:p>
    <w:p>
      <w:pPr>
        <w:pStyle w:val="711"/>
        <w:jc w:val="both"/>
        <w:rPr>
          <w:b/>
        </w:rPr>
      </w:pPr>
      <w:r>
        <w:rPr>
          <w:b/>
        </w:rPr>
        <w:t xml:space="preserve">Документ оформил:</w:t>
      </w:r>
      <w:r>
        <w:rPr>
          <w:b/>
        </w:rPr>
      </w:r>
    </w:p>
    <w:p>
      <w:pPr>
        <w:pStyle w:val="711"/>
        <w:jc w:val="both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11"/>
        <w:jc w:val="both"/>
      </w:pPr>
      <w:r>
        <w:rPr>
          <w:u w:val="single"/>
        </w:rPr>
        <w:t xml:space="preserve">_____________Нечепуренко Александр Алексеевич тел. 5-53-</w:t>
      </w:r>
      <w:r>
        <w:rPr>
          <w:b w:val="0"/>
        </w:rPr>
        <w:t xml:space="preserve">43</w:t>
      </w:r>
      <w:r/>
    </w:p>
    <w:p>
      <w:pPr>
        <w:pStyle w:val="711"/>
        <w:spacing w:line="276" w:lineRule="auto"/>
      </w:pPr>
      <w:r>
        <w:t xml:space="preserve">Подпись, фамилия, имя, отчество, рабочий телефон</w:t>
      </w:r>
      <w:r/>
    </w:p>
    <w:p>
      <w:pPr>
        <w:pStyle w:val="714"/>
        <w:ind w:left="0" w:right="0" w:firstLine="0"/>
        <w:jc w:val="center"/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714"/>
        <w:ind w:left="0" w:right="0" w:firstLine="0"/>
        <w:jc w:val="center"/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714"/>
        <w:ind w:left="0" w:right="0" w:firstLine="0"/>
        <w:jc w:val="center"/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714"/>
        <w:ind w:left="0" w:right="0" w:firstLine="0"/>
        <w:jc w:val="center"/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714"/>
        <w:ind w:left="0" w:right="0" w:firstLine="0"/>
        <w:jc w:val="center"/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714"/>
        <w:ind w:left="0" w:right="0" w:firstLine="0"/>
        <w:jc w:val="center"/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714"/>
        <w:ind w:left="0" w:right="0" w:firstLine="0"/>
        <w:jc w:val="center"/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ЛИСТ РАССЫЛКИ</w:t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714"/>
        <w:ind w:left="0" w:right="0" w:firstLine="0"/>
        <w:jc w:val="center"/>
        <w:spacing w:before="0" w:after="0" w:line="240" w:lineRule="auto"/>
        <w:tabs>
          <w:tab w:val="left" w:pos="708" w:leader="none"/>
          <w:tab w:val="left" w:pos="269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постановления администрации</w:t>
      </w:r>
      <w:r>
        <w:rPr>
          <w:rFonts w:ascii="Times New Roman" w:hAnsi="Times New Roman"/>
          <w:sz w:val="24"/>
          <w:szCs w:val="24"/>
        </w:rPr>
      </w:r>
    </w:p>
    <w:p>
      <w:pPr>
        <w:pStyle w:val="714"/>
        <w:ind w:left="0" w:right="0" w:firstLine="0"/>
        <w:jc w:val="center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«Чернянский район»</w:t>
      </w:r>
      <w:r>
        <w:rPr>
          <w:rFonts w:ascii="Times New Roman" w:hAnsi="Times New Roman"/>
          <w:sz w:val="24"/>
          <w:szCs w:val="24"/>
        </w:rPr>
      </w:r>
    </w:p>
    <w:p>
      <w:pPr>
        <w:pStyle w:val="714"/>
        <w:ind w:left="0" w:right="0" w:firstLine="0"/>
        <w:jc w:val="center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«__» ________ 2024 года №_______</w:t>
      </w:r>
      <w:r>
        <w:rPr>
          <w:rFonts w:ascii="Times New Roman" w:hAnsi="Times New Roman"/>
          <w:sz w:val="24"/>
          <w:szCs w:val="24"/>
        </w:rPr>
      </w:r>
    </w:p>
    <w:p>
      <w:pPr>
        <w:pStyle w:val="714"/>
        <w:ind w:left="0" w:right="0" w:firstLine="0"/>
        <w:jc w:val="center"/>
        <w:spacing w:before="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71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 внесении изменений в постановление от 10 сентября 2020 года №506 «О создании районной межведомственной комиссии миграционного контроля при главе администрации муниципального района «Чернянский район» Белгородской области</w:t>
      </w:r>
      <w:r>
        <w:rPr>
          <w:b/>
          <w:sz w:val="24"/>
          <w:szCs w:val="24"/>
        </w:rPr>
      </w:r>
    </w:p>
    <w:p>
      <w:pPr>
        <w:pStyle w:val="711"/>
        <w:contextualSpacing/>
        <w:spacing w:before="0" w:after="0"/>
        <w:tabs>
          <w:tab w:val="clear" w:pos="708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11"/>
        <w:contextualSpacing/>
        <w:spacing w:before="0" w:after="0"/>
        <w:tabs>
          <w:tab w:val="clear" w:pos="708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3  – х  экземплярах:</w:t>
      </w:r>
      <w:r>
        <w:rPr>
          <w:b/>
          <w:sz w:val="24"/>
          <w:szCs w:val="24"/>
        </w:rPr>
      </w:r>
    </w:p>
    <w:p>
      <w:pPr>
        <w:pStyle w:val="711"/>
        <w:contextualSpacing/>
        <w:spacing w:before="0" w:after="0"/>
        <w:tabs>
          <w:tab w:val="clear" w:pos="708" w:leader="none"/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71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</w:r>
    </w:p>
    <w:p>
      <w:pPr>
        <w:pStyle w:val="711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</w:r>
      <w:r>
        <w:rPr>
          <w:color w:val="000000"/>
          <w:sz w:val="24"/>
          <w:szCs w:val="24"/>
          <w:shd w:val="clear" w:color="auto" w:fill="ffffff"/>
        </w:rPr>
      </w:r>
    </w:p>
    <w:p>
      <w:pPr>
        <w:pStyle w:val="711"/>
        <w:contextualSpacing/>
        <w:ind w:left="0" w:right="-569" w:firstLine="0"/>
        <w:jc w:val="both"/>
        <w:spacing w:before="0" w:after="0"/>
        <w:tabs>
          <w:tab w:val="clear" w:pos="708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МКУ «Управление по делам ГО и ЧС» Чернянского района</w:t>
      </w:r>
      <w:r>
        <w:rPr>
          <w:sz w:val="24"/>
          <w:szCs w:val="24"/>
        </w:rPr>
      </w:r>
    </w:p>
    <w:p>
      <w:pPr>
        <w:pStyle w:val="711"/>
        <w:contextualSpacing/>
        <w:ind w:left="0" w:right="-569" w:firstLine="0"/>
        <w:jc w:val="both"/>
        <w:spacing w:before="0" w:after="0"/>
        <w:tabs>
          <w:tab w:val="clear" w:pos="708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1"/>
        <w:contextualSpacing/>
        <w:ind w:left="0" w:right="-569" w:firstLine="0"/>
        <w:jc w:val="both"/>
        <w:spacing w:before="0" w:after="0"/>
        <w:tabs>
          <w:tab w:val="clear" w:pos="708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ОМВД России </w:t>
      </w:r>
      <w:r>
        <w:rPr>
          <w:sz w:val="24"/>
          <w:szCs w:val="24"/>
        </w:rPr>
      </w:r>
    </w:p>
    <w:p>
      <w:pPr>
        <w:pStyle w:val="711"/>
        <w:contextualSpacing/>
        <w:ind w:left="0" w:right="-569" w:firstLine="0"/>
        <w:jc w:val="both"/>
        <w:spacing w:before="0" w:after="0"/>
        <w:tabs>
          <w:tab w:val="clear" w:pos="708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по Чернянскому району</w:t>
      </w:r>
      <w:r>
        <w:rPr>
          <w:sz w:val="24"/>
          <w:szCs w:val="24"/>
        </w:rPr>
      </w:r>
    </w:p>
    <w:p>
      <w:pPr>
        <w:pStyle w:val="711"/>
        <w:contextualSpacing/>
        <w:ind w:left="0" w:right="-569" w:firstLine="0"/>
        <w:jc w:val="both"/>
        <w:spacing w:before="0" w:after="0"/>
        <w:tabs>
          <w:tab w:val="clear" w:pos="708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1"/>
        <w:contextualSpacing/>
        <w:ind w:left="0" w:right="-569" w:firstLine="0"/>
        <w:jc w:val="both"/>
        <w:spacing w:before="0" w:after="0"/>
        <w:tabs>
          <w:tab w:val="clear" w:pos="708" w:leader="none"/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pStyle w:val="711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tabs>
          <w:tab w:val="clear" w:pos="708" w:leader="none"/>
          <w:tab w:val="left" w:pos="238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11"/>
        <w:rPr>
          <w:b/>
          <w:bCs/>
        </w:rPr>
      </w:pPr>
      <w:r>
        <w:rPr>
          <w:b/>
          <w:bCs/>
        </w:rPr>
        <w:t xml:space="preserve">Лист рассылки оформила:</w:t>
      </w:r>
      <w:r>
        <w:rPr>
          <w:b/>
          <w:bCs/>
        </w:rPr>
      </w:r>
    </w:p>
    <w:p>
      <w:pPr>
        <w:pStyle w:val="711"/>
      </w:pPr>
      <w:r/>
      <w:r/>
    </w:p>
    <w:p>
      <w:pPr>
        <w:pStyle w:val="711"/>
        <w:jc w:val="both"/>
      </w:pPr>
      <w:r>
        <w:rPr>
          <w:b/>
          <w:bCs/>
          <w:u w:val="single"/>
        </w:rPr>
        <w:t xml:space="preserve">____________Нечепуренко Александр Алексеевич </w:t>
      </w:r>
      <w:r>
        <w:rPr>
          <w:u w:val="single"/>
        </w:rPr>
        <w:t xml:space="preserve">тел. 5-53-43</w:t>
      </w:r>
      <w:r/>
    </w:p>
    <w:p>
      <w:pPr>
        <w:pStyle w:val="711"/>
      </w:pPr>
      <w:r>
        <w:t xml:space="preserve">Подпись, фамилия, имя, отчество, рабочий телефон</w:t>
      </w:r>
      <w:r/>
    </w:p>
    <w:sectPr>
      <w:headerReference w:type="default" r:id="rId9"/>
      <w:footnotePr/>
      <w:endnotePr/>
      <w:type w:val="nextPage"/>
      <w:pgSz w:w="11906" w:h="16838" w:orient="portrait"/>
      <w:pgMar w:top="777" w:right="567" w:bottom="1134" w:left="1701" w:header="72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SimHei">
    <w:panose1 w:val="02000506000000020000"/>
  </w:font>
  <w:font w:name="Franklin Gothic Heavy">
    <w:panose1 w:val="020B0A04020102020204"/>
  </w:font>
  <w:font w:name="Cambria">
    <w:panose1 w:val="02040503050406030204"/>
  </w:font>
  <w:font w:name="Arial Unicode MS">
    <w:panose1 w:val="020B0506020203020204"/>
  </w:font>
  <w:font w:name="Arial">
    <w:panose1 w:val="020B0604020202020204"/>
  </w:font>
  <w:font w:name="Droid Sans Fallback">
    <w:panose1 w:val="02000603000000000000"/>
  </w:font>
  <w:font w:name="Verdana">
    <w:panose1 w:val="020B060403050404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</w:pPr>
    <w:r/>
    <w:r/>
  </w:p>
  <w:p>
    <w:pPr>
      <w:pStyle w:val="69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716"/>
      <w:isLgl w:val="false"/>
      <w:suff w:val="tab"/>
      <w:lvlText w:val="%1"/>
      <w:lvlJc w:val="left"/>
      <w:pPr>
        <w:ind w:left="0"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0"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0"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4320" w:hanging="1440"/>
        <w:tabs>
          <w:tab w:val="num" w:pos="46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975" w:hanging="36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729" w:hanging="720"/>
        <w:tabs>
          <w:tab w:val="num" w:pos="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2123" w:hanging="72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877" w:hanging="1080"/>
        <w:tabs>
          <w:tab w:val="num" w:pos="0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271" w:hanging="1080"/>
        <w:tabs>
          <w:tab w:val="num" w:pos="0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4025" w:hanging="144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4779" w:hanging="1800"/>
        <w:tabs>
          <w:tab w:val="num" w:pos="0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5173" w:hanging="1800"/>
        <w:tabs>
          <w:tab w:val="num" w:pos="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5927" w:hanging="216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roid Sans Fallback" w:cs="Verdana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7">
    <w:name w:val="footnote reference"/>
    <w:basedOn w:val="683"/>
    <w:uiPriority w:val="99"/>
    <w:unhideWhenUsed/>
    <w:rPr>
      <w:vertAlign w:val="superscript"/>
    </w:rPr>
  </w:style>
  <w:style w:type="character" w:styleId="180">
    <w:name w:val="endnote reference"/>
    <w:basedOn w:val="683"/>
    <w:uiPriority w:val="99"/>
    <w:semiHidden/>
    <w:unhideWhenUsed/>
    <w:rPr>
      <w:vertAlign w:val="superscript"/>
    </w:rPr>
  </w:style>
  <w:style w:type="paragraph" w:styleId="636" w:default="1">
    <w:name w:val="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637">
    <w:name w:val="Heading 1"/>
    <w:basedOn w:val="711"/>
    <w:qFormat/>
    <w:pPr>
      <w:numPr>
        <w:ilvl w:val="0"/>
        <w:numId w:val="0"/>
      </w:num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638">
    <w:name w:val="Heading 2"/>
    <w:basedOn w:val="711"/>
    <w:qFormat/>
    <w:pPr>
      <w:numPr>
        <w:ilvl w:val="0"/>
        <w:numId w:val="0"/>
      </w:numPr>
      <w:jc w:val="center"/>
      <w:keepNext/>
      <w:widowControl/>
      <w:outlineLvl w:val="1"/>
    </w:pPr>
    <w:rPr>
      <w:i/>
      <w:sz w:val="28"/>
      <w:lang w:val="en-US" w:eastAsia="en-US"/>
    </w:rPr>
  </w:style>
  <w:style w:type="paragraph" w:styleId="639">
    <w:name w:val="Heading 3"/>
    <w:basedOn w:val="684"/>
    <w:qFormat/>
    <w:pPr>
      <w:numPr>
        <w:ilvl w:val="0"/>
        <w:numId w:val="0"/>
      </w:num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0">
    <w:name w:val="Heading 4"/>
    <w:basedOn w:val="684"/>
    <w:qFormat/>
    <w:pPr>
      <w:numPr>
        <w:ilvl w:val="0"/>
        <w:numId w:val="0"/>
      </w:num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1">
    <w:name w:val="Heading 5"/>
    <w:basedOn w:val="684"/>
    <w:qFormat/>
    <w:pPr>
      <w:numPr>
        <w:ilvl w:val="0"/>
        <w:numId w:val="0"/>
      </w:num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2">
    <w:name w:val="Heading 6"/>
    <w:basedOn w:val="684"/>
    <w:qFormat/>
    <w:pPr>
      <w:numPr>
        <w:ilvl w:val="0"/>
        <w:numId w:val="0"/>
      </w:num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3">
    <w:name w:val="Heading 7"/>
    <w:basedOn w:val="684"/>
    <w:qFormat/>
    <w:pPr>
      <w:numPr>
        <w:ilvl w:val="0"/>
        <w:numId w:val="0"/>
      </w:num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4">
    <w:name w:val="Heading 8"/>
    <w:basedOn w:val="684"/>
    <w:qFormat/>
    <w:pPr>
      <w:numPr>
        <w:ilvl w:val="0"/>
        <w:numId w:val="0"/>
      </w:num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5">
    <w:name w:val="Heading 9"/>
    <w:basedOn w:val="684"/>
    <w:qFormat/>
    <w:pPr>
      <w:numPr>
        <w:ilvl w:val="0"/>
        <w:numId w:val="0"/>
      </w:num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6">
    <w:name w:val="Интернет-ссылка"/>
    <w:rPr>
      <w:color w:val="0000ff"/>
      <w:u w:val="single"/>
    </w:rPr>
  </w:style>
  <w:style w:type="character" w:styleId="647">
    <w:name w:val="Привязка сноски"/>
    <w:rPr>
      <w:vertAlign w:val="superscript"/>
    </w:rPr>
  </w:style>
  <w:style w:type="character" w:styleId="648">
    <w:name w:val="Footnote Characters"/>
    <w:basedOn w:val="683"/>
    <w:qFormat/>
    <w:rPr>
      <w:vertAlign w:val="superscript"/>
    </w:rPr>
  </w:style>
  <w:style w:type="character" w:styleId="649">
    <w:name w:val="Привязка концевой сноски"/>
    <w:rPr>
      <w:vertAlign w:val="superscript"/>
    </w:rPr>
  </w:style>
  <w:style w:type="character" w:styleId="650">
    <w:name w:val="Endnote Characters"/>
    <w:basedOn w:val="683"/>
    <w:qFormat/>
    <w:rPr>
      <w:vertAlign w:val="superscript"/>
    </w:rPr>
  </w:style>
  <w:style w:type="character" w:styleId="651">
    <w:name w:val="Heading 1 Char"/>
    <w:qFormat/>
    <w:rPr>
      <w:rFonts w:ascii="Arial" w:hAnsi="Arial" w:eastAsia="Arial" w:cs="Arial"/>
      <w:sz w:val="40"/>
      <w:szCs w:val="40"/>
    </w:rPr>
  </w:style>
  <w:style w:type="character" w:styleId="652">
    <w:name w:val="Heading 2 Char"/>
    <w:qFormat/>
    <w:rPr>
      <w:rFonts w:ascii="Arial" w:hAnsi="Arial" w:eastAsia="Arial" w:cs="Arial"/>
      <w:sz w:val="34"/>
    </w:rPr>
  </w:style>
  <w:style w:type="character" w:styleId="653">
    <w:name w:val="Heading 3 Char"/>
    <w:qFormat/>
    <w:rPr>
      <w:rFonts w:ascii="Arial" w:hAnsi="Arial" w:eastAsia="Arial" w:cs="Arial"/>
      <w:sz w:val="30"/>
      <w:szCs w:val="30"/>
    </w:rPr>
  </w:style>
  <w:style w:type="character" w:styleId="654">
    <w:name w:val="Heading 4 Char"/>
    <w:qFormat/>
    <w:rPr>
      <w:rFonts w:ascii="Arial" w:hAnsi="Arial" w:eastAsia="Arial" w:cs="Arial"/>
      <w:b/>
      <w:bCs/>
      <w:sz w:val="26"/>
      <w:szCs w:val="26"/>
    </w:rPr>
  </w:style>
  <w:style w:type="character" w:styleId="655">
    <w:name w:val="Heading 5 Char"/>
    <w:qFormat/>
    <w:rPr>
      <w:rFonts w:ascii="Arial" w:hAnsi="Arial" w:eastAsia="Arial" w:cs="Arial"/>
      <w:b/>
      <w:bCs/>
      <w:sz w:val="24"/>
      <w:szCs w:val="24"/>
    </w:rPr>
  </w:style>
  <w:style w:type="character" w:styleId="656">
    <w:name w:val="Heading 6 Char"/>
    <w:qFormat/>
    <w:rPr>
      <w:rFonts w:ascii="Arial" w:hAnsi="Arial" w:eastAsia="Arial" w:cs="Arial"/>
      <w:b/>
      <w:bCs/>
      <w:sz w:val="22"/>
      <w:szCs w:val="22"/>
    </w:rPr>
  </w:style>
  <w:style w:type="character" w:styleId="657">
    <w:name w:val="Heading 7 Char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58">
    <w:name w:val="Heading 8 Char"/>
    <w:qFormat/>
    <w:rPr>
      <w:rFonts w:ascii="Arial" w:hAnsi="Arial" w:eastAsia="Arial" w:cs="Arial"/>
      <w:i/>
      <w:iCs/>
      <w:sz w:val="22"/>
      <w:szCs w:val="22"/>
    </w:rPr>
  </w:style>
  <w:style w:type="character" w:styleId="659">
    <w:name w:val="Heading 9 Char"/>
    <w:qFormat/>
    <w:rPr>
      <w:rFonts w:ascii="Arial" w:hAnsi="Arial" w:eastAsia="Arial" w:cs="Arial"/>
      <w:i/>
      <w:iCs/>
      <w:sz w:val="21"/>
      <w:szCs w:val="21"/>
    </w:rPr>
  </w:style>
  <w:style w:type="character" w:styleId="660">
    <w:name w:val="Title Char"/>
    <w:qFormat/>
    <w:rPr>
      <w:sz w:val="48"/>
      <w:szCs w:val="48"/>
    </w:rPr>
  </w:style>
  <w:style w:type="character" w:styleId="661">
    <w:name w:val="Subtitle Char"/>
    <w:qFormat/>
    <w:rPr>
      <w:sz w:val="24"/>
      <w:szCs w:val="24"/>
    </w:rPr>
  </w:style>
  <w:style w:type="character" w:styleId="662">
    <w:name w:val="Quote Char"/>
    <w:qFormat/>
    <w:rPr>
      <w:i/>
    </w:rPr>
  </w:style>
  <w:style w:type="character" w:styleId="663">
    <w:name w:val="Intense Quote Char"/>
    <w:qFormat/>
    <w:rPr>
      <w:i/>
    </w:rPr>
  </w:style>
  <w:style w:type="character" w:styleId="664">
    <w:name w:val="Header Char"/>
    <w:qFormat/>
  </w:style>
  <w:style w:type="character" w:styleId="665">
    <w:name w:val="Footer Char"/>
    <w:qFormat/>
  </w:style>
  <w:style w:type="character" w:styleId="666">
    <w:name w:val="Caption Char"/>
    <w:qFormat/>
  </w:style>
  <w:style w:type="character" w:styleId="667">
    <w:name w:val="Footnote Text Char"/>
    <w:qFormat/>
    <w:rPr>
      <w:sz w:val="18"/>
    </w:rPr>
  </w:style>
  <w:style w:type="character" w:styleId="668">
    <w:name w:val="Endnote Text Char"/>
    <w:qFormat/>
    <w:rPr>
      <w:sz w:val="20"/>
    </w:rPr>
  </w:style>
  <w:style w:type="character" w:styleId="669">
    <w:name w:val="Основной шрифт абзаца"/>
    <w:qFormat/>
  </w:style>
  <w:style w:type="character" w:styleId="670">
    <w:name w:val="Заголовок 2 Знак"/>
    <w:qFormat/>
    <w:rPr>
      <w:i/>
      <w:sz w:val="28"/>
      <w:lang w:val="en-US" w:eastAsia="en-US"/>
    </w:rPr>
  </w:style>
  <w:style w:type="character" w:styleId="671">
    <w:name w:val="Гиперссылка"/>
    <w:qFormat/>
    <w:rPr>
      <w:color w:val="0066cc"/>
      <w:u w:val="single"/>
    </w:rPr>
  </w:style>
  <w:style w:type="character" w:styleId="672">
    <w:name w:val="Основной текст_"/>
    <w:qFormat/>
    <w:rPr>
      <w:spacing w:val="10"/>
      <w:sz w:val="21"/>
      <w:szCs w:val="21"/>
      <w:shd w:val="clear" w:color="auto" w:fill="ffffff"/>
    </w:rPr>
  </w:style>
  <w:style w:type="character" w:styleId="673">
    <w:name w:val="Основной текст + Полужирный"/>
    <w:qFormat/>
    <w:rPr>
      <w:b/>
      <w:bCs/>
      <w:color w:val="000000"/>
      <w:spacing w:val="10"/>
      <w:sz w:val="21"/>
      <w:szCs w:val="21"/>
      <w:shd w:val="clear" w:color="auto" w:fill="ffffff"/>
      <w:lang w:val="ru-RU"/>
    </w:rPr>
  </w:style>
  <w:style w:type="character" w:styleId="674">
    <w:name w:val="Основной текст1"/>
    <w:qFormat/>
    <w:rPr>
      <w:color w:val="000000"/>
      <w:spacing w:val="10"/>
      <w:sz w:val="21"/>
      <w:szCs w:val="21"/>
      <w:u w:val="single"/>
      <w:shd w:val="clear" w:color="auto" w:fill="ffffff"/>
      <w:lang w:val="en-US"/>
    </w:rPr>
  </w:style>
  <w:style w:type="character" w:styleId="675">
    <w:name w:val="Основной текст + SimHei;Интервал 0 pt"/>
    <w:qFormat/>
    <w:rPr>
      <w:rFonts w:ascii="SimHei" w:hAnsi="SimHei" w:eastAsia="SimHei"/>
      <w:color w:val="000000"/>
      <w:spacing w:val="0"/>
      <w:sz w:val="21"/>
      <w:szCs w:val="21"/>
      <w:u w:val="single"/>
      <w:shd w:val="clear" w:color="auto" w:fill="ffffff"/>
      <w:lang w:val="ru-RU"/>
    </w:rPr>
  </w:style>
  <w:style w:type="character" w:styleId="676">
    <w:name w:val="Основной текст (4) Exact"/>
    <w:qFormat/>
    <w:rPr>
      <w:rFonts w:ascii="Arial Unicode MS" w:hAnsi="Arial Unicode MS" w:eastAsia="Arial Unicode MS"/>
      <w:sz w:val="25"/>
      <w:szCs w:val="25"/>
      <w:shd w:val="clear" w:color="auto" w:fill="ffffff"/>
    </w:rPr>
  </w:style>
  <w:style w:type="character" w:styleId="677">
    <w:name w:val="Верхний колонтитул Знак"/>
    <w:basedOn w:val="669"/>
    <w:qFormat/>
  </w:style>
  <w:style w:type="character" w:styleId="678">
    <w:name w:val="Нижний колонтитул Знак"/>
    <w:basedOn w:val="669"/>
    <w:qFormat/>
  </w:style>
  <w:style w:type="character" w:styleId="679">
    <w:name w:val="Font Style21"/>
    <w:qFormat/>
    <w:rPr>
      <w:rFonts w:ascii="Times New Roman" w:hAnsi="Times New Roman"/>
      <w:b/>
      <w:bCs/>
      <w:sz w:val="26"/>
      <w:szCs w:val="26"/>
    </w:rPr>
  </w:style>
  <w:style w:type="character" w:styleId="680">
    <w:name w:val="Font Style22"/>
    <w:qFormat/>
    <w:rPr>
      <w:rFonts w:ascii="Times New Roman" w:hAnsi="Times New Roman"/>
      <w:sz w:val="26"/>
      <w:szCs w:val="26"/>
    </w:rPr>
  </w:style>
  <w:style w:type="character" w:styleId="681">
    <w:name w:val="Font Style20"/>
    <w:qFormat/>
    <w:rPr>
      <w:rFonts w:ascii="Times New Roman" w:hAnsi="Times New Roman"/>
      <w:sz w:val="28"/>
      <w:szCs w:val="28"/>
    </w:rPr>
  </w:style>
  <w:style w:type="character" w:styleId="682">
    <w:name w:val="Заголовок 1 Знак"/>
    <w:basedOn w:val="669"/>
    <w:qFormat/>
    <w:rPr>
      <w:rFonts w:ascii="Cambria" w:hAnsi="Cambria"/>
      <w:b/>
      <w:bCs/>
      <w:sz w:val="32"/>
      <w:szCs w:val="32"/>
    </w:rPr>
  </w:style>
  <w:style w:type="character" w:styleId="683" w:default="1">
    <w:name w:val="Default Paragraph Font"/>
    <w:qFormat/>
  </w:style>
  <w:style w:type="paragraph" w:styleId="684">
    <w:name w:val="Заголовок"/>
    <w:basedOn w:val="636"/>
    <w:next w:val="685"/>
    <w:qFormat/>
    <w:pPr>
      <w:keepNext/>
      <w:spacing w:before="240" w:after="120"/>
    </w:pPr>
    <w:rPr>
      <w:rFonts w:ascii="Liberation Sans" w:hAnsi="Liberation Sans" w:eastAsia="Droid Sans Fallback" w:cs="Verdana"/>
      <w:sz w:val="28"/>
      <w:szCs w:val="28"/>
    </w:rPr>
  </w:style>
  <w:style w:type="paragraph" w:styleId="685">
    <w:name w:val="Body Text"/>
    <w:basedOn w:val="636"/>
    <w:pPr>
      <w:spacing w:before="0" w:after="140" w:line="276" w:lineRule="auto"/>
    </w:pPr>
  </w:style>
  <w:style w:type="paragraph" w:styleId="686">
    <w:name w:val="List"/>
    <w:basedOn w:val="685"/>
    <w:rPr>
      <w:rFonts w:cs="Verdana"/>
    </w:rPr>
  </w:style>
  <w:style w:type="paragraph" w:styleId="687">
    <w:name w:val="Caption"/>
    <w:basedOn w:val="636"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688">
    <w:name w:val="Указатель"/>
    <w:basedOn w:val="636"/>
    <w:qFormat/>
    <w:pPr>
      <w:suppressLineNumbers/>
    </w:pPr>
    <w:rPr>
      <w:rFonts w:cs="Verdana"/>
    </w:rPr>
  </w:style>
  <w:style w:type="paragraph" w:styleId="689">
    <w:name w:val="List Paragraph"/>
    <w:qFormat/>
    <w:pPr>
      <w:contextualSpacing/>
      <w:ind w:left="720" w:right="0" w:firstLine="0"/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690">
    <w:name w:val="No Spacing"/>
    <w:qFormat/>
    <w:pPr>
      <w:jc w:val="left"/>
      <w:spacing w:before="0" w:after="0" w:line="240" w:lineRule="auto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691">
    <w:name w:val="Title"/>
    <w:basedOn w:val="684"/>
    <w:qFormat/>
    <w:pPr>
      <w:contextualSpacing/>
      <w:spacing w:before="300" w:after="200"/>
    </w:pPr>
    <w:rPr>
      <w:sz w:val="48"/>
      <w:szCs w:val="48"/>
    </w:rPr>
  </w:style>
  <w:style w:type="paragraph" w:styleId="692">
    <w:name w:val="Subtitle"/>
    <w:basedOn w:val="684"/>
    <w:qFormat/>
    <w:pPr>
      <w:spacing w:before="200" w:after="200"/>
    </w:pPr>
    <w:rPr>
      <w:sz w:val="24"/>
      <w:szCs w:val="24"/>
    </w:rPr>
  </w:style>
  <w:style w:type="paragraph" w:styleId="693">
    <w:name w:val="Quote"/>
    <w:qFormat/>
    <w:pPr>
      <w:ind w:left="720" w:right="720" w:firstLine="0"/>
      <w:jc w:val="left"/>
      <w:spacing w:before="0" w:after="0"/>
      <w:widowControl/>
    </w:pPr>
    <w:rPr>
      <w:rFonts w:ascii="Times New Roman" w:hAnsi="Times New Roman" w:eastAsia="Times New Roman" w:cs="Times New Roman"/>
      <w:i/>
      <w:color w:val="auto"/>
      <w:sz w:val="20"/>
      <w:szCs w:val="20"/>
      <w:lang w:val="ru-RU" w:eastAsia="zh-CN" w:bidi="ar-SA"/>
    </w:rPr>
  </w:style>
  <w:style w:type="paragraph" w:styleId="694">
    <w:name w:val="Intense Quote"/>
    <w:qFormat/>
    <w:pPr>
      <w:ind w:left="720" w:right="720" w:firstLine="0"/>
      <w:jc w:val="left"/>
      <w:spacing w:before="0" w:after="0"/>
      <w:shd w:val="clear" w:color="auto" w:fill="f2f2f2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Times New Roman" w:hAnsi="Times New Roman" w:eastAsia="Times New Roman" w:cs="Times New Roman"/>
      <w:i/>
      <w:color w:val="auto"/>
      <w:sz w:val="20"/>
      <w:szCs w:val="20"/>
      <w:lang w:val="ru-RU" w:eastAsia="zh-CN" w:bidi="ar-SA"/>
    </w:rPr>
  </w:style>
  <w:style w:type="paragraph" w:styleId="695">
    <w:name w:val="Верхний и нижний колонтитулы"/>
    <w:basedOn w:val="636"/>
    <w:qFormat/>
  </w:style>
  <w:style w:type="paragraph" w:styleId="696">
    <w:name w:val="Header"/>
    <w:basedOn w:val="711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97">
    <w:name w:val="Footer"/>
    <w:basedOn w:val="711"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98">
    <w:name w:val="footnote text"/>
    <w:basedOn w:val="636"/>
    <w:pPr>
      <w:spacing w:before="0" w:after="40" w:line="240" w:lineRule="auto"/>
    </w:pPr>
    <w:rPr>
      <w:sz w:val="18"/>
    </w:rPr>
  </w:style>
  <w:style w:type="paragraph" w:styleId="699">
    <w:name w:val="endnote text"/>
    <w:basedOn w:val="636"/>
    <w:pPr>
      <w:spacing w:before="0" w:after="0" w:line="240" w:lineRule="auto"/>
    </w:pPr>
    <w:rPr>
      <w:sz w:val="20"/>
    </w:rPr>
  </w:style>
  <w:style w:type="paragraph" w:styleId="700">
    <w:name w:val="toc 1"/>
    <w:basedOn w:val="688"/>
    <w:pPr>
      <w:ind w:left="0" w:right="0" w:firstLine="0"/>
      <w:spacing w:before="0" w:after="57"/>
    </w:pPr>
  </w:style>
  <w:style w:type="paragraph" w:styleId="701">
    <w:name w:val="toc 2"/>
    <w:basedOn w:val="688"/>
    <w:pPr>
      <w:ind w:left="283" w:right="0" w:firstLine="0"/>
      <w:spacing w:before="0" w:after="57"/>
    </w:pPr>
  </w:style>
  <w:style w:type="paragraph" w:styleId="702">
    <w:name w:val="toc 3"/>
    <w:basedOn w:val="688"/>
    <w:pPr>
      <w:ind w:left="567" w:right="0" w:firstLine="0"/>
      <w:spacing w:before="0" w:after="57"/>
    </w:pPr>
  </w:style>
  <w:style w:type="paragraph" w:styleId="703">
    <w:name w:val="toc 4"/>
    <w:basedOn w:val="688"/>
    <w:pPr>
      <w:ind w:left="850" w:right="0" w:firstLine="0"/>
      <w:spacing w:before="0" w:after="57"/>
    </w:pPr>
  </w:style>
  <w:style w:type="paragraph" w:styleId="704">
    <w:name w:val="toc 5"/>
    <w:basedOn w:val="688"/>
    <w:pPr>
      <w:ind w:left="1134" w:right="0" w:firstLine="0"/>
      <w:spacing w:before="0" w:after="57"/>
    </w:pPr>
  </w:style>
  <w:style w:type="paragraph" w:styleId="705">
    <w:name w:val="toc 6"/>
    <w:basedOn w:val="688"/>
    <w:pPr>
      <w:ind w:left="1417" w:right="0" w:firstLine="0"/>
      <w:spacing w:before="0" w:after="57"/>
    </w:pPr>
  </w:style>
  <w:style w:type="paragraph" w:styleId="706">
    <w:name w:val="toc 7"/>
    <w:basedOn w:val="688"/>
    <w:pPr>
      <w:ind w:left="1701" w:right="0" w:firstLine="0"/>
      <w:spacing w:before="0" w:after="57"/>
    </w:pPr>
  </w:style>
  <w:style w:type="paragraph" w:styleId="707">
    <w:name w:val="toc 8"/>
    <w:basedOn w:val="688"/>
    <w:pPr>
      <w:ind w:left="1984" w:right="0" w:firstLine="0"/>
      <w:spacing w:before="0" w:after="57"/>
    </w:pPr>
  </w:style>
  <w:style w:type="paragraph" w:styleId="708">
    <w:name w:val="toc 9"/>
    <w:basedOn w:val="688"/>
    <w:pPr>
      <w:ind w:left="2268" w:right="0" w:firstLine="0"/>
      <w:spacing w:before="0" w:after="57"/>
    </w:pPr>
  </w:style>
  <w:style w:type="paragraph" w:styleId="709">
    <w:name w:val="TOC Heading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710">
    <w:name w:val="table of figures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711">
    <w:name w:val="Обычный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12">
    <w:name w:val="Название объекта"/>
    <w:basedOn w:val="711"/>
    <w:qFormat/>
    <w:pPr>
      <w:ind w:left="4003" w:right="0" w:firstLine="0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713">
    <w:name w:val="Текст"/>
    <w:basedOn w:val="636"/>
    <w:qFormat/>
    <w:pPr>
      <w:spacing w:before="100" w:after="100"/>
    </w:pPr>
    <w:rPr>
      <w:sz w:val="24"/>
      <w:szCs w:val="24"/>
    </w:rPr>
  </w:style>
  <w:style w:type="paragraph" w:styleId="714">
    <w:name w:val="ConsPlusNormal"/>
    <w:qFormat/>
    <w:pPr>
      <w:ind w:left="0" w:right="0" w:firstLine="720"/>
      <w:jc w:val="left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Times New Roman"/>
      <w:color w:val="auto"/>
      <w:sz w:val="20"/>
      <w:szCs w:val="20"/>
      <w:lang w:val="ru-RU" w:eastAsia="zh-CN" w:bidi="ar-SA"/>
    </w:rPr>
  </w:style>
  <w:style w:type="paragraph" w:styleId="715">
    <w:name w:val="Обычный 1"/>
    <w:basedOn w:val="636"/>
    <w:qFormat/>
    <w:pPr>
      <w:ind w:left="0" w:right="0" w:firstLine="709"/>
      <w:jc w:val="both"/>
      <w:spacing w:before="60" w:after="60" w:line="360" w:lineRule="auto"/>
      <w:tabs>
        <w:tab w:val="left" w:pos="708" w:leader="none"/>
      </w:tabs>
    </w:pPr>
    <w:rPr>
      <w:sz w:val="24"/>
      <w:szCs w:val="24"/>
    </w:rPr>
  </w:style>
  <w:style w:type="paragraph" w:styleId="716">
    <w:name w:val="Обычный 1 Многоуровневый нумерованный"/>
    <w:basedOn w:val="636"/>
    <w:qFormat/>
    <w:pPr>
      <w:numPr>
        <w:ilvl w:val="0"/>
        <w:numId w:val="2"/>
      </w:numPr>
      <w:jc w:val="both"/>
      <w:spacing w:line="360" w:lineRule="auto"/>
      <w:tabs>
        <w:tab w:val="left" w:pos="708" w:leader="none"/>
      </w:tabs>
    </w:pPr>
    <w:rPr>
      <w:sz w:val="24"/>
      <w:szCs w:val="24"/>
    </w:rPr>
  </w:style>
  <w:style w:type="paragraph" w:styleId="717">
    <w:name w:val="Основной текст2"/>
    <w:basedOn w:val="711"/>
    <w:qFormat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paragraph" w:styleId="718">
    <w:name w:val="Основной текст (4)"/>
    <w:basedOn w:val="711"/>
    <w:qFormat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719">
    <w:name w:val="Style11"/>
    <w:basedOn w:val="711"/>
    <w:qFormat/>
    <w:pPr>
      <w:ind w:left="0" w:right="0" w:firstLine="691"/>
      <w:jc w:val="both"/>
      <w:spacing w:line="319" w:lineRule="exact"/>
    </w:pPr>
    <w:rPr>
      <w:rFonts w:ascii="Franklin Gothic Heavy" w:hAnsi="Franklin Gothic Heavy" w:eastAsia="Times New Roman"/>
      <w:sz w:val="24"/>
      <w:szCs w:val="24"/>
    </w:rPr>
  </w:style>
  <w:style w:type="paragraph" w:styleId="720">
    <w:name w:val="Style12"/>
    <w:basedOn w:val="711"/>
    <w:qFormat/>
    <w:pPr>
      <w:ind w:left="0" w:right="0" w:firstLine="727"/>
      <w:jc w:val="both"/>
      <w:spacing w:line="319" w:lineRule="exact"/>
    </w:pPr>
    <w:rPr>
      <w:rFonts w:ascii="Franklin Gothic Heavy" w:hAnsi="Franklin Gothic Heavy" w:eastAsia="Times New Roman"/>
      <w:sz w:val="24"/>
      <w:szCs w:val="24"/>
    </w:rPr>
  </w:style>
  <w:style w:type="paragraph" w:styleId="721">
    <w:name w:val="Style9"/>
    <w:basedOn w:val="711"/>
    <w:qFormat/>
    <w:pPr>
      <w:ind w:left="0" w:right="0" w:firstLine="706"/>
      <w:jc w:val="both"/>
      <w:spacing w:line="324" w:lineRule="exact"/>
    </w:pPr>
    <w:rPr>
      <w:rFonts w:ascii="Arial" w:hAnsi="Arial" w:eastAsia="Times New Roman"/>
      <w:sz w:val="24"/>
      <w:szCs w:val="24"/>
    </w:rPr>
  </w:style>
  <w:style w:type="paragraph" w:styleId="722">
    <w:name w:val="Style10"/>
    <w:basedOn w:val="711"/>
    <w:qFormat/>
    <w:pPr>
      <w:ind w:left="0" w:right="0" w:firstLine="720"/>
      <w:jc w:val="both"/>
      <w:spacing w:line="324" w:lineRule="exact"/>
    </w:pPr>
    <w:rPr>
      <w:rFonts w:ascii="Arial" w:hAnsi="Arial" w:eastAsia="Times New Roman"/>
      <w:sz w:val="24"/>
      <w:szCs w:val="24"/>
    </w:rPr>
  </w:style>
  <w:style w:type="paragraph" w:styleId="723">
    <w:name w:val="Без интервала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24">
    <w:name w:val="ConsPlusTitle"/>
    <w:qFormat/>
    <w:pPr>
      <w:jc w:val="left"/>
      <w:spacing w:before="0" w:after="0"/>
      <w:widowControl w:val="off"/>
    </w:pPr>
    <w:rPr>
      <w:rFonts w:ascii="Times New Roman" w:hAnsi="Times New Roman" w:eastAsia="Times New Roman" w:cs="Times New Roman"/>
      <w:b/>
      <w:bCs/>
      <w:color w:val="auto"/>
      <w:sz w:val="24"/>
      <w:szCs w:val="24"/>
      <w:lang w:val="ru-RU" w:eastAsia="ru-RU" w:bidi="ar-SA"/>
    </w:rPr>
  </w:style>
  <w:style w:type="paragraph" w:styleId="725">
    <w:name w:val="ConsPlusCell"/>
    <w:qFormat/>
    <w:pPr>
      <w:jc w:val="left"/>
      <w:spacing w:before="0" w:after="0"/>
      <w:widowControl w:val="off"/>
    </w:pPr>
    <w:rPr>
      <w:rFonts w:ascii="Arial" w:hAnsi="Arial" w:eastAsia="Times New Roman" w:cs="Times New Roman"/>
      <w:color w:val="auto"/>
      <w:sz w:val="20"/>
      <w:szCs w:val="20"/>
      <w:lang w:val="ru-RU" w:eastAsia="ru-RU" w:bidi="ar-SA"/>
    </w:rPr>
  </w:style>
  <w:style w:type="paragraph" w:styleId="726">
    <w:name w:val="text3cl"/>
    <w:basedOn w:val="711"/>
    <w:qFormat/>
    <w:pPr>
      <w:spacing w:before="280" w:after="280"/>
      <w:widowControl/>
    </w:pPr>
    <w:rPr>
      <w:sz w:val="24"/>
      <w:szCs w:val="24"/>
    </w:rPr>
  </w:style>
  <w:style w:type="paragraph" w:styleId="727">
    <w:name w:val="Абзац списка"/>
    <w:basedOn w:val="711"/>
    <w:qFormat/>
    <w:pPr>
      <w:contextualSpacing/>
      <w:ind w:left="720" w:right="0" w:firstLine="0"/>
      <w:spacing w:before="0" w:after="200" w:line="276" w:lineRule="auto"/>
      <w:widowControl/>
    </w:pPr>
    <w:rPr>
      <w:rFonts w:ascii="Calibri" w:hAnsi="Calibri" w:eastAsia="Times New Roman"/>
      <w:sz w:val="22"/>
      <w:szCs w:val="22"/>
    </w:rPr>
  </w:style>
  <w:style w:type="paragraph" w:styleId="728">
    <w:name w:val="Содержимое таблицы"/>
    <w:basedOn w:val="636"/>
    <w:qFormat/>
    <w:pPr>
      <w:widowControl w:val="off"/>
      <w:suppressLineNumbers/>
    </w:pPr>
  </w:style>
  <w:style w:type="numbering" w:styleId="729">
    <w:name w:val="Нет списка"/>
    <w:qFormat/>
  </w:style>
  <w:style w:type="numbering" w:styleId="730" w:default="1">
    <w:name w:val="No List"/>
    <w:qFormat/>
  </w:style>
  <w:style w:type="table" w:styleId="15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15</cp:revision>
  <dcterms:modified xsi:type="dcterms:W3CDTF">2024-05-27T05:29:36Z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