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jc w:val="both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создании </w:t>
            </w:r>
            <w:r>
              <w:rPr>
                <w:sz w:val="24"/>
                <w:szCs w:val="24"/>
              </w:rPr>
              <w:t xml:space="preserve">комиссии по обследованию посевов, посадок  и урожая сельскохозяйственных культур, </w:t>
            </w:r>
            <w:r>
              <w:rPr>
                <w:sz w:val="24"/>
                <w:szCs w:val="24"/>
              </w:rPr>
              <w:t xml:space="preserve">включая посадки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урожай многолетних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насаждений</w:t>
            </w:r>
            <w:r>
              <w:rPr>
                <w:sz w:val="24"/>
                <w:szCs w:val="24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      </w:r>
            <w:r>
              <w:rPr>
                <w:sz w:val="24"/>
                <w:szCs w:val="24"/>
              </w:rPr>
              <w:t xml:space="preserve">» 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836"/>
              <w:jc w:val="both"/>
              <w:spacing w:line="240" w:lineRule="auto"/>
              <w:rPr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администрации муниципального района «Чернянский район»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цели, задачи, последствия принятия):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обследования посевов, посадок  и урожая сельскохозяйственных культур,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включая посадки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урожай многолетних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насаждений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rPr>
                <w:lang w:eastAsia="en-US"/>
              </w:rPr>
              <w:t xml:space="preserve"> 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9" w:customStyle="1">
    <w:name w:val="Основной текст Знак"/>
    <w:basedOn w:val="833"/>
    <w:link w:val="840"/>
    <w:semiHidden/>
    <w:rPr>
      <w:rFonts w:ascii="Calibri" w:hAnsi="Calibri" w:eastAsia="Times New Roman" w:cs="Calibri"/>
      <w:lang w:eastAsia="ar-SA"/>
    </w:rPr>
  </w:style>
  <w:style w:type="paragraph" w:styleId="840">
    <w:name w:val="Body Text"/>
    <w:basedOn w:val="832"/>
    <w:link w:val="83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1" w:customStyle="1">
    <w:name w:val="Основной текст Знак1"/>
    <w:basedOn w:val="833"/>
    <w:link w:val="84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2021-09-27T10:24:00Z</dcterms:created>
  <dcterms:modified xsi:type="dcterms:W3CDTF">2025-05-30T11:41:21Z</dcterms:modified>
</cp:coreProperties>
</file>