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№1</w:t>
      </w:r>
      <w:r>
        <w:rPr>
          <w:rFonts w:ascii="Times New Roman" w:hAnsi="Times New Roman" w:cs="Times New Roman"/>
          <w:sz w:val="28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Информация о принятии администрацией муниципального района «Чернянский район» в 2024 году актов и осуществлении действий, имеющих проконкурентный характер</w:t>
      </w:r>
      <w:r>
        <w:rPr>
          <w:rFonts w:ascii="Times New Roman" w:hAnsi="Times New Roman" w:cs="Times New Roman"/>
          <w:b/>
          <w:sz w:val="28"/>
        </w:rPr>
      </w:r>
      <w:r/>
    </w:p>
    <w:tbl>
      <w:tblPr>
        <w:tblStyle w:val="832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3402"/>
        <w:gridCol w:w="4394"/>
        <w:gridCol w:w="3621"/>
      </w:tblGrid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органа местного самоуправления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и дата, наименование акта или характер совершенного действия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Краткое содержание акта или действия органа местного самоуправления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W w:w="362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Значимость акта или действия для развития конкуренции, достигнутые качественные и количественные результаты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власти Чернянского района,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развитию туризма МКУ «Управление культуры» Чернянского района</w:t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проектов в сфере туризма: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-фестиваль спортивного туризма  «Зимний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движ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»;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-фестиваль любительской рыбалки «Чернянский поплавок»;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водного туризма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Оскол-ривер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»;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туристический триатлон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открыт маршрут промышленного туризма на базе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маслобойни (ИП Фартучный А.М.)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 по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туристского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маршрута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«Храмы и родники».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в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инициативного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реконструированы рекреационные зоны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Крестовоздвиженский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родник» и «Реликтовые сосны», на базе которых открыт велосипедный и пешеходный  туристические маршруты выходного дня.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ООО «Холки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стал победителем  конкурса на предоставление из областного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грантов в форме субсидий на поддержку реализации общественных инициатив, направленных на развитие туристской инфраструктуры.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началась реализация проекта строительства базы отдыха «Дом охотника и рыбака» в х. Яблоново.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 принял участие в областном гастрономическом событии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!П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»: специалистами разработано,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представлено экспертам и получило развитие  в общественном питании района  уникальное туристическое меню. Два предприятия общественного питания: кафе «Перекресток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ИП Простаков В.В.) и кафе «Золотая Орхидея»( ИП Добрышин Н.В.) в 2024 году подтвердили соответствие Стандарту гостеприимства Белогорья.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Концепция развития туризма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Чернянском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направлена на использование имеющихся культурно-исторических, природно-рекреацион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и спортивно-оздоровительных  ресурсов района.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спортивного туризма «Зимний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движ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проводится на базе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велолыжероллерной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трассы в п. Красный Остров Чернянского района. Семьи с детьми соревнуются в зимних видах туризма.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любительской рыбалки «Чернянский поплавок» областного значения. Собирает любителей рыбалки на прудах Чернянского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водного туризма «Оскол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поводится на базе основной водной артерии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Оскол. Маршрут проходит из п. Чернянка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Холки, где расположен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Холковский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Свято-Троицкий монастырь – жемчужина «Белогорья».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Маслобойня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Фартучный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А.М.) в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открыл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двери для туристов. Маршрут промышленного туризма знакомит с технологией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растительного масла и муки,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рассказывает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развитии семейного бизнеса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Туристический маршрут «Храмы и родники» позволяет познакомиться с культурно-историческими, духовными святынями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памятниками природы.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Велосипедный и пешеходный туристический маршрут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Крестовоздвиженский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родник – Реликтовые сосны» позволяет туристам провести незабываемое время в ООПТ «Меловые сосны».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Чернянском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 действуют две базы отдыха,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оторые входят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туристко-рекреационный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кластер «Холки»: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Холки-глэмпинг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- для туристов, которые предпочитают активный туризм, 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Холки-кэмп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для туристов,  предпочитающих тихий отдых наедине с природой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База отдыха «Дом охотника и рыбака» в х. Яблоново, строительство которой началось, даст возможность развитию еще одной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туристско-ректеационной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на реке Оскол с центром притяжения – Свято-Троицким храмом в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Раевка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(памятник архитектуры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века).</w:t>
            </w:r>
            <w:r/>
          </w:p>
        </w:tc>
        <w:tc>
          <w:tcPr>
            <w:tcW w:w="362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Стратегическая цель проектов в сфере туризма –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звитие въездного туризма, как одного из основных направлений экономики района. Данная цель реализуется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современного туристско-рекреационного комплекса «Холки» с туристскими базами, фестивальной площадкой;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развитие спортивных видов тури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зма (в районе богатая спортивная инфраструктура и хорошая ландшафтная составляющая), а именно пешеходного, водного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велотуризма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промышленного туризма (предприятия сельскохозяйственного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производства, предприятия обрабатывающей промышленности)</w:t>
            </w:r>
            <w:r/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Туристический поток по Чернянскому району за 2024 год составил более               64 тыс. человек.</w:t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реке Оскол активно развивается водный туризм. По  оценке, водная тропа от п. Чернянка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Холки в 2024 году приняла более                7 тысяч туристов на байдарках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модернизации процесса нестационарного торгового обслуживания жителей труднодоступных и малонаселенных пунктов Чернянского района в 2024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4394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В рамках реализации проекта в Чернянский район была доставлена и введена на маршрут  новая автолавка, организованы маршруты и графики движения всех четырёх автолавок, осуществляющих работу на территории Чернянского района,  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была организована горячая линия в администрации района по вопросам качества обслуживания, графика движения, а также ассортиментного перечня выездной торговли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сформ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ированны QR коды по вопросам организации работы автолавок с возможностью обратной связи, которые были размещены не менее, чем в                               100 общедоступных местах на территориях сельских поселений и на страницах глав сельских поселений.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szCs w:val="32"/>
                <w:highlight w:val="none"/>
              </w:rPr>
            </w:r>
            <w:r/>
          </w:p>
          <w:p>
            <w:pPr>
              <w:ind w:firstLine="567"/>
              <w:jc w:val="both"/>
              <w:spacing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В июле 2024 года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 было проведено заседание круглого стола, в ко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тором приняли участие заместитель главы администрации по экономическому развитию, главы всех сельских и городского поселения, сотрудники экономического управления, а также индивидуальный предприниматель, оказывающий услуги нестационарной выездной торговли.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szCs w:val="32"/>
                <w:highlight w:val="none"/>
              </w:rPr>
            </w:r>
            <w:r/>
          </w:p>
        </w:tc>
        <w:tc>
          <w:tcPr>
            <w:tcW w:w="3621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В Чернянском районе услугами автолавок охвачено 35 населённых пунктов, в которых либо отсутствуют стационарные торговые объекты либо находятся в большой удалённости от жителей Чернянского района.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За период реализации проекта, c марта по декабрь 2024 года посредством нестационарной торговли (автомагазинами) более             10 тысяч жителе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й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 труднодоступных и малонаселенных пунктов Чернянского района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 были </w:t>
            </w:r>
            <w:r>
              <w:rPr>
                <w:rFonts w:ascii="Times New Roman" w:hAnsi="Times New Roman" w:cs="Times New Roman" w:eastAsia="Times New Roman"/>
                <w:b w:val="0"/>
                <w:sz w:val="28"/>
                <w:highlight w:val="none"/>
              </w:rPr>
              <w:t xml:space="preserve">обеспечены социальнозначимыми  продуктами  питания и товарами первой необходимости.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6838" w:h="11906" w:orient="landscape"/>
      <w:pgMar w:top="284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40102010807070707"/>
  </w:font>
  <w:font w:name="Wingdings">
    <w:panose1 w:val="05030102010509060703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6">
    <w:name w:val="Title Char"/>
    <w:basedOn w:val="653"/>
    <w:link w:val="675"/>
    <w:uiPriority w:val="10"/>
    <w:rPr>
      <w:sz w:val="48"/>
      <w:szCs w:val="48"/>
    </w:rPr>
  </w:style>
  <w:style w:type="character" w:styleId="647">
    <w:name w:val="Subtitle Char"/>
    <w:basedOn w:val="653"/>
    <w:link w:val="677"/>
    <w:uiPriority w:val="11"/>
    <w:rPr>
      <w:sz w:val="24"/>
      <w:szCs w:val="24"/>
    </w:rPr>
  </w:style>
  <w:style w:type="character" w:styleId="648">
    <w:name w:val="Quote Char"/>
    <w:link w:val="679"/>
    <w:uiPriority w:val="29"/>
    <w:rPr>
      <w:i/>
    </w:rPr>
  </w:style>
  <w:style w:type="character" w:styleId="649">
    <w:name w:val="Intense Quote Char"/>
    <w:link w:val="681"/>
    <w:uiPriority w:val="30"/>
    <w:rPr>
      <w:i/>
    </w:rPr>
  </w:style>
  <w:style w:type="character" w:styleId="650">
    <w:name w:val="Footnote Text Char"/>
    <w:link w:val="815"/>
    <w:uiPriority w:val="99"/>
    <w:rPr>
      <w:sz w:val="18"/>
    </w:rPr>
  </w:style>
  <w:style w:type="character" w:styleId="651">
    <w:name w:val="Endnote Text Char"/>
    <w:link w:val="818"/>
    <w:uiPriority w:val="99"/>
    <w:rPr>
      <w:sz w:val="20"/>
    </w:rPr>
  </w:style>
  <w:style w:type="paragraph" w:styleId="652" w:default="1">
    <w:name w:val="Normal"/>
    <w:qFormat/>
  </w:style>
  <w:style w:type="character" w:styleId="653" w:default="1">
    <w:name w:val="Default Paragraph Font"/>
    <w:uiPriority w:val="1"/>
    <w:semiHidden/>
    <w:unhideWhenUsed/>
  </w:style>
  <w:style w:type="table" w:styleId="65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5" w:default="1">
    <w:name w:val="No List"/>
    <w:uiPriority w:val="99"/>
    <w:semiHidden/>
    <w:unhideWhenUsed/>
  </w:style>
  <w:style w:type="paragraph" w:styleId="656" w:customStyle="1">
    <w:name w:val="Heading 1"/>
    <w:basedOn w:val="652"/>
    <w:next w:val="652"/>
    <w:link w:val="657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character" w:styleId="657" w:customStyle="1">
    <w:name w:val="Heading 1 Char"/>
    <w:basedOn w:val="653"/>
    <w:link w:val="656"/>
    <w:uiPriority w:val="9"/>
    <w:rPr>
      <w:rFonts w:ascii="Arial" w:hAnsi="Arial" w:cs="Arial" w:eastAsia="Arial"/>
      <w:sz w:val="40"/>
      <w:szCs w:val="40"/>
    </w:rPr>
  </w:style>
  <w:style w:type="paragraph" w:styleId="658" w:customStyle="1">
    <w:name w:val="Heading 2"/>
    <w:basedOn w:val="652"/>
    <w:next w:val="652"/>
    <w:link w:val="659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character" w:styleId="659" w:customStyle="1">
    <w:name w:val="Heading 2 Char"/>
    <w:basedOn w:val="653"/>
    <w:link w:val="658"/>
    <w:uiPriority w:val="9"/>
    <w:rPr>
      <w:rFonts w:ascii="Arial" w:hAnsi="Arial" w:cs="Arial" w:eastAsia="Arial"/>
      <w:sz w:val="34"/>
    </w:rPr>
  </w:style>
  <w:style w:type="paragraph" w:styleId="660" w:customStyle="1">
    <w:name w:val="Heading 3"/>
    <w:basedOn w:val="652"/>
    <w:next w:val="652"/>
    <w:link w:val="661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character" w:styleId="661" w:customStyle="1">
    <w:name w:val="Heading 3 Char"/>
    <w:basedOn w:val="653"/>
    <w:link w:val="660"/>
    <w:uiPriority w:val="9"/>
    <w:rPr>
      <w:rFonts w:ascii="Arial" w:hAnsi="Arial" w:cs="Arial" w:eastAsia="Arial"/>
      <w:sz w:val="30"/>
      <w:szCs w:val="30"/>
    </w:rPr>
  </w:style>
  <w:style w:type="paragraph" w:styleId="662" w:customStyle="1">
    <w:name w:val="Heading 4"/>
    <w:basedOn w:val="652"/>
    <w:next w:val="652"/>
    <w:link w:val="663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63" w:customStyle="1">
    <w:name w:val="Heading 4 Char"/>
    <w:basedOn w:val="653"/>
    <w:link w:val="662"/>
    <w:uiPriority w:val="9"/>
    <w:rPr>
      <w:rFonts w:ascii="Arial" w:hAnsi="Arial" w:cs="Arial" w:eastAsia="Arial"/>
      <w:b/>
      <w:bCs/>
      <w:sz w:val="26"/>
      <w:szCs w:val="26"/>
    </w:rPr>
  </w:style>
  <w:style w:type="paragraph" w:styleId="664" w:customStyle="1">
    <w:name w:val="Heading 5"/>
    <w:basedOn w:val="652"/>
    <w:next w:val="652"/>
    <w:link w:val="665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65" w:customStyle="1">
    <w:name w:val="Heading 5 Char"/>
    <w:basedOn w:val="653"/>
    <w:link w:val="664"/>
    <w:uiPriority w:val="9"/>
    <w:rPr>
      <w:rFonts w:ascii="Arial" w:hAnsi="Arial" w:cs="Arial" w:eastAsia="Arial"/>
      <w:b/>
      <w:bCs/>
      <w:sz w:val="24"/>
      <w:szCs w:val="24"/>
    </w:rPr>
  </w:style>
  <w:style w:type="paragraph" w:styleId="666" w:customStyle="1">
    <w:name w:val="Heading 6"/>
    <w:basedOn w:val="652"/>
    <w:next w:val="652"/>
    <w:link w:val="667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character" w:styleId="667" w:customStyle="1">
    <w:name w:val="Heading 6 Char"/>
    <w:basedOn w:val="653"/>
    <w:link w:val="666"/>
    <w:uiPriority w:val="9"/>
    <w:rPr>
      <w:rFonts w:ascii="Arial" w:hAnsi="Arial" w:cs="Arial" w:eastAsia="Arial"/>
      <w:b/>
      <w:bCs/>
      <w:sz w:val="22"/>
      <w:szCs w:val="22"/>
    </w:rPr>
  </w:style>
  <w:style w:type="paragraph" w:styleId="668" w:customStyle="1">
    <w:name w:val="Heading 7"/>
    <w:basedOn w:val="652"/>
    <w:next w:val="652"/>
    <w:link w:val="669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character" w:styleId="669" w:customStyle="1">
    <w:name w:val="Heading 7 Char"/>
    <w:basedOn w:val="653"/>
    <w:link w:val="66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0" w:customStyle="1">
    <w:name w:val="Heading 8"/>
    <w:basedOn w:val="652"/>
    <w:next w:val="652"/>
    <w:link w:val="671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character" w:styleId="671" w:customStyle="1">
    <w:name w:val="Heading 8 Char"/>
    <w:basedOn w:val="653"/>
    <w:link w:val="670"/>
    <w:uiPriority w:val="9"/>
    <w:rPr>
      <w:rFonts w:ascii="Arial" w:hAnsi="Arial" w:cs="Arial" w:eastAsia="Arial"/>
      <w:i/>
      <w:iCs/>
      <w:sz w:val="22"/>
      <w:szCs w:val="22"/>
    </w:rPr>
  </w:style>
  <w:style w:type="paragraph" w:styleId="672" w:customStyle="1">
    <w:name w:val="Heading 9"/>
    <w:basedOn w:val="652"/>
    <w:next w:val="652"/>
    <w:link w:val="673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3" w:customStyle="1">
    <w:name w:val="Heading 9 Char"/>
    <w:basedOn w:val="65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74">
    <w:name w:val="No Spacing"/>
    <w:uiPriority w:val="1"/>
    <w:qFormat/>
    <w:pPr>
      <w:spacing w:after="0" w:line="240" w:lineRule="auto"/>
    </w:pPr>
  </w:style>
  <w:style w:type="paragraph" w:styleId="675">
    <w:name w:val="Title"/>
    <w:basedOn w:val="652"/>
    <w:next w:val="652"/>
    <w:link w:val="676"/>
    <w:uiPriority w:val="10"/>
    <w:qFormat/>
    <w:pPr>
      <w:contextualSpacing/>
      <w:spacing w:before="300"/>
    </w:pPr>
    <w:rPr>
      <w:sz w:val="48"/>
      <w:szCs w:val="48"/>
    </w:rPr>
  </w:style>
  <w:style w:type="character" w:styleId="676" w:customStyle="1">
    <w:name w:val="Название Знак"/>
    <w:basedOn w:val="653"/>
    <w:link w:val="675"/>
    <w:uiPriority w:val="10"/>
    <w:rPr>
      <w:sz w:val="48"/>
      <w:szCs w:val="48"/>
    </w:rPr>
  </w:style>
  <w:style w:type="paragraph" w:styleId="677">
    <w:name w:val="Subtitle"/>
    <w:basedOn w:val="652"/>
    <w:next w:val="652"/>
    <w:link w:val="678"/>
    <w:uiPriority w:val="11"/>
    <w:qFormat/>
    <w:pPr>
      <w:spacing w:before="200"/>
    </w:pPr>
    <w:rPr>
      <w:sz w:val="24"/>
      <w:szCs w:val="24"/>
    </w:rPr>
  </w:style>
  <w:style w:type="character" w:styleId="678" w:customStyle="1">
    <w:name w:val="Подзаголовок Знак"/>
    <w:basedOn w:val="653"/>
    <w:link w:val="677"/>
    <w:uiPriority w:val="11"/>
    <w:rPr>
      <w:sz w:val="24"/>
      <w:szCs w:val="24"/>
    </w:rPr>
  </w:style>
  <w:style w:type="paragraph" w:styleId="679">
    <w:name w:val="Quote"/>
    <w:basedOn w:val="652"/>
    <w:next w:val="652"/>
    <w:link w:val="680"/>
    <w:uiPriority w:val="29"/>
    <w:qFormat/>
    <w:pPr>
      <w:ind w:left="720" w:right="720"/>
    </w:pPr>
    <w:rPr>
      <w:i/>
    </w:rPr>
  </w:style>
  <w:style w:type="character" w:styleId="680" w:customStyle="1">
    <w:name w:val="Цитата 2 Знак"/>
    <w:link w:val="679"/>
    <w:uiPriority w:val="29"/>
    <w:rPr>
      <w:i/>
    </w:rPr>
  </w:style>
  <w:style w:type="paragraph" w:styleId="681">
    <w:name w:val="Intense Quote"/>
    <w:basedOn w:val="652"/>
    <w:next w:val="652"/>
    <w:link w:val="68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 w:customStyle="1">
    <w:name w:val="Выделенная цитата Знак"/>
    <w:link w:val="681"/>
    <w:uiPriority w:val="30"/>
    <w:rPr>
      <w:i/>
    </w:rPr>
  </w:style>
  <w:style w:type="paragraph" w:styleId="683" w:customStyle="1">
    <w:name w:val="Header"/>
    <w:basedOn w:val="652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 w:customStyle="1">
    <w:name w:val="Header Char"/>
    <w:basedOn w:val="653"/>
    <w:link w:val="683"/>
    <w:uiPriority w:val="99"/>
  </w:style>
  <w:style w:type="paragraph" w:styleId="685" w:customStyle="1">
    <w:name w:val="Footer"/>
    <w:basedOn w:val="65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Footer Char"/>
    <w:basedOn w:val="653"/>
    <w:link w:val="685"/>
    <w:uiPriority w:val="99"/>
  </w:style>
  <w:style w:type="paragraph" w:styleId="687" w:customStyle="1">
    <w:name w:val="Caption"/>
    <w:basedOn w:val="652"/>
    <w:next w:val="65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88" w:customStyle="1">
    <w:name w:val="Caption Char"/>
    <w:link w:val="685"/>
    <w:uiPriority w:val="99"/>
  </w:style>
  <w:style w:type="table" w:styleId="689" w:customStyle="1">
    <w:name w:val="Table Grid Light"/>
    <w:basedOn w:val="65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 w:customStyle="1">
    <w:name w:val="Plain Table 1"/>
    <w:basedOn w:val="65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 w:customStyle="1">
    <w:name w:val="Plain Table 2"/>
    <w:basedOn w:val="6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 w:customStyle="1">
    <w:name w:val="Plain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 w:customStyle="1">
    <w:name w:val="Plain Table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Plain Table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1 Light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4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 w:customStyle="1">
    <w:name w:val="Grid Table 4 - Accent 1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8" w:customStyle="1">
    <w:name w:val="Grid Table 4 - Accent 2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19" w:customStyle="1">
    <w:name w:val="Grid Table 4 - Accent 3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0" w:customStyle="1">
    <w:name w:val="Grid Table 4 - Accent 4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1" w:customStyle="1">
    <w:name w:val="Grid Table 4 - Accent 5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2" w:customStyle="1">
    <w:name w:val="Grid Table 4 - Accent 6"/>
    <w:basedOn w:val="6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3" w:customStyle="1">
    <w:name w:val="Grid Table 5 Dark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6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1" w:customStyle="1">
    <w:name w:val="Grid Table 6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2" w:customStyle="1">
    <w:name w:val="Grid Table 6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3" w:customStyle="1">
    <w:name w:val="Grid Table 6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4" w:customStyle="1">
    <w:name w:val="Grid Table 6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5" w:customStyle="1">
    <w:name w:val="Grid Table 6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6" w:customStyle="1">
    <w:name w:val="Grid Table 6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7" w:customStyle="1">
    <w:name w:val="Grid Table 7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8" w:customStyle="1">
    <w:name w:val="List Table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5 Dark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6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0" w:customStyle="1">
    <w:name w:val="List Table 6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1" w:customStyle="1">
    <w:name w:val="List Table 6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2" w:customStyle="1">
    <w:name w:val="List Table 6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3" w:customStyle="1">
    <w:name w:val="List Table 6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4" w:customStyle="1">
    <w:name w:val="List Table 6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5" w:customStyle="1">
    <w:name w:val="List Table 6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6" w:customStyle="1">
    <w:name w:val="List Table 7 Colorful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ned - Accent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4" w:customStyle="1">
    <w:name w:val="Lined - Accent 1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5" w:customStyle="1">
    <w:name w:val="Lined - Accent 2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6" w:customStyle="1">
    <w:name w:val="Lined - Accent 3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7" w:customStyle="1">
    <w:name w:val="Lined - Accent 4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8" w:customStyle="1">
    <w:name w:val="Lined - Accent 5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9" w:customStyle="1">
    <w:name w:val="Lined - Accent 6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0" w:customStyle="1">
    <w:name w:val="Bordered &amp; Lined - Accent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1" w:customStyle="1">
    <w:name w:val="Bordered &amp; Lined - Accent 1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2" w:customStyle="1">
    <w:name w:val="Bordered &amp; Lined - Accent 2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3" w:customStyle="1">
    <w:name w:val="Bordered &amp; Lined - Accent 3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4" w:customStyle="1">
    <w:name w:val="Bordered &amp; Lined - Accent 4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5" w:customStyle="1">
    <w:name w:val="Bordered &amp; Lined - Accent 5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6" w:customStyle="1">
    <w:name w:val="Bordered &amp; Lined - Accent 6"/>
    <w:basedOn w:val="65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7" w:customStyle="1">
    <w:name w:val="Bordered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8" w:customStyle="1">
    <w:name w:val="Bordered - Accent 1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09" w:customStyle="1">
    <w:name w:val="Bordered - Accent 2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0" w:customStyle="1">
    <w:name w:val="Bordered - Accent 3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1" w:customStyle="1">
    <w:name w:val="Bordered - Accent 4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2" w:customStyle="1">
    <w:name w:val="Bordered - Accent 5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3" w:customStyle="1">
    <w:name w:val="Bordered - Accent 6"/>
    <w:basedOn w:val="6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65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 w:customStyle="1">
    <w:name w:val="Текст сноски Знак"/>
    <w:link w:val="815"/>
    <w:uiPriority w:val="99"/>
    <w:rPr>
      <w:sz w:val="18"/>
    </w:rPr>
  </w:style>
  <w:style w:type="character" w:styleId="817">
    <w:name w:val="footnote reference"/>
    <w:basedOn w:val="653"/>
    <w:uiPriority w:val="99"/>
    <w:unhideWhenUsed/>
    <w:rPr>
      <w:vertAlign w:val="superscript"/>
    </w:rPr>
  </w:style>
  <w:style w:type="paragraph" w:styleId="818">
    <w:name w:val="endnote text"/>
    <w:basedOn w:val="65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 w:customStyle="1">
    <w:name w:val="Текст концевой сноски Знак"/>
    <w:link w:val="818"/>
    <w:uiPriority w:val="99"/>
    <w:rPr>
      <w:sz w:val="20"/>
    </w:rPr>
  </w:style>
  <w:style w:type="character" w:styleId="820">
    <w:name w:val="endnote reference"/>
    <w:basedOn w:val="653"/>
    <w:uiPriority w:val="99"/>
    <w:semiHidden/>
    <w:unhideWhenUsed/>
    <w:rPr>
      <w:vertAlign w:val="superscript"/>
    </w:rPr>
  </w:style>
  <w:style w:type="paragraph" w:styleId="821">
    <w:name w:val="toc 1"/>
    <w:basedOn w:val="652"/>
    <w:next w:val="652"/>
    <w:uiPriority w:val="39"/>
    <w:unhideWhenUsed/>
    <w:pPr>
      <w:spacing w:after="57"/>
    </w:pPr>
  </w:style>
  <w:style w:type="paragraph" w:styleId="822">
    <w:name w:val="toc 2"/>
    <w:basedOn w:val="652"/>
    <w:next w:val="652"/>
    <w:uiPriority w:val="39"/>
    <w:unhideWhenUsed/>
    <w:pPr>
      <w:ind w:left="283"/>
      <w:spacing w:after="57"/>
    </w:pPr>
  </w:style>
  <w:style w:type="paragraph" w:styleId="823">
    <w:name w:val="toc 3"/>
    <w:basedOn w:val="652"/>
    <w:next w:val="652"/>
    <w:uiPriority w:val="39"/>
    <w:unhideWhenUsed/>
    <w:pPr>
      <w:ind w:left="567"/>
      <w:spacing w:after="57"/>
    </w:pPr>
  </w:style>
  <w:style w:type="paragraph" w:styleId="824">
    <w:name w:val="toc 4"/>
    <w:basedOn w:val="652"/>
    <w:next w:val="652"/>
    <w:uiPriority w:val="39"/>
    <w:unhideWhenUsed/>
    <w:pPr>
      <w:ind w:left="850"/>
      <w:spacing w:after="57"/>
    </w:pPr>
  </w:style>
  <w:style w:type="paragraph" w:styleId="825">
    <w:name w:val="toc 5"/>
    <w:basedOn w:val="652"/>
    <w:next w:val="652"/>
    <w:uiPriority w:val="39"/>
    <w:unhideWhenUsed/>
    <w:pPr>
      <w:ind w:left="1134"/>
      <w:spacing w:after="57"/>
    </w:pPr>
  </w:style>
  <w:style w:type="paragraph" w:styleId="826">
    <w:name w:val="toc 6"/>
    <w:basedOn w:val="652"/>
    <w:next w:val="652"/>
    <w:uiPriority w:val="39"/>
    <w:unhideWhenUsed/>
    <w:pPr>
      <w:ind w:left="1417"/>
      <w:spacing w:after="57"/>
    </w:pPr>
  </w:style>
  <w:style w:type="paragraph" w:styleId="827">
    <w:name w:val="toc 7"/>
    <w:basedOn w:val="652"/>
    <w:next w:val="652"/>
    <w:uiPriority w:val="39"/>
    <w:unhideWhenUsed/>
    <w:pPr>
      <w:ind w:left="1701"/>
      <w:spacing w:after="57"/>
    </w:pPr>
  </w:style>
  <w:style w:type="paragraph" w:styleId="828">
    <w:name w:val="toc 8"/>
    <w:basedOn w:val="652"/>
    <w:next w:val="652"/>
    <w:uiPriority w:val="39"/>
    <w:unhideWhenUsed/>
    <w:pPr>
      <w:ind w:left="1984"/>
      <w:spacing w:after="57"/>
    </w:pPr>
  </w:style>
  <w:style w:type="paragraph" w:styleId="829">
    <w:name w:val="toc 9"/>
    <w:basedOn w:val="652"/>
    <w:next w:val="652"/>
    <w:uiPriority w:val="39"/>
    <w:unhideWhenUsed/>
    <w:pPr>
      <w:ind w:left="2268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652"/>
    <w:next w:val="652"/>
    <w:uiPriority w:val="99"/>
    <w:unhideWhenUsed/>
    <w:pPr>
      <w:spacing w:after="0"/>
    </w:pPr>
  </w:style>
  <w:style w:type="table" w:styleId="832">
    <w:name w:val="Table Grid"/>
    <w:basedOn w:val="6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>
    <w:name w:val="Balloon Text"/>
    <w:basedOn w:val="652"/>
    <w:link w:val="83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4" w:customStyle="1">
    <w:name w:val="Текст выноски Знак"/>
    <w:basedOn w:val="653"/>
    <w:link w:val="833"/>
    <w:uiPriority w:val="99"/>
    <w:semiHidden/>
    <w:rPr>
      <w:rFonts w:ascii="Tahoma" w:hAnsi="Tahoma" w:cs="Tahoma"/>
      <w:sz w:val="16"/>
      <w:szCs w:val="16"/>
    </w:rPr>
  </w:style>
  <w:style w:type="paragraph" w:styleId="835">
    <w:name w:val="List Paragraph"/>
    <w:basedOn w:val="65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</cp:revision>
  <dcterms:created xsi:type="dcterms:W3CDTF">2025-01-22T12:53:00Z</dcterms:created>
  <dcterms:modified xsi:type="dcterms:W3CDTF">2025-01-23T14:00:13Z</dcterms:modified>
</cp:coreProperties>
</file>