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работы комиссии по противодействию</w:t>
      </w:r>
      <w:r/>
    </w:p>
    <w:p>
      <w:pPr>
        <w:pStyle w:val="81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нелегальным трудов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 отношениям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1 полугодие 2022 года</w:t>
      </w:r>
      <w:r>
        <w:rPr>
          <w:color w:val="000000" w:themeColor="text1"/>
        </w:rPr>
      </w:r>
      <w:r/>
    </w:p>
    <w:p>
      <w:pPr>
        <w:pStyle w:val="81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</w:r>
      <w:r>
        <w:rPr>
          <w:color w:val="FF0000"/>
        </w:rPr>
      </w:r>
      <w:r/>
    </w:p>
    <w:p>
      <w:pPr>
        <w:pStyle w:val="81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в районе продолжалась реализация комплекса мероприятий, направленных на легализацию рынка труда, на побуждение к уплате налоговых отчислений, а также  повышение уровня заработной платы наемным работникам.</w:t>
      </w:r>
      <w:r/>
    </w:p>
    <w:p>
      <w:pPr>
        <w:pStyle w:val="8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Мобильной группой в составе  сотрудников УМВД, Центра занятости населения,  представителей администрации района в 2022 году проводились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рейдовые мероприятия по обследованию субъектов малого предпринимательства  по вопросу легализации трудовых отношений, а также по выявлению  лиц, осуществляющих  трудовую деятельность с нарушением действующего законодательства. Были обследованы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предпринимательства. В результате проводимых оперативных мероприятий были выявлены такие нарушения, как отсутствие трудовых договоров с работниками, выплата «теневой» заработной платы, выплата  зарплаты ниже установленного законодательством минимального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оплаты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/>
    </w:p>
    <w:p>
      <w:pPr>
        <w:pStyle w:val="8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Работодатели, допустившие нарушения трудового законодательства, были заслушаны на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заседаниях комиссии по противодействию нелегальным трудовым отношениям и повышению уровня заработной платы.</w:t>
      </w:r>
      <w:r/>
    </w:p>
    <w:p>
      <w:pPr>
        <w:pStyle w:val="8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Всего в ходе проведения контрольных мероприятий в 1 полугодии 2022 года было выявлено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трудового законодательства.</w:t>
      </w:r>
      <w:r>
        <w:rPr>
          <w:color w:val="000000" w:themeColor="text1"/>
        </w:rPr>
      </w:r>
    </w:p>
    <w:p>
      <w:pPr>
        <w:pStyle w:val="8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итогам провед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контрольных мероприятий (рейдов, заседаний комиссии) все нарушения были устранены.</w:t>
      </w:r>
      <w:r/>
    </w:p>
    <w:p>
      <w:pPr>
        <w:pStyle w:val="81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предпринимателями – работодателями сотрудниками отдела по труду администрации района постоянно проводится работа по оказанию консультационной и практической помощи в оформлении документации по найму работников. </w:t>
      </w:r>
      <w:r/>
    </w:p>
    <w:p>
      <w:pPr>
        <w:pStyle w:val="81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Напоминаю,  что с 1 июня  2022 года изменился размер МРОТ. Сейчас он составляет 15279 рублей в месяц.</w:t>
      </w:r>
      <w:r/>
    </w:p>
    <w:p>
      <w:pPr>
        <w:pStyle w:val="816"/>
        <w:jc w:val="both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ab/>
        <w:t xml:space="preserve">Также напоминаю, что граждане Чернянского района, заинтересованные в легализации своих доходов, могут сообщить о нарушениях трудового законодательства в отдел по труду администрации Чернянского района по телефону 8(47 232) 5-41-76.</w:t>
      </w:r>
      <w:r/>
    </w:p>
    <w:p>
      <w:pPr>
        <w:pStyle w:val="81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pStyle w:val="815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                                                                                 Начальник отдела по труду</w:t>
      </w:r>
      <w:r>
        <w:rPr>
          <w:rFonts w:ascii="Times New Roman" w:hAnsi="Times New Roman" w:cs="Times New Roman" w:eastAsia="Times New Roman"/>
        </w:rPr>
      </w:r>
    </w:p>
    <w:p>
      <w:pPr>
        <w:pStyle w:val="815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                                                                                 экономического управления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</w:p>
    <w:p>
      <w:pPr>
        <w:pStyle w:val="815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                                                                                      администрации района</w:t>
      </w:r>
      <w:r>
        <w:rPr>
          <w:color w:val="000000"/>
          <w:sz w:val="28"/>
          <w:szCs w:val="28"/>
          <w:highlight w:val="none"/>
        </w:rPr>
      </w:r>
    </w:p>
    <w:p>
      <w:pPr>
        <w:pStyle w:val="815"/>
        <w:rPr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                                                                                              Николаева С.Н.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</w:p>
    <w:p>
      <w:pPr>
        <w:pStyle w:val="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uiPriority w:val="1"/>
    <w:qFormat/>
    <w:pPr>
      <w:spacing w:after="0" w:line="240" w:lineRule="auto"/>
    </w:pPr>
  </w:style>
  <w:style w:type="paragraph" w:styleId="816">
    <w:name w:val="Normal (Web)"/>
    <w:basedOn w:val="81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2022-01-31T10:54:00Z</dcterms:created>
  <dcterms:modified xsi:type="dcterms:W3CDTF">2022-06-30T07:26:26Z</dcterms:modified>
</cp:coreProperties>
</file>