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93" w:rsidRPr="00C21793" w:rsidRDefault="00C21793" w:rsidP="00C217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1793">
        <w:rPr>
          <w:rFonts w:ascii="Times New Roman" w:hAnsi="Times New Roman" w:cs="Times New Roman"/>
          <w:b/>
          <w:bCs/>
          <w:sz w:val="26"/>
          <w:szCs w:val="26"/>
        </w:rPr>
        <w:t>С 1 марта 2022 года заработают обширные изменения в сфере охраны труда</w:t>
      </w:r>
    </w:p>
    <w:p w:rsidR="00C21793" w:rsidRPr="00C21793" w:rsidRDefault="00C21793" w:rsidP="00C2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0"/>
        <w:gridCol w:w="360"/>
        <w:gridCol w:w="8635"/>
        <w:gridCol w:w="180"/>
      </w:tblGrid>
      <w:tr w:rsidR="00C21793" w:rsidRPr="00C21793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42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1793">
              <w:rPr>
                <w:rFonts w:ascii="Times New Roman" w:hAnsi="Times New Roman" w:cs="Times New Roman"/>
              </w:rPr>
              <w:t xml:space="preserve">Федеральный </w:t>
            </w:r>
            <w:hyperlink r:id="rId5" w:history="1">
              <w:r w:rsidRPr="00C21793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C21793">
              <w:rPr>
                <w:rFonts w:ascii="Times New Roman" w:hAnsi="Times New Roman" w:cs="Times New Roman"/>
              </w:rPr>
              <w:t xml:space="preserve"> от 02.07.2021 N 311-ФЗ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793" w:rsidRPr="00C21793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42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8D3C2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21793" w:rsidRPr="00C2179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C21793" w:rsidRPr="00C21793">
              <w:rPr>
                <w:rFonts w:ascii="Times New Roman" w:hAnsi="Times New Roman" w:cs="Times New Roman"/>
              </w:rPr>
              <w:t xml:space="preserve"> Минтруда России от 17.06.2021 N 406н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793" w:rsidRPr="00C21793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428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8D3C2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C21793" w:rsidRPr="00C2179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C21793" w:rsidRPr="00C21793">
              <w:rPr>
                <w:rFonts w:ascii="Times New Roman" w:hAnsi="Times New Roman" w:cs="Times New Roman"/>
              </w:rPr>
              <w:t xml:space="preserve"> Минтруда России от 22.09.2021 N 650н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793" w:rsidRPr="00C21793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428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8D3C2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21793" w:rsidRPr="00C2179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C21793" w:rsidRPr="00C21793">
              <w:rPr>
                <w:rFonts w:ascii="Times New Roman" w:hAnsi="Times New Roman" w:cs="Times New Roman"/>
              </w:rPr>
              <w:t xml:space="preserve"> Минтруда России от 29.10.2021 N 772н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793" w:rsidRPr="00C21793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428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8D3C2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21793" w:rsidRPr="00C2179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C21793" w:rsidRPr="00C21793">
              <w:rPr>
                <w:rFonts w:ascii="Times New Roman" w:hAnsi="Times New Roman" w:cs="Times New Roman"/>
              </w:rPr>
              <w:t xml:space="preserve"> Минтруда России от 29.10.2021 N 774н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793" w:rsidRPr="00C21793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428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8D3C2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21793" w:rsidRPr="00C2179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C21793" w:rsidRPr="00C21793">
              <w:rPr>
                <w:rFonts w:ascii="Times New Roman" w:hAnsi="Times New Roman" w:cs="Times New Roman"/>
              </w:rPr>
              <w:t xml:space="preserve"> Минтруда России от 22.09.2021 N 656н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793" w:rsidRPr="00C21793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428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8D3C2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C21793" w:rsidRPr="00C21793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C21793" w:rsidRPr="00C21793">
              <w:rPr>
                <w:rFonts w:ascii="Times New Roman" w:hAnsi="Times New Roman" w:cs="Times New Roman"/>
              </w:rPr>
              <w:t xml:space="preserve"> Минтруда России от 29.10.2021 N 773н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793" w:rsidRPr="00C21793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428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21793" w:rsidRPr="00C21793" w:rsidRDefault="008D3C2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C21793" w:rsidRPr="00C21793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="00C21793" w:rsidRPr="00C21793">
              <w:rPr>
                <w:rFonts w:ascii="Times New Roman" w:hAnsi="Times New Roman" w:cs="Times New Roman"/>
              </w:rPr>
              <w:t xml:space="preserve"> Правительства РФ от 04.12.2021 N 3455-р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793" w:rsidRPr="00C21793" w:rsidRDefault="00C21793" w:rsidP="00C2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1793" w:rsidRPr="00C21793" w:rsidRDefault="00C21793" w:rsidP="00C2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793" w:rsidRPr="00C21793" w:rsidRDefault="00C21793" w:rsidP="00C2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>Среди основных законодательных изменений: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- потребуется регистрировать </w:t>
      </w:r>
      <w:hyperlink r:id="rId13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микротравмы</w:t>
        </w:r>
      </w:hyperlink>
      <w:r w:rsidRPr="00C21793">
        <w:rPr>
          <w:rFonts w:ascii="Times New Roman" w:hAnsi="Times New Roman" w:cs="Times New Roman"/>
          <w:sz w:val="26"/>
          <w:szCs w:val="26"/>
        </w:rPr>
        <w:t>, а также выяснять их обстоятельства и причины;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нельзя допускать</w:t>
        </w:r>
      </w:hyperlink>
      <w:r w:rsidRPr="00C21793">
        <w:rPr>
          <w:rFonts w:ascii="Times New Roman" w:hAnsi="Times New Roman" w:cs="Times New Roman"/>
          <w:sz w:val="26"/>
          <w:szCs w:val="26"/>
        </w:rPr>
        <w:t xml:space="preserve"> к работе тех, кто не применяет </w:t>
      </w:r>
      <w:proofErr w:type="gramStart"/>
      <w:r w:rsidRPr="00C21793">
        <w:rPr>
          <w:rFonts w:ascii="Times New Roman" w:hAnsi="Times New Roman" w:cs="Times New Roman"/>
          <w:sz w:val="26"/>
          <w:szCs w:val="26"/>
        </w:rPr>
        <w:t>обязательные</w:t>
      </w:r>
      <w:proofErr w:type="gramEnd"/>
      <w:r w:rsidRPr="00C21793">
        <w:rPr>
          <w:rFonts w:ascii="Times New Roman" w:hAnsi="Times New Roman" w:cs="Times New Roman"/>
          <w:sz w:val="26"/>
          <w:szCs w:val="26"/>
        </w:rPr>
        <w:t xml:space="preserve"> СИЗ;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- если по результатам СОУТ условия труда отнесут </w:t>
      </w:r>
      <w:proofErr w:type="gramStart"/>
      <w:r w:rsidRPr="00C2179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21793">
        <w:rPr>
          <w:rFonts w:ascii="Times New Roman" w:hAnsi="Times New Roman" w:cs="Times New Roman"/>
          <w:sz w:val="26"/>
          <w:szCs w:val="26"/>
        </w:rPr>
        <w:t xml:space="preserve"> опасным, </w:t>
      </w:r>
      <w:hyperlink r:id="rId15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потребуется приостановить</w:t>
        </w:r>
      </w:hyperlink>
      <w:r w:rsidRPr="00C21793">
        <w:rPr>
          <w:rFonts w:ascii="Times New Roman" w:hAnsi="Times New Roman" w:cs="Times New Roman"/>
          <w:sz w:val="26"/>
          <w:szCs w:val="26"/>
        </w:rPr>
        <w:t xml:space="preserve"> работы (но есть </w:t>
      </w:r>
      <w:hyperlink r:id="rId16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исключения</w:t>
        </w:r>
      </w:hyperlink>
      <w:r w:rsidRPr="00C21793">
        <w:rPr>
          <w:rFonts w:ascii="Times New Roman" w:hAnsi="Times New Roman" w:cs="Times New Roman"/>
          <w:sz w:val="26"/>
          <w:szCs w:val="26"/>
        </w:rPr>
        <w:t>);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- организации </w:t>
      </w:r>
      <w:hyperlink r:id="rId17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смогут вести</w:t>
        </w:r>
      </w:hyperlink>
      <w:r w:rsidRPr="00C21793">
        <w:rPr>
          <w:rFonts w:ascii="Times New Roman" w:hAnsi="Times New Roman" w:cs="Times New Roman"/>
          <w:sz w:val="26"/>
          <w:szCs w:val="26"/>
        </w:rPr>
        <w:t xml:space="preserve"> электронный документооборот в области охраны труда;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- если работника не обеспечили средствами защиты, работодатель </w:t>
      </w:r>
      <w:hyperlink r:id="rId18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обязан оплатить</w:t>
        </w:r>
      </w:hyperlink>
      <w:r w:rsidRPr="00C21793">
        <w:rPr>
          <w:rFonts w:ascii="Times New Roman" w:hAnsi="Times New Roman" w:cs="Times New Roman"/>
          <w:sz w:val="26"/>
          <w:szCs w:val="26"/>
        </w:rPr>
        <w:t xml:space="preserve"> простой в размере среднего заработка;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- работодатели </w:t>
      </w:r>
      <w:hyperlink r:id="rId19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обязаны согласовать</w:t>
        </w:r>
      </w:hyperlink>
      <w:r w:rsidRPr="00C21793">
        <w:rPr>
          <w:rFonts w:ascii="Times New Roman" w:hAnsi="Times New Roman" w:cs="Times New Roman"/>
          <w:sz w:val="26"/>
          <w:szCs w:val="26"/>
        </w:rPr>
        <w:t xml:space="preserve"> между собой мероприятия по охране здоровья сотрудников, которые трудятся на территории другого работодателя.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С 1 марта также заработают </w:t>
      </w:r>
      <w:proofErr w:type="gramStart"/>
      <w:r w:rsidRPr="00C21793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C21793">
        <w:rPr>
          <w:rFonts w:ascii="Times New Roman" w:hAnsi="Times New Roman" w:cs="Times New Roman"/>
          <w:sz w:val="26"/>
          <w:szCs w:val="26"/>
        </w:rPr>
        <w:t xml:space="preserve"> подзаконные НПА: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Pr="00C2179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21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1793">
        <w:rPr>
          <w:rFonts w:ascii="Times New Roman" w:hAnsi="Times New Roman" w:cs="Times New Roman"/>
          <w:sz w:val="26"/>
          <w:szCs w:val="26"/>
        </w:rPr>
        <w:t>подачи декларации соответствия условий труда</w:t>
      </w:r>
      <w:proofErr w:type="gramEnd"/>
      <w:r w:rsidRPr="00C21793">
        <w:rPr>
          <w:rFonts w:ascii="Times New Roman" w:hAnsi="Times New Roman" w:cs="Times New Roman"/>
          <w:sz w:val="26"/>
          <w:szCs w:val="26"/>
        </w:rPr>
        <w:t>;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общие требования</w:t>
        </w:r>
      </w:hyperlink>
      <w:r w:rsidRPr="00C21793">
        <w:rPr>
          <w:rFonts w:ascii="Times New Roman" w:hAnsi="Times New Roman" w:cs="Times New Roman"/>
          <w:sz w:val="26"/>
          <w:szCs w:val="26"/>
        </w:rPr>
        <w:t xml:space="preserve"> к организации безопасного рабочего места;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основные требования</w:t>
        </w:r>
      </w:hyperlink>
      <w:r w:rsidRPr="00C21793">
        <w:rPr>
          <w:rFonts w:ascii="Times New Roman" w:hAnsi="Times New Roman" w:cs="Times New Roman"/>
          <w:sz w:val="26"/>
          <w:szCs w:val="26"/>
        </w:rPr>
        <w:t xml:space="preserve"> к правилам и инструкциям по охране труда;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примерное положение</w:t>
        </w:r>
      </w:hyperlink>
      <w:r w:rsidRPr="00C21793">
        <w:rPr>
          <w:rFonts w:ascii="Times New Roman" w:hAnsi="Times New Roman" w:cs="Times New Roman"/>
          <w:sz w:val="26"/>
          <w:szCs w:val="26"/>
        </w:rPr>
        <w:t xml:space="preserve"> о комитете по охране труда;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примерный перечень</w:t>
        </w:r>
      </w:hyperlink>
      <w:r w:rsidRPr="00C21793">
        <w:rPr>
          <w:rFonts w:ascii="Times New Roman" w:hAnsi="Times New Roman" w:cs="Times New Roman"/>
          <w:sz w:val="26"/>
          <w:szCs w:val="26"/>
        </w:rPr>
        <w:t xml:space="preserve"> мероприятий по охране здоровья сотрудников, которые трудятся на территории другого работодателя;</w:t>
      </w:r>
    </w:p>
    <w:p w:rsidR="00C21793" w:rsidRPr="00C21793" w:rsidRDefault="00C21793" w:rsidP="00C21793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793">
        <w:rPr>
          <w:rFonts w:ascii="Times New Roman" w:hAnsi="Times New Roman" w:cs="Times New Roman"/>
          <w:sz w:val="26"/>
          <w:szCs w:val="26"/>
        </w:rPr>
        <w:t xml:space="preserve">- </w:t>
      </w:r>
      <w:hyperlink r:id="rId26" w:history="1">
        <w:r w:rsidRPr="00C21793">
          <w:rPr>
            <w:rFonts w:ascii="Times New Roman" w:hAnsi="Times New Roman" w:cs="Times New Roman"/>
            <w:color w:val="0000FF"/>
            <w:sz w:val="26"/>
            <w:szCs w:val="26"/>
          </w:rPr>
          <w:t>формы и способы</w:t>
        </w:r>
      </w:hyperlink>
      <w:r w:rsidRPr="00C21793">
        <w:rPr>
          <w:rFonts w:ascii="Times New Roman" w:hAnsi="Times New Roman" w:cs="Times New Roman"/>
          <w:sz w:val="26"/>
          <w:szCs w:val="26"/>
        </w:rPr>
        <w:t xml:space="preserve"> информирования работников о трудовых правах, включая право на безопасные условия и охрану труда.</w:t>
      </w:r>
    </w:p>
    <w:p w:rsidR="00A06D7E" w:rsidRDefault="00A06D7E"/>
    <w:sectPr w:rsidR="00A06D7E" w:rsidSect="00317C7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D8"/>
    <w:rsid w:val="002A34A5"/>
    <w:rsid w:val="003154D8"/>
    <w:rsid w:val="00317C7B"/>
    <w:rsid w:val="008D3C23"/>
    <w:rsid w:val="00A06D7E"/>
    <w:rsid w:val="00B90BF7"/>
    <w:rsid w:val="00C2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DDCE57DC4AB175F538C1640B8D0C9B9402610B32C82A543113709953BB65FB2087C32FCA4FC3CB7CD1DA9D0028FF08C36C93877E2256F20k7J" TargetMode="External"/><Relationship Id="rId13" Type="http://schemas.openxmlformats.org/officeDocument/2006/relationships/hyperlink" Target="consultantplus://offline/ref=177DDCE57DC4AB175F538C1640B8D0C9BE482E13B62E82A543113709953BB65FB2087C32FCA4FF3CB1CD1DA9D0028FF08C36C93877E2256F20k7J" TargetMode="External"/><Relationship Id="rId18" Type="http://schemas.openxmlformats.org/officeDocument/2006/relationships/hyperlink" Target="consultantplus://offline/ref=177DDCE57DC4AB175F538C1640B8D0C9BE482E13B62E82A543113709953BB65FB2087C32FCA4FE3FBECD1DA9D0028FF08C36C93877E2256F20k7J" TargetMode="External"/><Relationship Id="rId26" Type="http://schemas.openxmlformats.org/officeDocument/2006/relationships/hyperlink" Target="consultantplus://offline/ref=177DDCE57DC4AB175F538C1640B8D0C9B9402410B52882A543113709953BB65FA008243EFDA0E23DB5D84BF89625k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7DDCE57DC4AB175F538C1640B8D0C9BE49261BB42D82A543113709953BB65FB2087C32FCA4FC39B5CD1DA9D0028FF08C36C93877E2256F20k7J" TargetMode="External"/><Relationship Id="rId7" Type="http://schemas.openxmlformats.org/officeDocument/2006/relationships/hyperlink" Target="consultantplus://offline/ref=177DDCE57DC4AB175F538C1640B8D0C9B9402513B52D82A543113709953BB65FB2087C32FCA4FC3CB6CD1DA9D0028FF08C36C93877E2256F20k7J" TargetMode="External"/><Relationship Id="rId12" Type="http://schemas.openxmlformats.org/officeDocument/2006/relationships/hyperlink" Target="consultantplus://offline/ref=177DDCE57DC4AB175F538C1640B8D0C9B9402514BE2B82A543113709953BB65FB2087C32FCA4FC3DB0CD1DA9D0028FF08C36C93877E2256F20k7J" TargetMode="External"/><Relationship Id="rId17" Type="http://schemas.openxmlformats.org/officeDocument/2006/relationships/hyperlink" Target="consultantplus://offline/ref=177DDCE57DC4AB175F538C1640B8D0C9BE482E13B62E82A543113709953BB65FB2087C32FCA4FD34B6CD1DA9D0028FF08C36C93877E2256F20k7J" TargetMode="External"/><Relationship Id="rId25" Type="http://schemas.openxmlformats.org/officeDocument/2006/relationships/hyperlink" Target="consultantplus://offline/ref=177DDCE57DC4AB175F538C1640B8D0C9B9402510B72B82A543113709953BB65FB2087C32FCA4FC3CB7CD1DA9D0028FF08C36C93877E2256F20k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7DDCE57DC4AB175F538C1640B8D0C9B9402514BE2B82A543113709953BB65FB2087C32FCA4FC3DB0CD1DA9D0028FF08C36C93877E2256F20k7J" TargetMode="External"/><Relationship Id="rId20" Type="http://schemas.openxmlformats.org/officeDocument/2006/relationships/hyperlink" Target="consultantplus://offline/ref=177DDCE57DC4AB175F538C1640B8D0C9BE49261BB42D82A543113709953BB65FB2087C32FCA4FC3CBFCD1DA9D0028FF08C36C93877E2256F20k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DDCE57DC4AB175F538C1640B8D0C9BE49261BB42D82A543113709953BB65FB2087C32FCA4FC39B5CD1DA9D0028FF08C36C93877E2256F20k7J" TargetMode="External"/><Relationship Id="rId11" Type="http://schemas.openxmlformats.org/officeDocument/2006/relationships/hyperlink" Target="consultantplus://offline/ref=177DDCE57DC4AB175F538C1640B8D0C9B9402410B52882A543113709953BB65FB2087C32FCA4FC3CB5CD1DA9D0028FF08C36C93877E2256F20k7J" TargetMode="External"/><Relationship Id="rId24" Type="http://schemas.openxmlformats.org/officeDocument/2006/relationships/hyperlink" Target="consultantplus://offline/ref=177DDCE57DC4AB175F538C1640B8D0C9B9402513B52D82A543113709953BB65FB2087C32FCA4FC3CB6CD1DA9D0028FF08C36C93877E2256F20k7J" TargetMode="External"/><Relationship Id="rId5" Type="http://schemas.openxmlformats.org/officeDocument/2006/relationships/hyperlink" Target="consultantplus://offline/ref=177DDCE57DC4AB175F538C1640B8D0C9BE482E13B62E82A543113709953BB65FA008243EFDA0E23DB5D84BF89625k5J" TargetMode="External"/><Relationship Id="rId15" Type="http://schemas.openxmlformats.org/officeDocument/2006/relationships/hyperlink" Target="consultantplus://offline/ref=177DDCE57DC4AB175F538C1640B8D0C9BE482E13B62E82A543113709953BB65FB2087C32FCA4FD35B6CD1DA9D0028FF08C36C93877E2256F20k7J" TargetMode="External"/><Relationship Id="rId23" Type="http://schemas.openxmlformats.org/officeDocument/2006/relationships/hyperlink" Target="consultantplus://offline/ref=177DDCE57DC4AB175F538C1640B8D0C9B9402610B32C82A543113709953BB65FB2087C32FCA4FC3CB7CD1DA9D0028FF08C36C93877E2256F20k7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77DDCE57DC4AB175F538C1640B8D0C9B9402510B72B82A543113709953BB65FB2087C32FCA4FC3CB7CD1DA9D0028FF08C36C93877E2256F20k7J" TargetMode="External"/><Relationship Id="rId19" Type="http://schemas.openxmlformats.org/officeDocument/2006/relationships/hyperlink" Target="consultantplus://offline/ref=177DDCE57DC4AB175F538C1640B8D0C9BE482E13B62E82A543113709953BB65FB2087C32FCA4FD3ABFCD1DA9D0028FF08C36C93877E2256F20k7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77DDCE57DC4AB175F538C1640B8D0C9B9402611B12582A543113709953BB65FB2087C32FCA4FC3CB7CD1DA9D0028FF08C36C93877E2256F20k7J" TargetMode="External"/><Relationship Id="rId14" Type="http://schemas.openxmlformats.org/officeDocument/2006/relationships/hyperlink" Target="consultantplus://offline/ref=177DDCE57DC4AB175F538C1640B8D0C9BE482E13B62E82A543113709953BB65FB2087C32FCA4FC3CB1CD1DA9D0028FF08C36C93877E2256F20k7J" TargetMode="External"/><Relationship Id="rId22" Type="http://schemas.openxmlformats.org/officeDocument/2006/relationships/hyperlink" Target="consultantplus://offline/ref=177DDCE57DC4AB175F538C1640B8D0C9B9402611B12582A543113709953BB65FB2087C32FCA4FC3CB7CD1DA9D0028FF08C36C93877E2256F20k7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2022-02-14T08:24:00Z</dcterms:created>
  <dcterms:modified xsi:type="dcterms:W3CDTF">2022-02-22T07:06:00Z</dcterms:modified>
</cp:coreProperties>
</file>