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0" w:rsidRPr="006D17DF" w:rsidRDefault="00B15490" w:rsidP="00B15490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1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2738755</wp:posOffset>
            </wp:positionH>
            <wp:positionV relativeFrom="margin">
              <wp:posOffset>-52705</wp:posOffset>
            </wp:positionV>
            <wp:extent cx="499110" cy="647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7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5490" w:rsidRPr="006D17DF" w:rsidRDefault="00B15490" w:rsidP="00B15490">
      <w:pPr>
        <w:pStyle w:val="1"/>
        <w:spacing w:line="360" w:lineRule="auto"/>
        <w:jc w:val="center"/>
        <w:rPr>
          <w:b w:val="0"/>
          <w:szCs w:val="28"/>
        </w:rPr>
      </w:pPr>
      <w:r w:rsidRPr="006D17DF">
        <w:rPr>
          <w:b w:val="0"/>
          <w:szCs w:val="28"/>
        </w:rPr>
        <w:t>БЕЛГОРОДСКАЯ  ОБЛАСТЬ</w:t>
      </w:r>
    </w:p>
    <w:p w:rsidR="00B15490" w:rsidRPr="006D17DF" w:rsidRDefault="00B15490" w:rsidP="00B15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DF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15490" w:rsidRPr="006D17DF" w:rsidRDefault="00B15490" w:rsidP="00B15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D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15490" w:rsidRPr="006D17DF" w:rsidRDefault="00B15490" w:rsidP="00B1549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17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Вторая                                        </w:t>
      </w:r>
      <w:r w:rsidRPr="006D17DF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B15490" w:rsidRPr="006D17DF" w:rsidRDefault="00B15490" w:rsidP="00B15490">
      <w:pPr>
        <w:pStyle w:val="2"/>
        <w:spacing w:line="360" w:lineRule="auto"/>
        <w:jc w:val="center"/>
        <w:rPr>
          <w:i/>
        </w:rPr>
      </w:pPr>
      <w:proofErr w:type="gramStart"/>
      <w:r w:rsidRPr="006D17DF">
        <w:t>Р</w:t>
      </w:r>
      <w:proofErr w:type="gramEnd"/>
      <w:r w:rsidRPr="006D17DF">
        <w:t xml:space="preserve"> Е Ш Е Н И Е</w:t>
      </w:r>
    </w:p>
    <w:p w:rsidR="00B15490" w:rsidRPr="006D17DF" w:rsidRDefault="00B15490" w:rsidP="00B154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7DF">
        <w:rPr>
          <w:rFonts w:ascii="Times New Roman" w:hAnsi="Times New Roman" w:cs="Times New Roman"/>
          <w:sz w:val="28"/>
          <w:szCs w:val="28"/>
        </w:rPr>
        <w:t>12 октября 2018 г.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0744F" w:rsidRDefault="0000744F" w:rsidP="00924B61">
      <w:pPr>
        <w:pStyle w:val="1"/>
        <w:spacing w:line="360" w:lineRule="auto"/>
        <w:jc w:val="center"/>
        <w:rPr>
          <w:b w:val="0"/>
          <w:szCs w:val="28"/>
        </w:rPr>
      </w:pPr>
    </w:p>
    <w:p w:rsidR="00D859E0" w:rsidRPr="00D859E0" w:rsidRDefault="00D859E0" w:rsidP="00D859E0">
      <w:pPr>
        <w:rPr>
          <w:lang w:eastAsia="ru-RU"/>
        </w:rPr>
      </w:pPr>
    </w:p>
    <w:p w:rsidR="0000744F" w:rsidRDefault="0000744F" w:rsidP="00C66DC6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Положений о выплате </w:t>
      </w:r>
      <w:r w:rsidR="00084B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единовременных пособий, </w:t>
      </w: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премий</w:t>
      </w:r>
      <w:r w:rsidR="00E47B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установлении допла</w:t>
      </w:r>
      <w:r w:rsidRPr="00357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47B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D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аботникам</w:t>
      </w:r>
      <w:r w:rsidR="00C66D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Чернянского района</w:t>
      </w:r>
    </w:p>
    <w:p w:rsidR="00D859E0" w:rsidRPr="00924B61" w:rsidRDefault="00D859E0" w:rsidP="00C66DC6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44F" w:rsidRDefault="0000744F" w:rsidP="0000744F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DC6" w:rsidRPr="0000744F" w:rsidRDefault="00C66DC6" w:rsidP="0000744F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44F" w:rsidRPr="0000744F" w:rsidRDefault="0000744F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D3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AD3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AD3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2007 г</w:t>
      </w:r>
      <w:r w:rsidR="00AD3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25-ФЗ «О муниципальной службе в Российской Федерации», закона Белгородской области от 24</w:t>
      </w:r>
      <w:r w:rsidR="00752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2007 г</w:t>
      </w:r>
      <w:r w:rsidR="00752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150 «Об особенностях организации муниципальной службы в Белгородской области», Трудов</w:t>
      </w:r>
      <w:r w:rsidR="00752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752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Российской Федерации</w:t>
      </w: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6 Устава муниципального района «Чернянский район» Белгородской области, Муниципальный совет Чернянского района</w:t>
      </w:r>
    </w:p>
    <w:p w:rsidR="0000744F" w:rsidRPr="0000744F" w:rsidRDefault="0000744F" w:rsidP="00F16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75244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0744F" w:rsidRPr="0000744F" w:rsidRDefault="0000744F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B70E83" w:rsidRDefault="0000744F" w:rsidP="00F168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 выплате единовременного пособия за безупречную и эффективную трудовую деятельность при увольнении работника в связи с выходом на пенсию (приложение 1);</w:t>
      </w:r>
    </w:p>
    <w:p w:rsidR="00924B61" w:rsidRPr="00924B61" w:rsidRDefault="00924B61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Положение о выплате премии за высокие показатели в работе и в связи с юбилейными датами работника (приложение 2);</w:t>
      </w:r>
    </w:p>
    <w:p w:rsidR="00924B61" w:rsidRPr="00924B61" w:rsidRDefault="00924B61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об установлении доплаты за исполнение должностных обязанностей на период отсутствия</w:t>
      </w:r>
      <w:r w:rsidR="004206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основного </w:t>
      </w: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 (приложение 3);</w:t>
      </w:r>
    </w:p>
    <w:p w:rsidR="00924B61" w:rsidRPr="00924B61" w:rsidRDefault="00924B61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 выплате премии в связи с профессиональными праздниками (приложение 4);</w:t>
      </w:r>
    </w:p>
    <w:p w:rsidR="00924B61" w:rsidRDefault="00924B61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 выплате единовременной денежной премии в связи с поощрениями Губернатора Белгородской области (приложение 5).</w:t>
      </w:r>
    </w:p>
    <w:p w:rsidR="00CA3B1D" w:rsidRPr="00924B61" w:rsidRDefault="00CA3B1D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Поручить аппарату администрации Чернянского района довес</w:t>
      </w:r>
      <w:r w:rsidR="00A751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настоящее решение до сведения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подразделений администрации Чернянского района.</w:t>
      </w:r>
    </w:p>
    <w:p w:rsidR="00924B61" w:rsidRPr="00924B61" w:rsidRDefault="00CA3B1D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A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«Муниципальный совет» (адрес сайта: </w:t>
      </w:r>
      <w:r w:rsidR="00924B61" w:rsidRPr="00AA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924B61" w:rsidRPr="00A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924B61" w:rsidRPr="00AA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924B61" w:rsidRPr="00A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9" w:history="1">
        <w:proofErr w:type="spellStart"/>
        <w:r w:rsidR="00924B61" w:rsidRPr="00AA3CD6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="00924B61" w:rsidRPr="00AA3CD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924B61" w:rsidRPr="00AA3CD6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924B61" w:rsidRPr="00A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4B61" w:rsidRPr="00924B61" w:rsidRDefault="00B80609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Ввести в действие настоящее решение со дня его официального опубликования.</w:t>
      </w:r>
    </w:p>
    <w:p w:rsidR="00924B61" w:rsidRPr="00924B61" w:rsidRDefault="00B80609" w:rsidP="00F16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71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вы</w:t>
      </w:r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решения возложить на постоянную комиссию Муниципального совета Чернянского района </w:t>
      </w:r>
      <w:r w:rsidR="002446B3" w:rsidRPr="00AF346F">
        <w:rPr>
          <w:rFonts w:ascii="Times New Roman" w:hAnsi="Times New Roman" w:cs="Times New Roman"/>
          <w:sz w:val="28"/>
          <w:szCs w:val="28"/>
        </w:rPr>
        <w:t>по финансово-экономическим вопросам,  благоустройству, градостроительству</w:t>
      </w:r>
      <w:r w:rsidR="002446B3">
        <w:rPr>
          <w:rFonts w:ascii="Times New Roman" w:hAnsi="Times New Roman" w:cs="Times New Roman"/>
          <w:sz w:val="28"/>
          <w:szCs w:val="28"/>
        </w:rPr>
        <w:t xml:space="preserve"> </w:t>
      </w:r>
      <w:r w:rsidR="002446B3" w:rsidRPr="00AF346F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 w:rsidR="002446B3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B61" w:rsidRPr="0092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руководителя аппарата администрации Чернянского района.</w:t>
      </w:r>
      <w:r w:rsidR="00813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24B61" w:rsidRDefault="00924B61" w:rsidP="002A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B61" w:rsidRDefault="00924B61" w:rsidP="00924B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CE4" w:rsidRDefault="00924B61" w:rsidP="0092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B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131CE4" w:rsidRDefault="00924B61" w:rsidP="0024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B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 w:rsidR="002446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924B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М.В.Чуб</w:t>
      </w:r>
    </w:p>
    <w:p w:rsidR="00131CE4" w:rsidRPr="00131CE4" w:rsidRDefault="00131CE4" w:rsidP="00131CE4">
      <w:pPr>
        <w:rPr>
          <w:rFonts w:ascii="Times New Roman" w:hAnsi="Times New Roman" w:cs="Times New Roman"/>
          <w:sz w:val="28"/>
          <w:szCs w:val="28"/>
        </w:rPr>
      </w:pPr>
    </w:p>
    <w:p w:rsidR="00131CE4" w:rsidRPr="00131CE4" w:rsidRDefault="00131CE4" w:rsidP="00131CE4">
      <w:pPr>
        <w:rPr>
          <w:rFonts w:ascii="Times New Roman" w:hAnsi="Times New Roman" w:cs="Times New Roman"/>
          <w:sz w:val="28"/>
          <w:szCs w:val="28"/>
        </w:rPr>
      </w:pPr>
    </w:p>
    <w:p w:rsidR="00131CE4" w:rsidRPr="00131CE4" w:rsidRDefault="00131CE4" w:rsidP="00131CE4">
      <w:pPr>
        <w:rPr>
          <w:rFonts w:ascii="Times New Roman" w:hAnsi="Times New Roman" w:cs="Times New Roman"/>
          <w:sz w:val="28"/>
          <w:szCs w:val="28"/>
        </w:rPr>
      </w:pPr>
    </w:p>
    <w:p w:rsidR="00131CE4" w:rsidRPr="00131CE4" w:rsidRDefault="00131CE4" w:rsidP="00131CE4">
      <w:pPr>
        <w:rPr>
          <w:rFonts w:ascii="Times New Roman" w:hAnsi="Times New Roman" w:cs="Times New Roman"/>
          <w:sz w:val="28"/>
          <w:szCs w:val="28"/>
        </w:rPr>
      </w:pPr>
    </w:p>
    <w:p w:rsidR="00131CE4" w:rsidRPr="00131CE4" w:rsidRDefault="00131CE4" w:rsidP="00131CE4">
      <w:pPr>
        <w:rPr>
          <w:rFonts w:ascii="Times New Roman" w:hAnsi="Times New Roman" w:cs="Times New Roman"/>
          <w:sz w:val="28"/>
          <w:szCs w:val="28"/>
        </w:rPr>
      </w:pPr>
    </w:p>
    <w:p w:rsidR="008A533F" w:rsidRDefault="00131CE4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8A533F" w:rsidRDefault="00131CE4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131CE4" w:rsidRPr="00131CE4" w:rsidRDefault="00131CE4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A53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октября 20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г. №</w:t>
      </w:r>
      <w:r w:rsidR="008A53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CE4" w:rsidRPr="00131CE4" w:rsidRDefault="00131CE4" w:rsidP="0035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1CE4" w:rsidRPr="00131CE4" w:rsidRDefault="00131CE4" w:rsidP="0035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выплате единовременного пособия за безупречную и эффективную трудовую деятельность при увольнении работника </w:t>
      </w:r>
      <w:proofErr w:type="gramStart"/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131CE4" w:rsidRDefault="00131CE4" w:rsidP="0035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 с выходом на пенсию</w:t>
      </w:r>
    </w:p>
    <w:p w:rsidR="00B80609" w:rsidRPr="00131CE4" w:rsidRDefault="00B80609" w:rsidP="00131C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выплате единовременного пособия за безупречную и эффективную трудовую деятельность при увольнении работника в связи с выходом на пенсию (далее - </w:t>
      </w:r>
      <w:r w:rsidR="00077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разработано в соответствии с Трудовым кодексом РФ</w:t>
      </w:r>
      <w:r w:rsidR="0086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и условия выплаты единовременного пособия за безупречную и эффективную трудовую деятельность при увольнении работника в связи с </w:t>
      </w:r>
      <w:r w:rsidR="00170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выходом на пенсию.</w:t>
      </w:r>
      <w:proofErr w:type="gramEnd"/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распространяется на работников органов местного самоуправления Чернянского района, </w:t>
      </w:r>
      <w:r w:rsidR="0086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 w:rsidR="0086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работы.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выплаты</w:t>
      </w:r>
      <w:r w:rsidR="00BB2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Единовременное пособие</w:t>
      </w:r>
      <w:r w:rsidR="00077A23" w:rsidRPr="00077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A23"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безупречную и эффективную трудовую деятельность при увольнении работника в связи с выходом на пенсию </w:t>
      </w:r>
      <w:r w:rsidR="00077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единовременное пособие)</w:t>
      </w:r>
      <w:r w:rsidR="00AE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выплачивается работникам органов местного самоуправления Чернянского района единовременно.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Решение о выплате единовременного пособия и е</w:t>
      </w:r>
      <w:r w:rsidR="006F0C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конкретных размерах принимает </w:t>
      </w:r>
      <w:r w:rsidR="00B30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органа местного самоуправления (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B30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председатель Муниципального совета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Чернянского района</w:t>
      </w:r>
      <w:r w:rsidR="00B30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</w:t>
      </w:r>
      <w:r w:rsidR="00A62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соответствующего работника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трудового вклада</w:t>
      </w:r>
      <w:r w:rsidR="005738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 единовременного пособия не может превышать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F42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(десять тысяч) рублей.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F97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ыплата </w:t>
      </w:r>
      <w:r w:rsidR="00F97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единовременного пособия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органов местного самоуправления Чернянского района осуществляется за счет </w:t>
      </w:r>
      <w:proofErr w:type="gramStart"/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фонд</w:t>
      </w:r>
      <w:r w:rsidR="00AE6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 администрации</w:t>
      </w:r>
      <w:proofErr w:type="gramEnd"/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="00F97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2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</w:t>
      </w:r>
      <w:r w:rsidR="000F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имеющего статус юридического лица</w:t>
      </w:r>
      <w:r w:rsidR="0002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или Муниципального совета Чернянского района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Выплата единовременного пособия работникам органов местного самоуправления Чернянского района производится на основании распоряжения администрации Чернянского района</w:t>
      </w:r>
      <w:r w:rsidR="0002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(для работников администрации Чернянского района) или председателя Муниципального совета </w:t>
      </w:r>
      <w:r w:rsidR="00806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Чернянского района </w:t>
      </w:r>
      <w:r w:rsidR="0002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 w:rsidR="00806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работников Муниципального совета Чернянского района)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CE4" w:rsidRPr="00131CE4" w:rsidRDefault="00131CE4" w:rsidP="0013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 Условия выплаты</w:t>
      </w:r>
    </w:p>
    <w:p w:rsidR="008779CB" w:rsidRPr="008779CB" w:rsidRDefault="00131CE4" w:rsidP="00CC0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Единовременное пособие устанавливается  при увольнении с  </w:t>
      </w:r>
      <w:r w:rsidR="00C115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замещаемой (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занимаемой</w:t>
      </w:r>
      <w:r w:rsidR="00C115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</w:t>
      </w:r>
      <w:r w:rsidR="00C115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507"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5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9CB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достигшего пенсионного возраста, имеющего стаж работы в органах местного самоуправления Чернянского района не менее 10 лет.</w:t>
      </w:r>
    </w:p>
    <w:p w:rsidR="008779CB" w:rsidRPr="008779CB" w:rsidRDefault="008779CB" w:rsidP="00CC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Единовременн</w:t>
      </w:r>
      <w:r w:rsidR="00CC0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пособие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выплачивается конкретному работнику и носит единовременный характер.</w:t>
      </w:r>
    </w:p>
    <w:p w:rsidR="008779CB" w:rsidRPr="008779CB" w:rsidRDefault="008779CB" w:rsidP="00CC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9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8779CB" w:rsidRPr="008F3F2B" w:rsidRDefault="008779CB" w:rsidP="008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и условий выплаты единовременного пособия осуществляется управлением организационно-контрольной и кадровой работы администрации Чернянского района</w:t>
      </w:r>
      <w:r w:rsidR="00194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E5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выплаты</w:t>
      </w:r>
      <w:r w:rsidR="00194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пособия администрацией Чернянского района)</w:t>
      </w:r>
      <w:r w:rsidR="009F4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314D" w:rsidRPr="008F3F2B">
        <w:rPr>
          <w:rFonts w:ascii="Times New Roman" w:hAnsi="Times New Roman" w:cs="Times New Roman"/>
          <w:sz w:val="28"/>
          <w:szCs w:val="28"/>
          <w:lang w:eastAsia="ru-RU"/>
        </w:rPr>
        <w:t>соответствующим сотрудником, обеспечивающим деятельность Муниципального совета Чернянского района (</w:t>
      </w:r>
      <w:r w:rsidR="000E5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="00EB314D" w:rsidRPr="008F3F2B">
        <w:rPr>
          <w:rFonts w:ascii="Times New Roman" w:hAnsi="Times New Roman" w:cs="Times New Roman"/>
          <w:sz w:val="28"/>
          <w:szCs w:val="28"/>
          <w:lang w:eastAsia="ru-RU"/>
        </w:rPr>
        <w:t>посо</w:t>
      </w:r>
      <w:r w:rsidR="008E17BF" w:rsidRPr="008F3F2B">
        <w:rPr>
          <w:rFonts w:ascii="Times New Roman" w:hAnsi="Times New Roman" w:cs="Times New Roman"/>
          <w:sz w:val="28"/>
          <w:szCs w:val="28"/>
          <w:lang w:eastAsia="ru-RU"/>
        </w:rPr>
        <w:t>бия Муниципальным советом Чернянского района).</w:t>
      </w:r>
    </w:p>
    <w:p w:rsidR="008779CB" w:rsidRPr="008779CB" w:rsidRDefault="008779CB" w:rsidP="008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Ответственность за своевременное начисление и выплату единовременного пособия несет</w:t>
      </w:r>
      <w:r w:rsidR="00A95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органов местного самоуправления Чернянского района по вопросам финансов и бухгалтерского учета.</w:t>
      </w:r>
    </w:p>
    <w:p w:rsidR="008779CB" w:rsidRDefault="008779CB" w:rsidP="008779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Копия правового акта о выплате единовременного пособия </w:t>
      </w:r>
      <w:r w:rsidR="003F0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="00BC3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издавшим распоряжение о выплате единовременного пособия,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и бюджетной политики администрации Чернянского района.</w:t>
      </w:r>
    </w:p>
    <w:p w:rsidR="00534195" w:rsidRDefault="00534195" w:rsidP="00877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534195" w:rsidP="00534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P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8779CB" w:rsidRDefault="008779CB" w:rsidP="008779CB">
      <w:pPr>
        <w:rPr>
          <w:rFonts w:ascii="Times New Roman" w:hAnsi="Times New Roman" w:cs="Times New Roman"/>
          <w:sz w:val="28"/>
          <w:szCs w:val="28"/>
        </w:rPr>
      </w:pPr>
    </w:p>
    <w:p w:rsidR="00131CE4" w:rsidRDefault="008779CB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F00" w:rsidRDefault="005C1F00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8A533F" w:rsidRDefault="00EA7916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A533F" w:rsidRDefault="008A533F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8A533F" w:rsidRPr="00131CE4" w:rsidRDefault="008A533F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октября 20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410832" w:rsidRDefault="00410832" w:rsidP="00EA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071" w:rsidRDefault="00542071" w:rsidP="00EA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7916" w:rsidRDefault="00EA7916" w:rsidP="00EA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выплате премии за высокие показатели в работе и в связи с юбилейными датами работника</w:t>
      </w:r>
    </w:p>
    <w:p w:rsidR="00410832" w:rsidRPr="00EA7916" w:rsidRDefault="00410832" w:rsidP="00EA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выплате премии за высокие показатели в работе и в связи с юбилейными датами </w:t>
      </w:r>
      <w:r w:rsidR="004D61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 (далее – Положение) 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Трудовым кодексом РФ и устанавливает порядок и условия выплаты премии </w:t>
      </w:r>
      <w:r w:rsidR="00F9116D"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высокие показатели в работе и в связи с юбилейными датами </w:t>
      </w:r>
      <w:r w:rsidR="00F91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F9116D"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- премия) 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работникам органов местного самоуправления Чернянского района.</w:t>
      </w:r>
      <w:proofErr w:type="gramEnd"/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распространяется на работников органов местного самоуправления Чернянского района, </w:t>
      </w:r>
      <w:r w:rsidR="008B4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 w:rsidR="008B4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работы.</w:t>
      </w: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Премия устанавливается в целях материального стимулирования труда и повышения заинтересованности работников органов местного самоуправления Чернянского района в результатах своей деятельности, поддержания на надлежащем уровне квалификации и профессиональных навыков</w:t>
      </w:r>
      <w:r w:rsidR="007D6C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качественно</w:t>
      </w:r>
      <w:r w:rsidR="005709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выполнения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обязанностей.</w:t>
      </w: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 настоящем Положении под премиями следует понимать выплату работникам органов местного самоуправления Чернянского района денежных сумм сверх размера заработной платы, включающей должностной оклад и надбавки, установленные Положени</w:t>
      </w:r>
      <w:r w:rsidR="00707B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труда.</w:t>
      </w: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выплаты</w:t>
      </w:r>
    </w:p>
    <w:p w:rsidR="00EA7916" w:rsidRPr="00EA7916" w:rsidRDefault="00EA7916" w:rsidP="00EA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Премирование работников органов местного самоуправления Чернянского района вводится в целях усиления материальной заинтересованности в повышении эффективности </w:t>
      </w:r>
      <w:r w:rsidR="00FC0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A7916" w:rsidRPr="00EA7916" w:rsidRDefault="00EA7916" w:rsidP="003E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Премирование работников органов местного самоуправления Чернянского района осуществляется при наличии денежных средств, которые могут быть израсходованы на материальное стимулирование без ущерба для основной деятельности администрации </w:t>
      </w:r>
      <w:r w:rsidR="004D5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Чернянского района 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(структурного подразделения, имеющего статус юридического лица)</w:t>
      </w:r>
      <w:r w:rsidR="008633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Муниципального совета Чернянского района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70E" w:rsidRPr="0084370E" w:rsidRDefault="00EA7916" w:rsidP="002F0B2A">
      <w:pPr>
        <w:tabs>
          <w:tab w:val="left" w:pos="3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Решение о выплате прем</w:t>
      </w:r>
      <w:proofErr w:type="gramStart"/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</w:t>
      </w:r>
      <w:r w:rsidR="00D8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конкретных размерах принимается  администрацией  Чернянского  района  (</w:t>
      </w:r>
      <w:r w:rsidR="000D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ходатайства соответствующего </w:t>
      </w:r>
      <w:r w:rsidRPr="00EA7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</w:t>
      </w:r>
      <w:r w:rsidR="000D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подразделения</w:t>
      </w:r>
      <w:r w:rsidR="0084370E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имеющего статус юридического лица) </w:t>
      </w:r>
      <w:r w:rsidR="003E18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председателем Муниципального совета </w:t>
      </w:r>
      <w:r w:rsidR="003E18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Чернянского района </w:t>
      </w:r>
      <w:r w:rsidR="0084370E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трудового вклада </w:t>
      </w:r>
      <w:r w:rsidR="000C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AB3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4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 премии </w:t>
      </w:r>
      <w:r w:rsidR="0084370E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может превышать 5000 (пять тысяч) рублей.</w:t>
      </w:r>
    </w:p>
    <w:p w:rsidR="0084370E" w:rsidRP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Премирование работников органов местного самоуправления Чернянского района осуществляется из средств </w:t>
      </w:r>
      <w:proofErr w:type="gramStart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proofErr w:type="gramEnd"/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района, в котор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замеща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(занима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т) должност</w:t>
      </w:r>
      <w:r w:rsidR="00CB7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2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14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фондов оплаты труда 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Чернянского района</w:t>
      </w:r>
      <w:r w:rsidR="002F0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</w:t>
      </w:r>
      <w:r w:rsidR="00E014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E014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й, имеющих</w:t>
      </w:r>
      <w:r w:rsidR="002F0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статус юридического лица)</w:t>
      </w:r>
      <w:r w:rsidR="00A52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 совета Чернянского района</w:t>
      </w:r>
      <w:r w:rsidR="00B20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70E" w:rsidRP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Премирование работников органов местного самоуправления Чернянского района производится на основании распоряжения администрации Чернянского района</w:t>
      </w:r>
      <w:r w:rsidR="00A52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председателя Муниципального совета Чернянского района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70E" w:rsidRP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0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37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выплаты</w:t>
      </w:r>
    </w:p>
    <w:p w:rsidR="004137A1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Премирование может осуществляться в связи с юбилейными датами</w:t>
      </w:r>
      <w:r w:rsidR="002A0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Юбилейными датами для мужчин и женщин считаются: 50 лет и каждые последующие 5 лет со дня рождения</w:t>
      </w:r>
      <w:r w:rsidR="00A6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370E" w:rsidRPr="0084370E" w:rsidRDefault="004137A1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84370E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выплачиваются работникам в зависимости от их трудового вклада в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соответствующего органа местного самоуправления</w:t>
      </w:r>
      <w:r w:rsidR="0084370E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района.</w:t>
      </w:r>
    </w:p>
    <w:p w:rsid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37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внесении ходатайства о премировании </w:t>
      </w:r>
      <w:r w:rsidR="0076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работников администрации Чернянского района 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организационно-контрольной и кадровой работы администрации Чернянского района руководитель структурного подразделения направляет письмо и </w:t>
      </w:r>
      <w:proofErr w:type="gramStart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характеристику на лицо</w:t>
      </w:r>
      <w:proofErr w:type="gramEnd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представляемо</w:t>
      </w:r>
      <w:r w:rsidR="0050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премированию.</w:t>
      </w:r>
    </w:p>
    <w:p w:rsidR="009F4DA9" w:rsidRDefault="00EE25F7" w:rsidP="009F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Для работников Муниципального совета </w:t>
      </w:r>
      <w:r w:rsidR="0092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Чернянского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</w:t>
      </w:r>
      <w:r w:rsidR="0050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премировании </w:t>
      </w:r>
      <w:r w:rsidR="0092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председателю Муниципального совета могут вносить постоянные комиссии Муниципального совета Чернянского района</w:t>
      </w:r>
      <w:r w:rsidR="009F4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4DA9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9F4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4DA9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письмо и </w:t>
      </w:r>
      <w:proofErr w:type="gramStart"/>
      <w:r w:rsidR="009F4DA9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характеристику на лицо</w:t>
      </w:r>
      <w:proofErr w:type="gramEnd"/>
      <w:r w:rsidR="009F4DA9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представляемо</w:t>
      </w:r>
      <w:r w:rsidR="0050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4DA9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премированию.</w:t>
      </w:r>
    </w:p>
    <w:p w:rsidR="0084370E" w:rsidRP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531779" w:rsidRPr="008F3F2B" w:rsidRDefault="0084370E" w:rsidP="0053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и условий выплаты премии </w:t>
      </w:r>
      <w:r w:rsidR="00531779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управлением организационно-контрольной и кадровой работы администрации Чернянского района</w:t>
      </w:r>
      <w:r w:rsidR="00531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выплаты</w:t>
      </w:r>
      <w:r w:rsidR="00531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премии администрацией Чернянского района), </w:t>
      </w:r>
      <w:r w:rsidR="00531779" w:rsidRPr="008F3F2B">
        <w:rPr>
          <w:rFonts w:ascii="Times New Roman" w:hAnsi="Times New Roman" w:cs="Times New Roman"/>
          <w:sz w:val="28"/>
          <w:szCs w:val="28"/>
          <w:lang w:eastAsia="ru-RU"/>
        </w:rPr>
        <w:t>соответствующим сотрудником, обеспечивающим деятельность Муниципального совета Чернянского района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="00531779" w:rsidRPr="008F3F2B">
        <w:rPr>
          <w:rFonts w:ascii="Times New Roman" w:hAnsi="Times New Roman" w:cs="Times New Roman"/>
          <w:sz w:val="28"/>
          <w:szCs w:val="28"/>
          <w:lang w:eastAsia="ru-RU"/>
        </w:rPr>
        <w:t>премии Муниципальным советом Чернянского района).</w:t>
      </w:r>
    </w:p>
    <w:p w:rsidR="0084370E" w:rsidRDefault="0084370E" w:rsidP="0084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Ответственность за своевременное начисление и выплату премии несет </w:t>
      </w:r>
      <w:r w:rsidR="00692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соответствующее 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органа местного самоуправления Чернянского района по вопросам финансов и бухгалтерского учета.</w:t>
      </w:r>
    </w:p>
    <w:p w:rsidR="00692F93" w:rsidRDefault="0084370E" w:rsidP="00692F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Копия правового акта о выплате премии </w:t>
      </w:r>
      <w:r w:rsidR="00692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</w:t>
      </w:r>
      <w:r w:rsidR="00692F93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="00692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издавшим распоряжение о выплате </w:t>
      </w:r>
      <w:r w:rsidR="00692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премии,</w:t>
      </w:r>
      <w:r w:rsidR="00692F93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и бюджетной политики администрации Чернянского района.</w:t>
      </w:r>
    </w:p>
    <w:p w:rsidR="008779CB" w:rsidRDefault="008779CB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203DAB" w:rsidRDefault="00203DAB" w:rsidP="00203DAB">
      <w:pPr>
        <w:tabs>
          <w:tab w:val="left" w:pos="37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779CB" w:rsidRDefault="008779CB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8779CB" w:rsidRDefault="008779CB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542071" w:rsidRDefault="00542071" w:rsidP="008779CB">
      <w:pPr>
        <w:tabs>
          <w:tab w:val="left" w:pos="3776"/>
        </w:tabs>
        <w:rPr>
          <w:rFonts w:ascii="Times New Roman" w:hAnsi="Times New Roman" w:cs="Times New Roman"/>
          <w:sz w:val="28"/>
          <w:szCs w:val="28"/>
        </w:rPr>
      </w:pPr>
    </w:p>
    <w:p w:rsidR="008A533F" w:rsidRDefault="00D770D5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8A533F" w:rsidRDefault="008A533F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8A533F" w:rsidRPr="00131CE4" w:rsidRDefault="008A533F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октября 20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D770D5" w:rsidRDefault="00D770D5" w:rsidP="00D770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630" w:rsidRDefault="00420630" w:rsidP="00D770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0D5" w:rsidRPr="00D770D5" w:rsidRDefault="00D770D5" w:rsidP="0042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770D5" w:rsidRDefault="00D770D5" w:rsidP="0042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денежной доплаты за исполнение должностных обязанностей на период отсутствия основного работника</w:t>
      </w:r>
    </w:p>
    <w:p w:rsidR="00D770D5" w:rsidRPr="00D770D5" w:rsidRDefault="00D770D5" w:rsidP="0042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0D5" w:rsidRPr="00D770D5" w:rsidRDefault="00D770D5" w:rsidP="00D7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04F65" w:rsidRDefault="00D770D5" w:rsidP="00D7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7A34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 об установлении денежной доплаты за исполнение должностных обязанностей на период </w:t>
      </w:r>
      <w:r w:rsidR="00111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отсутствия основного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 (далее - </w:t>
      </w:r>
      <w:r w:rsidR="007A34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56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</w:t>
      </w:r>
      <w:r w:rsidR="00D56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Чернянского района разработано в соответствии со ст</w:t>
      </w:r>
      <w:r w:rsidR="00D56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151 Трудового кодекса РФ и устанавливает порядок и условия установления и выплаты </w:t>
      </w:r>
      <w:r w:rsidR="00862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денежной 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доплат</w:t>
      </w:r>
      <w:r w:rsidR="00A03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DE"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исполнение должностных обязанностей на период </w:t>
      </w:r>
      <w:r w:rsidR="00A03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отсутствия основного</w:t>
      </w:r>
      <w:r w:rsidR="00A033DE"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 </w:t>
      </w:r>
      <w:r w:rsidR="00A03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доплата) 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органов местного самоуправления Чернянского района. </w:t>
      </w:r>
      <w:proofErr w:type="gramEnd"/>
    </w:p>
    <w:p w:rsidR="00D770D5" w:rsidRPr="00D770D5" w:rsidRDefault="00D770D5" w:rsidP="00D7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основного работника подразумевает нахождение его в отпуске, длительной командировке, болезн</w:t>
      </w:r>
      <w:r w:rsidR="00862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03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</w:t>
      </w:r>
      <w:r w:rsidR="00862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3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0D5" w:rsidRPr="00D770D5" w:rsidRDefault="00D770D5" w:rsidP="00D7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Доплата производится в целях </w:t>
      </w:r>
      <w:proofErr w:type="gramStart"/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материального вознаграждения работников органов местного самоуправления</w:t>
      </w:r>
      <w:proofErr w:type="gramEnd"/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 за исполнение обязанностей временно отсутствующего работника без освобождения от должностных обязанностей, определенных трудовым договором.</w:t>
      </w:r>
    </w:p>
    <w:p w:rsidR="00D770D5" w:rsidRPr="00D770D5" w:rsidRDefault="00847BA4" w:rsidP="00D7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Настоящее П</w:t>
      </w:r>
      <w:r w:rsidR="00D770D5"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 распространяется на работников органов местного самоуправления Чернянского района,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="00D770D5"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70D5"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работы.</w:t>
      </w:r>
    </w:p>
    <w:p w:rsidR="00D770D5" w:rsidRPr="00D770D5" w:rsidRDefault="00D770D5" w:rsidP="0003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установления и выплаты</w:t>
      </w:r>
    </w:p>
    <w:p w:rsidR="00D770D5" w:rsidRPr="00D770D5" w:rsidRDefault="00D770D5" w:rsidP="0003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Установление доплаты работникам органов местного самоуправления Чернянского района осуществляется при наличии денежных средств, которые могут быть израсходованы на материальное стимулирование без ущерба для основной деятельности </w:t>
      </w:r>
      <w:r w:rsidR="00037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 (структурного подразделения, имеющего статус юридического лица).</w:t>
      </w:r>
    </w:p>
    <w:p w:rsidR="00D770D5" w:rsidRDefault="00D770D5" w:rsidP="000377D9">
      <w:pPr>
        <w:tabs>
          <w:tab w:val="left" w:pos="37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Размер доплаты </w:t>
      </w:r>
      <w:r w:rsidR="00D50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исходя из фактически выполняемого объема и содержания должностных обязанностей по совмещаемой должности, устанавливается в фиксированной сумме или в процентном соотношении за весь период замещения. </w:t>
      </w:r>
      <w:proofErr w:type="gramStart"/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Подлежащий</w:t>
      </w:r>
      <w:proofErr w:type="gramEnd"/>
      <w:r w:rsidRPr="00D77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оплате</w:t>
      </w:r>
    </w:p>
    <w:p w:rsidR="00D770D5" w:rsidRDefault="00D770D5" w:rsidP="00D770D5">
      <w:pPr>
        <w:rPr>
          <w:rFonts w:ascii="Times New Roman" w:hAnsi="Times New Roman" w:cs="Times New Roman"/>
          <w:sz w:val="28"/>
          <w:szCs w:val="28"/>
        </w:rPr>
      </w:pPr>
    </w:p>
    <w:p w:rsidR="008779CB" w:rsidRDefault="008779CB" w:rsidP="00D770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доплаты определяется</w:t>
      </w:r>
      <w:r w:rsidR="00BE76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администрации Чернянского района</w:t>
      </w:r>
      <w:r w:rsidR="00BE76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9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(приказом руководителя структ</w:t>
      </w:r>
      <w:r w:rsidR="00374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59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рного подразд</w:t>
      </w:r>
      <w:r w:rsidR="00374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59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ления, имеющего статус юридического лица) </w:t>
      </w:r>
      <w:r w:rsidR="00BE76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председател</w:t>
      </w:r>
      <w:r w:rsidR="00C43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E76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совета Чернянского района</w:t>
      </w:r>
      <w:r w:rsidR="00C43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места работы работника).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C2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оплата, назначаемая в соответствии с настоящим Положением, не является ежемесячной выплатой, носит персональный и временный характер, и назначается только на период исполнения работником орган</w:t>
      </w:r>
      <w:r w:rsidR="00AC2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Чернянского района должностных обязанностей отсутствующего работника.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выплаты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Необходимым условием для установления доплаты является исполнение </w:t>
      </w:r>
      <w:r w:rsidR="002F66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работником 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 </w:t>
      </w:r>
      <w:r w:rsidR="0062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 </w:t>
      </w:r>
      <w:r w:rsidR="0062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="006277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374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отсутствия 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освобождения от должностных обязанностей, определенных </w:t>
      </w:r>
      <w:r w:rsidR="002F66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трудовым договором</w:t>
      </w: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работника.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работника в связи с убытием его в отпуск ходатайство о необходимости</w:t>
      </w:r>
      <w:proofErr w:type="gramEnd"/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доплату работнику, выполняющему должностные обязанности временно отсутствующего работника, может быть изложено в заявлении на отпуск. При этом заявление должно быть согласовано с непосредственным руководителем.</w:t>
      </w:r>
    </w:p>
    <w:p w:rsidR="004B4283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Выплата доплаты работникам органов местного самоуправления Чернянского района производится на основании распоряжения администрации Чернянского района</w:t>
      </w:r>
      <w:r w:rsidR="00633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(приказа руководителя структурного подразделения, имеющего статус юридического лица) или председателя Муниципального совета Чернянского района (в зависимости от места работы </w:t>
      </w:r>
      <w:r w:rsidR="004B4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работника). 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В распоряжении обязательно указывается период, за который работнику устанавливается доплата.</w:t>
      </w:r>
    </w:p>
    <w:p w:rsidR="00112D01" w:rsidRPr="00112D0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D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0D19F0" w:rsidRPr="00247A21" w:rsidRDefault="00112D01" w:rsidP="000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A21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47A2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A2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порядка и условий выплаты доплаты </w:t>
      </w:r>
      <w:r w:rsidR="000D19F0" w:rsidRPr="00247A21">
        <w:rPr>
          <w:rFonts w:ascii="Times New Roman" w:hAnsi="Times New Roman" w:cs="Times New Roman"/>
          <w:sz w:val="28"/>
          <w:szCs w:val="28"/>
          <w:lang w:eastAsia="ru-RU"/>
        </w:rPr>
        <w:t>осуществляется управлением организационно-контрольной и кадровой работы администрации Чернянского района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="000D19F0" w:rsidRPr="00247A21">
        <w:rPr>
          <w:rFonts w:ascii="Times New Roman" w:hAnsi="Times New Roman" w:cs="Times New Roman"/>
          <w:sz w:val="28"/>
          <w:szCs w:val="28"/>
          <w:lang w:eastAsia="ru-RU"/>
        </w:rPr>
        <w:t>доплаты администрацией Чернянского района), соответствующим сотрудником, обеспечивающим деятельность Муниципального совета Чернянского района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="000D19F0" w:rsidRPr="00247A21">
        <w:rPr>
          <w:rFonts w:ascii="Times New Roman" w:hAnsi="Times New Roman" w:cs="Times New Roman"/>
          <w:sz w:val="28"/>
          <w:szCs w:val="28"/>
          <w:lang w:eastAsia="ru-RU"/>
        </w:rPr>
        <w:t>доплаты Муниципальным советом Чернянского района).</w:t>
      </w:r>
    </w:p>
    <w:p w:rsidR="00112D01" w:rsidRPr="00247A21" w:rsidRDefault="00112D01" w:rsidP="0011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9F0">
        <w:rPr>
          <w:rFonts w:ascii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своевременное начисление и выплату доплаты несет </w:t>
      </w:r>
      <w:r w:rsidR="000D19F0" w:rsidRPr="000D19F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Pr="000D19F0"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 орган</w:t>
      </w:r>
      <w:r w:rsidR="000D19F0" w:rsidRPr="000D19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19F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Чернянского района по вопросам финансов и бухгалтерского </w:t>
      </w:r>
      <w:r w:rsidRPr="00247A21">
        <w:rPr>
          <w:rFonts w:ascii="Times New Roman" w:hAnsi="Times New Roman" w:cs="Times New Roman"/>
          <w:sz w:val="28"/>
          <w:szCs w:val="28"/>
          <w:lang w:eastAsia="ru-RU"/>
        </w:rPr>
        <w:t>учета.</w:t>
      </w:r>
    </w:p>
    <w:p w:rsidR="000D19F0" w:rsidRDefault="00112D01" w:rsidP="000D19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A21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Pr="000D19F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19F0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Копия правового акта о выплате </w:t>
      </w:r>
      <w:r w:rsidR="000D1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доплаты</w:t>
      </w:r>
      <w:r w:rsidR="000D19F0"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</w:t>
      </w:r>
      <w:r w:rsidR="000D19F0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="000D19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подразделением, имеющим статус юридического лица), издавшим распоряжение (приказ) о выплате доплаты,</w:t>
      </w:r>
      <w:r w:rsidR="000D19F0"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и бюджетной политики администрации Чернянского района.</w:t>
      </w:r>
    </w:p>
    <w:p w:rsidR="00112D01" w:rsidRDefault="005514B0" w:rsidP="005514B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8A533F" w:rsidRDefault="00BA2B0D" w:rsidP="008A533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8A533F" w:rsidRDefault="008A533F" w:rsidP="008A533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Муниципального совета Чернянского района</w:t>
      </w:r>
    </w:p>
    <w:p w:rsidR="008A533F" w:rsidRPr="00131CE4" w:rsidRDefault="008A533F" w:rsidP="008A533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октября 20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BA2B0D" w:rsidRDefault="00BA2B0D" w:rsidP="00BA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B0D" w:rsidRDefault="00BA2B0D" w:rsidP="00BA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B0D" w:rsidRPr="00BA2B0D" w:rsidRDefault="00BA2B0D" w:rsidP="00BA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A2B0D" w:rsidRDefault="00BA2B0D" w:rsidP="00BA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выплате премии в связи с профессиональными праздниками</w:t>
      </w:r>
    </w:p>
    <w:p w:rsidR="00BA2B0D" w:rsidRDefault="00BA2B0D" w:rsidP="00BA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5514B0" w:rsidRPr="005514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выплате премии в связи с профессиональными праздниками</w:t>
      </w:r>
      <w:r w:rsidR="005514B0" w:rsidRPr="00551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порядок и условия выплаты премии работникам органов местного самоуправления Чернянского района в связи с профессиональными праздниками (далее - премия).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Премия является выплатой стимулирующего характера, выплачивается в целях </w:t>
      </w:r>
      <w:proofErr w:type="gramStart"/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усиления материальной заинтересованности работников органов местного самоуправления</w:t>
      </w:r>
      <w:proofErr w:type="gramEnd"/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 и повышения качества выполнения задач, поставленных перед структурными подразделениями и отделами администрации Чернянского района</w:t>
      </w:r>
      <w:r w:rsidR="005514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Муниципальным советом Чернянского района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Премирование производится из фонда заработной платы и оформляется распоряжением администрации Чернянского района</w:t>
      </w:r>
      <w:r w:rsidR="00167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председателя Муниципального совета Чернянского района (в зависимости от места работы премируемого работника)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При формировании фонда заработной платы администрации Чернянского района</w:t>
      </w:r>
      <w:r w:rsidR="00167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Муниципального совета Чернянского района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год на премирование предусматриваются средства в размере</w:t>
      </w:r>
      <w:r w:rsidR="00167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суммы 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 w:rsidR="00167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 w:rsidR="00167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работников</w:t>
      </w:r>
      <w:r w:rsidR="00605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расчете за один месяц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в годовой фонд заработной платы средств на выплату премии работникам органов местного самоуправления Черня</w:t>
      </w:r>
      <w:r w:rsidR="00605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нского района в соответствии с частью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</w:t>
      </w:r>
      <w:r w:rsidR="00605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основанием для ее выплаты, поскольку указанный вид выплат является формой материального стимулирования и зависит от личного вклада</w:t>
      </w:r>
      <w:r w:rsidR="00605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успешное выполнение задач, стоящих перед </w:t>
      </w:r>
      <w:r w:rsidR="00605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района.</w:t>
      </w:r>
      <w:proofErr w:type="gramEnd"/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В настоящем Положении под премиями следует понимать выплату работникам органов местного самоуправления Чернянского района денежных сумм сверх размера заработной платы, включающей должностной оклад и надбавки, установленные Положени</w:t>
      </w:r>
      <w:r w:rsidR="00BF4C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Настоящее </w:t>
      </w:r>
      <w:r w:rsidR="00971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 распространяется на работников органов местного самоуправления Чернянского района, </w:t>
      </w:r>
      <w:r w:rsidR="00971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 w:rsidR="00971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работы.</w:t>
      </w:r>
    </w:p>
    <w:p w:rsidR="00BA2B0D" w:rsidRPr="00BA2B0D" w:rsidRDefault="00BA2B0D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432E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2B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установления и выплаты</w:t>
      </w:r>
    </w:p>
    <w:p w:rsidR="006844D7" w:rsidRPr="006844D7" w:rsidRDefault="00BA2B0D" w:rsidP="00971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  Премирование работников органов местного самоуправления Чернянского района осуществляется при наличии денежных</w:t>
      </w:r>
      <w:r w:rsidR="00971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4D7"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средств, которые могут быть израсходованы на материальное стимулирование без ущерба для основной деятельности администрации </w:t>
      </w:r>
      <w:r w:rsidR="00F750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Чернянского района </w:t>
      </w:r>
      <w:r w:rsidR="006844D7"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(структурного подразделения, имеющего статус юридического лица)</w:t>
      </w:r>
      <w:r w:rsidR="00F750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 совета Чернянского района</w:t>
      </w:r>
      <w:r w:rsidR="006844D7"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4D7" w:rsidRPr="006844D7" w:rsidRDefault="006844D7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Размер премии устанавливается в размере не более одного должностного оклада</w:t>
      </w:r>
      <w:r w:rsidR="00747A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премируемого работника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4D7" w:rsidRPr="006844D7" w:rsidRDefault="006844D7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Премия, установленная в соответствии с настоящим </w:t>
      </w:r>
      <w:r w:rsidR="00432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оложением, не является ежемесячной, носит персональный характер и может быть выплачена один раз в год в связи с профессиональным праздником.</w:t>
      </w:r>
    </w:p>
    <w:p w:rsidR="006844D7" w:rsidRPr="006844D7" w:rsidRDefault="00432E47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844D7" w:rsidRPr="006844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4D7" w:rsidRPr="006844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выплаты</w:t>
      </w:r>
    </w:p>
    <w:p w:rsidR="006844D7" w:rsidRPr="006844D7" w:rsidRDefault="006844D7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5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Необходимым условием для выплаты премии является ходатайство</w:t>
      </w:r>
      <w:r w:rsidR="006F11A3" w:rsidRPr="006F11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1A3"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поощрении работников в связи с профессиональным праздником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структурного подразделения </w:t>
      </w:r>
      <w:r w:rsidR="00432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Чернянского района 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имя главы администрации Чернянского района</w:t>
      </w:r>
      <w:r w:rsidR="002E35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постоянной комиссии Муниципального совета Чернянского района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1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имя председателя Муниципального совета Чернянского района (в завис</w:t>
      </w:r>
      <w:r w:rsidR="00172D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11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мости от места работы </w:t>
      </w:r>
      <w:r w:rsidR="00CA61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представляемого к премированию </w:t>
      </w:r>
      <w:r w:rsidR="006F11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работника)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12D" w:rsidRPr="006844D7" w:rsidRDefault="006844D7" w:rsidP="002A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5B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Выплата премии работникам органов местного самоуправления Чернянского района производится на основании распоряжения </w:t>
      </w:r>
      <w:r w:rsidR="002A6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Чернянского района</w:t>
      </w:r>
      <w:r w:rsidR="002A6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председателя Муниципального совета Чернянского района (в зависимости от места работы премируемого работника)</w:t>
      </w:r>
      <w:r w:rsidR="002A612D" w:rsidRPr="00684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4D7" w:rsidRPr="006844D7" w:rsidRDefault="006844D7" w:rsidP="0055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4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861DF1" w:rsidRPr="00247A21" w:rsidRDefault="00861DF1" w:rsidP="0086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и условий выплаты премии 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управлением организационно-контрольной и кадровой работы администрации Чернянского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премии администрацией Чернянского района</w:t>
      </w:r>
      <w:r w:rsidRPr="00247A21">
        <w:rPr>
          <w:rFonts w:ascii="Times New Roman" w:hAnsi="Times New Roman" w:cs="Times New Roman"/>
          <w:sz w:val="28"/>
          <w:szCs w:val="28"/>
          <w:lang w:eastAsia="ru-RU"/>
        </w:rPr>
        <w:t>), соответствующим сотрудником, обеспечивающим деятельность Муниципального совета Чернянского района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Pr="00247A21">
        <w:rPr>
          <w:rFonts w:ascii="Times New Roman" w:hAnsi="Times New Roman" w:cs="Times New Roman"/>
          <w:sz w:val="28"/>
          <w:szCs w:val="28"/>
          <w:lang w:eastAsia="ru-RU"/>
        </w:rPr>
        <w:t>премии Муниципальным советом Чернянского района).</w:t>
      </w:r>
    </w:p>
    <w:p w:rsidR="00861DF1" w:rsidRDefault="00861DF1" w:rsidP="0086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Ответственность за своевременное начисление и выплату премии несет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соответствующее 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органа местного самоуправления Чернянского района по вопросам финансов и бухгалтерского учета.</w:t>
      </w:r>
    </w:p>
    <w:p w:rsidR="00861DF1" w:rsidRDefault="00861DF1" w:rsidP="00861D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Копия правового акта о выплате премии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издавшим распоряжение о выплате премии,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и бюджетной политики администрации Чернянского района.</w:t>
      </w:r>
    </w:p>
    <w:p w:rsidR="00112D01" w:rsidRDefault="00112D01" w:rsidP="0055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47B" w:rsidRPr="006844D7" w:rsidRDefault="006B147B" w:rsidP="006B1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6844D7" w:rsidRDefault="006844D7" w:rsidP="0068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3F" w:rsidRDefault="003243D2" w:rsidP="00D631E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8A533F" w:rsidRDefault="008A533F" w:rsidP="00D631E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Муниципального совета Чернянского района</w:t>
      </w:r>
    </w:p>
    <w:p w:rsidR="008A533F" w:rsidRPr="00131CE4" w:rsidRDefault="008A533F" w:rsidP="00D631E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октября 20</w:t>
      </w:r>
      <w:r w:rsidRPr="00131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47B" w:rsidRDefault="006B147B" w:rsidP="00324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3D2" w:rsidRPr="003243D2" w:rsidRDefault="003243D2" w:rsidP="006B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243D2" w:rsidRPr="003243D2" w:rsidRDefault="003243D2" w:rsidP="006B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выплате единовременной денежной премии в связи с поощрениями</w:t>
      </w:r>
      <w:r w:rsidR="006B14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Губернатора Белгородской области</w:t>
      </w:r>
    </w:p>
    <w:p w:rsid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3D2" w:rsidRP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751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243D2" w:rsidRPr="003243D2" w:rsidRDefault="003243D2" w:rsidP="007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7361BE" w:rsidRPr="007361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выплате единовременной денежной премии в связи с поощрениями Губернатора Белгородской области (далее – Положение) 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порядок и условия выплаты премии работникам органов местного самоуправления Чернянского района в связи с поощрениями Губернатора Белгородской области (далее -</w:t>
      </w:r>
      <w:r w:rsidR="005B3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единовременная денежная премия) и разработано на основании постановления Губернатора Белгородской области от 14</w:t>
      </w:r>
      <w:r w:rsidR="005B3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г. № 26 «О поощрениях Губернатора Белгородской области».</w:t>
      </w:r>
      <w:proofErr w:type="gramEnd"/>
    </w:p>
    <w:p w:rsidR="003243D2" w:rsidRP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Единовременная денежная премия является выплатой стимулирующего характера, выплачивается работникам органов местного самоуправления Чернянского района в случае их поощрения Благодарственным письмом, Благодарностью или Почетной грамотой Губернатора Белгородской области за высокие достижения в экономике, образовании, здравоохранении и в других областях трудовой деятельности, а также в связи с профессиональными праздниками и юбилейными датами.</w:t>
      </w:r>
    </w:p>
    <w:p w:rsidR="003243D2" w:rsidRP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Премирование производится из фонда заработной платы и оформляется распоряжением администрации Чернянского района</w:t>
      </w:r>
      <w:r w:rsidR="006B3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DB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6B3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совета Чернянского района (в зависимости от места работы премируемого работника)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3D2" w:rsidRP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В настоящем Положении под единовременной денежной </w:t>
      </w:r>
      <w:r w:rsidR="00DB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премией 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понимать выплату работникам органов местного самоуправления Чернянского района денежных сумм сверх размера заработной платы, включающей должностной оклад и надбавки, установленные Положени</w:t>
      </w:r>
      <w:r w:rsidR="00DB5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труда.</w:t>
      </w:r>
    </w:p>
    <w:p w:rsidR="003243D2" w:rsidRPr="003243D2" w:rsidRDefault="003243D2" w:rsidP="0032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Настоящее положение распространяется на работников органов местного самоуправления Чернянского района, </w:t>
      </w:r>
      <w:r w:rsidR="00B76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 w:rsidR="00B76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работы.</w:t>
      </w:r>
    </w:p>
    <w:p w:rsidR="003243D2" w:rsidRDefault="003243D2" w:rsidP="00747ACD">
      <w:pPr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764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установления и выплаты</w:t>
      </w:r>
    </w:p>
    <w:p w:rsidR="002C54E6" w:rsidRPr="002C54E6" w:rsidRDefault="002C54E6" w:rsidP="00C517E2">
      <w:pPr>
        <w:tabs>
          <w:tab w:val="left" w:pos="11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51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Выплата единовременной денежной премии работникам органов местного самоуправления Чернянского района осуществляется по месту основной работы представленного к поощрению лица.</w:t>
      </w:r>
    </w:p>
    <w:p w:rsidR="002C54E6" w:rsidRPr="002C54E6" w:rsidRDefault="002C54E6" w:rsidP="00C5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2.2. Размер премии устанавливается в размере одного должностного оклада</w:t>
      </w:r>
      <w:r w:rsidR="00C517E2" w:rsidRPr="00C51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E2"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представленного к поощрению лица</w:t>
      </w: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E6" w:rsidRPr="002C54E6" w:rsidRDefault="002C54E6" w:rsidP="00C5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12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Единовременная денежная премия н</w:t>
      </w: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является ежемесячной, носит персональный характер.</w:t>
      </w:r>
    </w:p>
    <w:p w:rsidR="002C54E6" w:rsidRPr="002C54E6" w:rsidRDefault="0012254D" w:rsidP="00C5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C54E6" w:rsidRPr="002C54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51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4E6" w:rsidRPr="002C54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выплаты</w:t>
      </w:r>
    </w:p>
    <w:p w:rsidR="002C54E6" w:rsidRPr="002C54E6" w:rsidRDefault="002C54E6" w:rsidP="00C5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2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Необходимым условием для выплаты работникам органов местного самоуправления Чернянского района единовременной денежной премии является распоряжение Губернатора Белгородской области о поощрении.</w:t>
      </w:r>
    </w:p>
    <w:p w:rsidR="00942368" w:rsidRPr="003243D2" w:rsidRDefault="002C54E6" w:rsidP="0094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Выплата премии работникам органов местного самоуправления Чернянского района производится на основании </w:t>
      </w:r>
      <w:r w:rsidR="00942368"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942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2368"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Чернянского района</w:t>
      </w:r>
      <w:r w:rsidR="00942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председателя Муниципального совета Чернянского района (в зависимости от места работы премируемого работника)</w:t>
      </w:r>
      <w:r w:rsidR="00942368" w:rsidRPr="00324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E6" w:rsidRPr="002C54E6" w:rsidRDefault="002C54E6" w:rsidP="00C5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4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942368" w:rsidRPr="00247A21" w:rsidRDefault="00942368" w:rsidP="0094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и условий выплаты премии 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управлением организационно-контрольной и кадровой работы администрации Чернянского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выплаты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премии администрацией Чернянского района), </w:t>
      </w:r>
      <w:r w:rsidRPr="00247A21">
        <w:rPr>
          <w:rFonts w:ascii="Times New Roman" w:hAnsi="Times New Roman" w:cs="Times New Roman"/>
          <w:sz w:val="28"/>
          <w:szCs w:val="28"/>
          <w:lang w:eastAsia="ru-RU"/>
        </w:rPr>
        <w:t>соответствующим сотрудником, обеспечивающим деятельность Муниципального совета Чернянского района (</w:t>
      </w:r>
      <w:r w:rsidR="00F91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выплаты </w:t>
      </w:r>
      <w:r w:rsidRPr="00247A21">
        <w:rPr>
          <w:rFonts w:ascii="Times New Roman" w:hAnsi="Times New Roman" w:cs="Times New Roman"/>
          <w:sz w:val="28"/>
          <w:szCs w:val="28"/>
          <w:lang w:eastAsia="ru-RU"/>
        </w:rPr>
        <w:t>премии Муниципальным советом Чернянского района).</w:t>
      </w:r>
    </w:p>
    <w:p w:rsidR="00942368" w:rsidRDefault="00942368" w:rsidP="0094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Ответственность за своевременное начисление и выплату премии несет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соответствующее </w:t>
      </w: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органа местного самоуправления Чернянского района по вопросам финансов и бухгалтерского учета.</w:t>
      </w:r>
    </w:p>
    <w:p w:rsidR="00942368" w:rsidRDefault="00942368" w:rsidP="0094236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Копия правового акта о выплате премии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издавшим распоряжение о выплате премии,</w:t>
      </w:r>
      <w:r w:rsidRPr="00877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и бюджетной политики администрации Чернянского района.</w:t>
      </w:r>
    </w:p>
    <w:p w:rsidR="00247A21" w:rsidRDefault="00247A21" w:rsidP="00247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4E6" w:rsidRPr="002C54E6" w:rsidRDefault="00247A21" w:rsidP="00247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C54E6" w:rsidRPr="002C54E6" w:rsidRDefault="002C54E6" w:rsidP="002C54E6">
      <w:pPr>
        <w:rPr>
          <w:rFonts w:ascii="Times New Roman" w:hAnsi="Times New Roman" w:cs="Times New Roman"/>
          <w:sz w:val="28"/>
          <w:szCs w:val="28"/>
        </w:rPr>
      </w:pPr>
    </w:p>
    <w:p w:rsidR="002C54E6" w:rsidRPr="002C54E6" w:rsidRDefault="002C54E6" w:rsidP="002C54E6">
      <w:pPr>
        <w:rPr>
          <w:rFonts w:ascii="Times New Roman" w:hAnsi="Times New Roman" w:cs="Times New Roman"/>
          <w:sz w:val="28"/>
          <w:szCs w:val="28"/>
        </w:rPr>
      </w:pPr>
    </w:p>
    <w:p w:rsidR="002C54E6" w:rsidRDefault="002C54E6" w:rsidP="002C54E6">
      <w:pPr>
        <w:rPr>
          <w:rFonts w:ascii="Times New Roman" w:hAnsi="Times New Roman" w:cs="Times New Roman"/>
          <w:sz w:val="28"/>
          <w:szCs w:val="28"/>
        </w:rPr>
      </w:pPr>
    </w:p>
    <w:p w:rsidR="003243D2" w:rsidRDefault="002C54E6" w:rsidP="002C54E6">
      <w:pPr>
        <w:tabs>
          <w:tab w:val="left" w:pos="1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43D2" w:rsidSect="002A60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D2" w:rsidRDefault="00B575D2" w:rsidP="00112D01">
      <w:pPr>
        <w:spacing w:after="0" w:line="240" w:lineRule="auto"/>
      </w:pPr>
      <w:r>
        <w:separator/>
      </w:r>
    </w:p>
  </w:endnote>
  <w:endnote w:type="continuationSeparator" w:id="0">
    <w:p w:rsidR="00B575D2" w:rsidRDefault="00B575D2" w:rsidP="0011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D2" w:rsidRDefault="00B575D2" w:rsidP="00112D01">
      <w:pPr>
        <w:spacing w:after="0" w:line="240" w:lineRule="auto"/>
      </w:pPr>
      <w:r>
        <w:separator/>
      </w:r>
    </w:p>
  </w:footnote>
  <w:footnote w:type="continuationSeparator" w:id="0">
    <w:p w:rsidR="00B575D2" w:rsidRDefault="00B575D2" w:rsidP="0011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66844"/>
      <w:docPartObj>
        <w:docPartGallery w:val="Page Numbers (Top of Page)"/>
        <w:docPartUnique/>
      </w:docPartObj>
    </w:sdtPr>
    <w:sdtEndPr/>
    <w:sdtContent>
      <w:p w:rsidR="002A612D" w:rsidRDefault="00407E6D">
        <w:pPr>
          <w:pStyle w:val="a3"/>
          <w:jc w:val="center"/>
        </w:pPr>
        <w:r w:rsidRPr="00D86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612D" w:rsidRPr="00D86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9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6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612D" w:rsidRDefault="002A6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30"/>
    <w:rsid w:val="0000744F"/>
    <w:rsid w:val="00020A60"/>
    <w:rsid w:val="000377D9"/>
    <w:rsid w:val="00077A23"/>
    <w:rsid w:val="00084B75"/>
    <w:rsid w:val="000B52E1"/>
    <w:rsid w:val="000C09F2"/>
    <w:rsid w:val="000D19F0"/>
    <w:rsid w:val="000D3C0F"/>
    <w:rsid w:val="000E5B9C"/>
    <w:rsid w:val="000F55B8"/>
    <w:rsid w:val="00111D41"/>
    <w:rsid w:val="00112D01"/>
    <w:rsid w:val="00115B6E"/>
    <w:rsid w:val="0012254D"/>
    <w:rsid w:val="00124249"/>
    <w:rsid w:val="00131CE4"/>
    <w:rsid w:val="00167FC0"/>
    <w:rsid w:val="001701A0"/>
    <w:rsid w:val="00172D1A"/>
    <w:rsid w:val="0019491A"/>
    <w:rsid w:val="001A4A4F"/>
    <w:rsid w:val="00203DAB"/>
    <w:rsid w:val="002446B3"/>
    <w:rsid w:val="00247A21"/>
    <w:rsid w:val="002A075B"/>
    <w:rsid w:val="002A6002"/>
    <w:rsid w:val="002A612D"/>
    <w:rsid w:val="002C54E6"/>
    <w:rsid w:val="002E3599"/>
    <w:rsid w:val="002F0B2A"/>
    <w:rsid w:val="002F669F"/>
    <w:rsid w:val="003243D2"/>
    <w:rsid w:val="003540B5"/>
    <w:rsid w:val="00357E22"/>
    <w:rsid w:val="00374BCF"/>
    <w:rsid w:val="003A4BE5"/>
    <w:rsid w:val="003E18AF"/>
    <w:rsid w:val="003E5EF2"/>
    <w:rsid w:val="003F0798"/>
    <w:rsid w:val="00407E6D"/>
    <w:rsid w:val="00410832"/>
    <w:rsid w:val="004137A1"/>
    <w:rsid w:val="00420630"/>
    <w:rsid w:val="00432E47"/>
    <w:rsid w:val="00451A51"/>
    <w:rsid w:val="0047590A"/>
    <w:rsid w:val="004B4283"/>
    <w:rsid w:val="004B7CAF"/>
    <w:rsid w:val="004D3662"/>
    <w:rsid w:val="004D5E1C"/>
    <w:rsid w:val="004D61C4"/>
    <w:rsid w:val="00507A98"/>
    <w:rsid w:val="005177CD"/>
    <w:rsid w:val="00531779"/>
    <w:rsid w:val="00534195"/>
    <w:rsid w:val="00542071"/>
    <w:rsid w:val="005514B0"/>
    <w:rsid w:val="00570943"/>
    <w:rsid w:val="0057380A"/>
    <w:rsid w:val="005A3727"/>
    <w:rsid w:val="005B34D9"/>
    <w:rsid w:val="005C1F00"/>
    <w:rsid w:val="00605DBD"/>
    <w:rsid w:val="00627780"/>
    <w:rsid w:val="00633143"/>
    <w:rsid w:val="006844D7"/>
    <w:rsid w:val="006876A8"/>
    <w:rsid w:val="00692F93"/>
    <w:rsid w:val="006B147B"/>
    <w:rsid w:val="006B351D"/>
    <w:rsid w:val="006C0753"/>
    <w:rsid w:val="006C2167"/>
    <w:rsid w:val="006F0CB7"/>
    <w:rsid w:val="006F11A3"/>
    <w:rsid w:val="0070304F"/>
    <w:rsid w:val="00703FA0"/>
    <w:rsid w:val="00707BDC"/>
    <w:rsid w:val="0072441A"/>
    <w:rsid w:val="007361BE"/>
    <w:rsid w:val="0074365D"/>
    <w:rsid w:val="00747ACD"/>
    <w:rsid w:val="00752446"/>
    <w:rsid w:val="007658F3"/>
    <w:rsid w:val="007A3402"/>
    <w:rsid w:val="007C0899"/>
    <w:rsid w:val="007D6C9D"/>
    <w:rsid w:val="007D6FFE"/>
    <w:rsid w:val="0080617B"/>
    <w:rsid w:val="00813999"/>
    <w:rsid w:val="0084370E"/>
    <w:rsid w:val="00847BA4"/>
    <w:rsid w:val="00861DF1"/>
    <w:rsid w:val="0086269B"/>
    <w:rsid w:val="008633C0"/>
    <w:rsid w:val="00864B45"/>
    <w:rsid w:val="008779CB"/>
    <w:rsid w:val="00882A31"/>
    <w:rsid w:val="008A533F"/>
    <w:rsid w:val="008B4A8B"/>
    <w:rsid w:val="008C4D00"/>
    <w:rsid w:val="008E17BF"/>
    <w:rsid w:val="008F3F2B"/>
    <w:rsid w:val="00904F65"/>
    <w:rsid w:val="00922A01"/>
    <w:rsid w:val="00924B61"/>
    <w:rsid w:val="00942368"/>
    <w:rsid w:val="00971D48"/>
    <w:rsid w:val="009F4575"/>
    <w:rsid w:val="009F4DA9"/>
    <w:rsid w:val="00A033DE"/>
    <w:rsid w:val="00A52395"/>
    <w:rsid w:val="00A61822"/>
    <w:rsid w:val="00A624E0"/>
    <w:rsid w:val="00A751D9"/>
    <w:rsid w:val="00A95C8F"/>
    <w:rsid w:val="00AA3CD6"/>
    <w:rsid w:val="00AA430B"/>
    <w:rsid w:val="00AB3F77"/>
    <w:rsid w:val="00AC2A60"/>
    <w:rsid w:val="00AD3C61"/>
    <w:rsid w:val="00AE68C8"/>
    <w:rsid w:val="00B15490"/>
    <w:rsid w:val="00B20704"/>
    <w:rsid w:val="00B21B95"/>
    <w:rsid w:val="00B308EC"/>
    <w:rsid w:val="00B52AFD"/>
    <w:rsid w:val="00B575D2"/>
    <w:rsid w:val="00B70E83"/>
    <w:rsid w:val="00B7646A"/>
    <w:rsid w:val="00B80609"/>
    <w:rsid w:val="00B871E5"/>
    <w:rsid w:val="00BA2B0D"/>
    <w:rsid w:val="00BB2577"/>
    <w:rsid w:val="00BC2C94"/>
    <w:rsid w:val="00BC3AC4"/>
    <w:rsid w:val="00BE76F7"/>
    <w:rsid w:val="00BF4C5F"/>
    <w:rsid w:val="00C11507"/>
    <w:rsid w:val="00C15B34"/>
    <w:rsid w:val="00C43042"/>
    <w:rsid w:val="00C517E2"/>
    <w:rsid w:val="00C66DC6"/>
    <w:rsid w:val="00C73CD1"/>
    <w:rsid w:val="00CA3B1D"/>
    <w:rsid w:val="00CA6190"/>
    <w:rsid w:val="00CA7A30"/>
    <w:rsid w:val="00CB7800"/>
    <w:rsid w:val="00CC05F2"/>
    <w:rsid w:val="00CC376C"/>
    <w:rsid w:val="00D50FDF"/>
    <w:rsid w:val="00D56D83"/>
    <w:rsid w:val="00D631E6"/>
    <w:rsid w:val="00D770D5"/>
    <w:rsid w:val="00D85947"/>
    <w:rsid w:val="00D859E0"/>
    <w:rsid w:val="00D86E54"/>
    <w:rsid w:val="00DB5328"/>
    <w:rsid w:val="00DF2EC6"/>
    <w:rsid w:val="00E0143F"/>
    <w:rsid w:val="00E47B01"/>
    <w:rsid w:val="00E73165"/>
    <w:rsid w:val="00EA7916"/>
    <w:rsid w:val="00EB314D"/>
    <w:rsid w:val="00EC6AEE"/>
    <w:rsid w:val="00ED34BA"/>
    <w:rsid w:val="00EE25F7"/>
    <w:rsid w:val="00EF3072"/>
    <w:rsid w:val="00EF3B6E"/>
    <w:rsid w:val="00F16872"/>
    <w:rsid w:val="00F42100"/>
    <w:rsid w:val="00F75068"/>
    <w:rsid w:val="00F9116D"/>
    <w:rsid w:val="00F911B3"/>
    <w:rsid w:val="00F97DF0"/>
    <w:rsid w:val="00FC0C66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D"/>
  </w:style>
  <w:style w:type="paragraph" w:styleId="1">
    <w:name w:val="heading 1"/>
    <w:basedOn w:val="a"/>
    <w:next w:val="a"/>
    <w:link w:val="10"/>
    <w:qFormat/>
    <w:rsid w:val="000074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744F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4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74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1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D01"/>
  </w:style>
  <w:style w:type="paragraph" w:styleId="a5">
    <w:name w:val="footer"/>
    <w:basedOn w:val="a"/>
    <w:link w:val="a6"/>
    <w:uiPriority w:val="99"/>
    <w:unhideWhenUsed/>
    <w:rsid w:val="0011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D01"/>
  </w:style>
  <w:style w:type="paragraph" w:styleId="a7">
    <w:name w:val="Balloon Text"/>
    <w:basedOn w:val="a"/>
    <w:link w:val="a8"/>
    <w:uiPriority w:val="99"/>
    <w:semiHidden/>
    <w:unhideWhenUsed/>
    <w:rsid w:val="0035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9218-9595-4BA5-9377-04845E16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2018-10-17T11:57:00Z</cp:lastPrinted>
  <dcterms:created xsi:type="dcterms:W3CDTF">2018-10-03T14:23:00Z</dcterms:created>
  <dcterms:modified xsi:type="dcterms:W3CDTF">2018-10-18T14:16:00Z</dcterms:modified>
</cp:coreProperties>
</file>