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A0F" w:rsidRPr="00912A0F" w:rsidRDefault="00912A0F" w:rsidP="00912A0F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912A0F">
        <w:rPr>
          <w:rFonts w:ascii="Times New Roman" w:hAnsi="Times New Roman" w:cs="Times New Roman"/>
          <w:b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2D7AE2" wp14:editId="2AD0151B">
            <wp:simplePos x="0" y="0"/>
            <wp:positionH relativeFrom="margin">
              <wp:posOffset>2756535</wp:posOffset>
            </wp:positionH>
            <wp:positionV relativeFrom="margin">
              <wp:posOffset>-10795</wp:posOffset>
            </wp:positionV>
            <wp:extent cx="499110" cy="647065"/>
            <wp:effectExtent l="0" t="0" r="0" b="63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2A0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12A0F" w:rsidRPr="00912A0F" w:rsidRDefault="00912A0F" w:rsidP="00912A0F">
      <w:pPr>
        <w:pStyle w:val="1"/>
        <w:spacing w:line="360" w:lineRule="auto"/>
        <w:jc w:val="center"/>
        <w:rPr>
          <w:b w:val="0"/>
          <w:szCs w:val="28"/>
        </w:rPr>
      </w:pPr>
      <w:r w:rsidRPr="00912A0F">
        <w:rPr>
          <w:b w:val="0"/>
          <w:szCs w:val="28"/>
        </w:rPr>
        <w:t>БЕЛГОРОДСКАЯ  ОБЛАСТЬ</w:t>
      </w:r>
    </w:p>
    <w:p w:rsidR="00912A0F" w:rsidRPr="00912A0F" w:rsidRDefault="00912A0F" w:rsidP="00912A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A0F">
        <w:rPr>
          <w:rFonts w:ascii="Times New Roman" w:hAnsi="Times New Roman" w:cs="Times New Roman"/>
          <w:sz w:val="28"/>
          <w:szCs w:val="28"/>
        </w:rPr>
        <w:t>МУНИЦИПАЛЬНЫЙ РАЙОН «ЧЕРНЯНСКИЙ РАЙОН»</w:t>
      </w:r>
    </w:p>
    <w:p w:rsidR="00912A0F" w:rsidRPr="00912A0F" w:rsidRDefault="00912A0F" w:rsidP="00912A0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2A0F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912A0F" w:rsidRPr="00912A0F" w:rsidRDefault="00912A0F" w:rsidP="00912A0F">
      <w:pPr>
        <w:spacing w:after="0"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912A0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Втор</w:t>
      </w:r>
      <w:r w:rsidRPr="00912A0F">
        <w:rPr>
          <w:rFonts w:ascii="Times New Roman" w:hAnsi="Times New Roman" w:cs="Times New Roman"/>
          <w:sz w:val="28"/>
          <w:szCs w:val="28"/>
          <w:u w:val="single"/>
        </w:rPr>
        <w:t xml:space="preserve">ая                                        </w:t>
      </w:r>
      <w:r w:rsidRPr="00912A0F">
        <w:rPr>
          <w:rFonts w:ascii="Times New Roman" w:hAnsi="Times New Roman" w:cs="Times New Roman"/>
          <w:sz w:val="28"/>
          <w:szCs w:val="28"/>
        </w:rPr>
        <w:t>сессия третьего созыва</w:t>
      </w:r>
    </w:p>
    <w:p w:rsidR="00912A0F" w:rsidRPr="00912A0F" w:rsidRDefault="00912A0F" w:rsidP="00912A0F">
      <w:pPr>
        <w:pStyle w:val="2"/>
        <w:spacing w:line="360" w:lineRule="auto"/>
        <w:rPr>
          <w:b w:val="0"/>
        </w:rPr>
      </w:pPr>
      <w:r w:rsidRPr="00912A0F">
        <w:rPr>
          <w:i/>
        </w:rPr>
        <w:t xml:space="preserve">                                                    </w:t>
      </w:r>
      <w:proofErr w:type="gramStart"/>
      <w:r w:rsidRPr="00912A0F">
        <w:t>Р</w:t>
      </w:r>
      <w:proofErr w:type="gramEnd"/>
      <w:r w:rsidRPr="00912A0F">
        <w:t xml:space="preserve"> Е Ш Е Н И Е</w:t>
      </w:r>
    </w:p>
    <w:p w:rsidR="00912A0F" w:rsidRPr="00912A0F" w:rsidRDefault="00430BD6" w:rsidP="00912A0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12A0F" w:rsidRPr="00912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912A0F" w:rsidRPr="00912A0F">
        <w:rPr>
          <w:rFonts w:ascii="Times New Roman" w:hAnsi="Times New Roman" w:cs="Times New Roman"/>
          <w:sz w:val="28"/>
          <w:szCs w:val="28"/>
        </w:rPr>
        <w:t>тября 2018 г.</w:t>
      </w:r>
      <w:r w:rsidR="00912A0F" w:rsidRPr="00912A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DF14B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912A0F" w:rsidRPr="00912A0F">
        <w:rPr>
          <w:rFonts w:ascii="Times New Roman" w:hAnsi="Times New Roman" w:cs="Times New Roman"/>
          <w:sz w:val="28"/>
          <w:szCs w:val="28"/>
        </w:rPr>
        <w:t xml:space="preserve">№ </w:t>
      </w:r>
      <w:r w:rsidR="00DF14B5">
        <w:rPr>
          <w:rFonts w:ascii="Times New Roman" w:hAnsi="Times New Roman" w:cs="Times New Roman"/>
          <w:sz w:val="28"/>
          <w:szCs w:val="28"/>
        </w:rPr>
        <w:t>1</w:t>
      </w:r>
      <w:r w:rsidR="00210966">
        <w:rPr>
          <w:rFonts w:ascii="Times New Roman" w:hAnsi="Times New Roman" w:cs="Times New Roman"/>
          <w:sz w:val="28"/>
          <w:szCs w:val="28"/>
        </w:rPr>
        <w:t>7</w:t>
      </w:r>
    </w:p>
    <w:p w:rsidR="00886C75" w:rsidRDefault="00886C75" w:rsidP="00886C75">
      <w:pPr>
        <w:pStyle w:val="1"/>
        <w:spacing w:line="360" w:lineRule="auto"/>
        <w:jc w:val="center"/>
        <w:rPr>
          <w:b w:val="0"/>
          <w:szCs w:val="28"/>
        </w:rPr>
      </w:pPr>
    </w:p>
    <w:p w:rsidR="00886C75" w:rsidRPr="00886C75" w:rsidRDefault="00886C75" w:rsidP="00430BD6">
      <w:pPr>
        <w:autoSpaceDE w:val="0"/>
        <w:autoSpaceDN w:val="0"/>
        <w:adjustRightInd w:val="0"/>
        <w:spacing w:after="0" w:line="240" w:lineRule="auto"/>
        <w:ind w:right="5953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C75" w:rsidRPr="00886C75" w:rsidRDefault="00886C75" w:rsidP="00430BD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C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Положения о выплате материальной</w:t>
      </w:r>
    </w:p>
    <w:p w:rsidR="00886C75" w:rsidRPr="00886C75" w:rsidRDefault="00886C75" w:rsidP="00430BD6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right="595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C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помощи в связи с длительной болезнью или несчастьем, </w:t>
      </w:r>
      <w:proofErr w:type="gramStart"/>
      <w:r w:rsidRPr="00886C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постигшими</w:t>
      </w:r>
      <w:proofErr w:type="gramEnd"/>
      <w:r w:rsidRPr="00886C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самого</w:t>
      </w:r>
      <w:r w:rsidR="00430B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6C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работника или его близких родственников, а также общественных деятелей</w:t>
      </w:r>
      <w:r w:rsidR="00430BD6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86C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Чернянского района</w:t>
      </w:r>
    </w:p>
    <w:p w:rsidR="00886C75" w:rsidRDefault="00886C75" w:rsidP="00430BD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2B33" w:rsidRDefault="00C42B33" w:rsidP="00430BD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44D4" w:rsidRPr="00886C75" w:rsidRDefault="007644D4" w:rsidP="00430BD6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86C75" w:rsidRPr="00886C75" w:rsidRDefault="00886C75" w:rsidP="00064B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F68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положениями</w:t>
      </w:r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</w:t>
      </w:r>
      <w:r w:rsidR="00C42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="00C42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.03.</w:t>
      </w:r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2007 г</w:t>
      </w:r>
      <w:r w:rsidR="00C42B3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68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№ 25-ФЗ </w:t>
      </w:r>
      <w:r w:rsidR="00E40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муниципальной службе в Российской Федерации</w:t>
      </w:r>
      <w:r w:rsidR="00E40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закона Белгородской области от 24</w:t>
      </w:r>
      <w:r w:rsidR="00E40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.09.</w:t>
      </w:r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2007 </w:t>
      </w:r>
      <w:r w:rsidR="008F68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40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150 «Об особенностях организации муниципальной службы в Белгородской области», руководствуясь статьей 6 Устава муниципального района «</w:t>
      </w:r>
      <w:proofErr w:type="spellStart"/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Чернянский</w:t>
      </w:r>
      <w:proofErr w:type="spellEnd"/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район» Белгородской области, Муниципальный совет Чернянского района</w:t>
      </w:r>
    </w:p>
    <w:p w:rsidR="00886C75" w:rsidRPr="00886C75" w:rsidRDefault="00886C75" w:rsidP="00064B5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86C75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 w:rsidRPr="00E405C1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886C75" w:rsidRPr="00886C75" w:rsidRDefault="00886C75" w:rsidP="00064B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E405C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оложение о выплате материальной помощи в связи с длительной болезнью или несчастьем, </w:t>
      </w:r>
      <w:proofErr w:type="gramStart"/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постигшими</w:t>
      </w:r>
      <w:proofErr w:type="gramEnd"/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самого работника или его </w:t>
      </w:r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близких родственников, а также общественных деятелей Чернянского района (приложение).</w:t>
      </w:r>
    </w:p>
    <w:p w:rsidR="00886C75" w:rsidRPr="00886C75" w:rsidRDefault="00886C75" w:rsidP="00064B5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настоящее решение на официальном сайте органов местного самоуправления Чернянского района в сети Интернет в раздел</w:t>
      </w:r>
      <w:r w:rsidR="00086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«Муниципальный совет» (адрес сайта: </w:t>
      </w:r>
      <w:hyperlink r:id="rId8" w:history="1">
        <w:r w:rsidRPr="00086C03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http</w:t>
        </w:r>
        <w:r w:rsidRPr="00086C03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://</w:t>
        </w:r>
        <w:r w:rsidRPr="00086C03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www</w:t>
        </w:r>
        <w:r w:rsidRPr="00086C03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086C03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admchern</w:t>
        </w:r>
        <w:proofErr w:type="spellEnd"/>
        <w:r w:rsidRPr="00086C03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.</w:t>
        </w:r>
        <w:proofErr w:type="spellStart"/>
        <w:r w:rsidRPr="00086C03">
          <w:rPr>
            <w:rFonts w:ascii="Times New Roman" w:hAnsi="Times New Roman" w:cs="Times New Roman"/>
            <w:color w:val="000000"/>
            <w:sz w:val="28"/>
            <w:szCs w:val="28"/>
            <w:lang w:val="en-US" w:eastAsia="ru-RU"/>
          </w:rPr>
          <w:t>ru</w:t>
        </w:r>
        <w:proofErr w:type="spellEnd"/>
      </w:hyperlink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037A9" w:rsidRPr="00C037A9" w:rsidRDefault="00886C75" w:rsidP="006961E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86C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Ввести в действие настоящее решение со дня его официального</w:t>
      </w:r>
      <w:r w:rsidR="006961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037A9" w:rsidRPr="00C037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опубликования.</w:t>
      </w:r>
    </w:p>
    <w:p w:rsidR="00C037A9" w:rsidRDefault="00C037A9" w:rsidP="006961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37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037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C037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6C0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</w:t>
      </w:r>
      <w:r w:rsidRPr="00C037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полнением настоящего решения возложить на постоянную комиссию Муниципального совета Чернянского района </w:t>
      </w:r>
      <w:r w:rsidR="00AF346F" w:rsidRPr="00AF346F">
        <w:rPr>
          <w:rFonts w:ascii="Times New Roman" w:hAnsi="Times New Roman" w:cs="Times New Roman"/>
          <w:sz w:val="28"/>
          <w:szCs w:val="28"/>
        </w:rPr>
        <w:t>по финансово-экономическим вопросам,  благоустройству, градостроительству</w:t>
      </w:r>
      <w:r w:rsidR="00AF346F" w:rsidRPr="00AF34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F346F" w:rsidRPr="00AF346F">
        <w:rPr>
          <w:rFonts w:ascii="Times New Roman" w:hAnsi="Times New Roman" w:cs="Times New Roman"/>
          <w:sz w:val="28"/>
          <w:szCs w:val="28"/>
        </w:rPr>
        <w:t>и муниципальному хозяйству</w:t>
      </w:r>
      <w:r w:rsidRPr="00AF346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руков</w:t>
      </w:r>
      <w:r w:rsidRPr="00C037A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одителя аппарата администрации Чернянского района.</w:t>
      </w:r>
    </w:p>
    <w:p w:rsidR="00C037A9" w:rsidRDefault="00C037A9" w:rsidP="00C0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37A9" w:rsidRPr="00C037A9" w:rsidRDefault="00C037A9" w:rsidP="00C0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037A9" w:rsidRDefault="00C037A9" w:rsidP="00C037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37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Председатель Муниципального совета </w:t>
      </w:r>
    </w:p>
    <w:p w:rsidR="00C037A9" w:rsidRDefault="00C037A9" w:rsidP="006961E4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 w:rsidRPr="00C037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Чернянского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="006961E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  <w:proofErr w:type="spellStart"/>
      <w:r w:rsidRPr="00C037A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М.В.Чуб</w:t>
      </w:r>
      <w:proofErr w:type="spellEnd"/>
    </w:p>
    <w:p w:rsidR="00C037A9" w:rsidRPr="00C037A9" w:rsidRDefault="00C037A9" w:rsidP="00C037A9">
      <w:pPr>
        <w:rPr>
          <w:sz w:val="28"/>
          <w:szCs w:val="28"/>
        </w:rPr>
      </w:pPr>
    </w:p>
    <w:p w:rsidR="00C037A9" w:rsidRPr="00C037A9" w:rsidRDefault="00C037A9" w:rsidP="00C037A9">
      <w:pPr>
        <w:rPr>
          <w:sz w:val="28"/>
          <w:szCs w:val="28"/>
        </w:rPr>
      </w:pPr>
    </w:p>
    <w:p w:rsidR="00C037A9" w:rsidRPr="00C037A9" w:rsidRDefault="00C037A9" w:rsidP="00C037A9">
      <w:pPr>
        <w:rPr>
          <w:sz w:val="28"/>
          <w:szCs w:val="28"/>
        </w:rPr>
      </w:pPr>
    </w:p>
    <w:p w:rsidR="00C037A9" w:rsidRPr="00C037A9" w:rsidRDefault="00C037A9" w:rsidP="00C037A9">
      <w:pPr>
        <w:rPr>
          <w:sz w:val="28"/>
          <w:szCs w:val="28"/>
        </w:rPr>
      </w:pPr>
    </w:p>
    <w:p w:rsidR="00C037A9" w:rsidRPr="00C037A9" w:rsidRDefault="00C037A9" w:rsidP="00C037A9">
      <w:pPr>
        <w:rPr>
          <w:sz w:val="28"/>
          <w:szCs w:val="28"/>
        </w:rPr>
      </w:pPr>
    </w:p>
    <w:p w:rsidR="00C037A9" w:rsidRPr="00C037A9" w:rsidRDefault="00C037A9" w:rsidP="00C037A9">
      <w:pPr>
        <w:rPr>
          <w:sz w:val="28"/>
          <w:szCs w:val="28"/>
        </w:rPr>
      </w:pPr>
    </w:p>
    <w:p w:rsidR="00C037A9" w:rsidRPr="00C037A9" w:rsidRDefault="00C037A9" w:rsidP="00C037A9">
      <w:pPr>
        <w:rPr>
          <w:sz w:val="28"/>
          <w:szCs w:val="28"/>
        </w:rPr>
      </w:pPr>
    </w:p>
    <w:p w:rsidR="00C037A9" w:rsidRPr="00C037A9" w:rsidRDefault="00C037A9" w:rsidP="00C037A9">
      <w:pPr>
        <w:rPr>
          <w:sz w:val="28"/>
          <w:szCs w:val="28"/>
        </w:rPr>
      </w:pPr>
    </w:p>
    <w:p w:rsidR="00C037A9" w:rsidRDefault="00C037A9" w:rsidP="00C037A9">
      <w:pPr>
        <w:rPr>
          <w:sz w:val="28"/>
          <w:szCs w:val="28"/>
        </w:rPr>
      </w:pPr>
    </w:p>
    <w:p w:rsidR="00886C75" w:rsidRDefault="00886C75" w:rsidP="00C037A9">
      <w:pPr>
        <w:ind w:firstLine="708"/>
        <w:rPr>
          <w:sz w:val="28"/>
          <w:szCs w:val="28"/>
        </w:rPr>
      </w:pPr>
    </w:p>
    <w:p w:rsidR="00C037A9" w:rsidRDefault="00C037A9" w:rsidP="00C037A9">
      <w:pPr>
        <w:ind w:firstLine="708"/>
        <w:rPr>
          <w:sz w:val="28"/>
          <w:szCs w:val="28"/>
        </w:rPr>
      </w:pPr>
    </w:p>
    <w:p w:rsidR="00C037A9" w:rsidRDefault="00C037A9" w:rsidP="00C037A9">
      <w:pPr>
        <w:ind w:firstLine="708"/>
        <w:rPr>
          <w:sz w:val="28"/>
          <w:szCs w:val="28"/>
        </w:rPr>
      </w:pPr>
    </w:p>
    <w:p w:rsidR="009E521A" w:rsidRPr="009E521A" w:rsidRDefault="00AF2ED0" w:rsidP="009E52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9E521A" w:rsidRDefault="00AF2ED0" w:rsidP="009E52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E52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 решению Муниципального совета Чернянского района </w:t>
      </w:r>
    </w:p>
    <w:p w:rsidR="00AF2ED0" w:rsidRPr="008E7F9E" w:rsidRDefault="00AF2ED0" w:rsidP="009E52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E7F9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E521A" w:rsidRPr="008E7F9E">
        <w:rPr>
          <w:rFonts w:ascii="Times New Roman" w:hAnsi="Times New Roman" w:cs="Times New Roman"/>
          <w:sz w:val="28"/>
          <w:szCs w:val="28"/>
          <w:lang w:eastAsia="ru-RU"/>
        </w:rPr>
        <w:t>12.10.</w:t>
      </w:r>
      <w:r w:rsidRPr="008E7F9E">
        <w:rPr>
          <w:rFonts w:ascii="Times New Roman" w:hAnsi="Times New Roman" w:cs="Times New Roman"/>
          <w:sz w:val="28"/>
          <w:szCs w:val="28"/>
          <w:lang w:eastAsia="ru-RU"/>
        </w:rPr>
        <w:t>2018 г. №</w:t>
      </w:r>
      <w:r w:rsidR="00890BA1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A843A9">
        <w:rPr>
          <w:rFonts w:ascii="Times New Roman" w:hAnsi="Times New Roman" w:cs="Times New Roman"/>
          <w:sz w:val="28"/>
          <w:szCs w:val="28"/>
          <w:lang w:eastAsia="ru-RU"/>
        </w:rPr>
        <w:t>7</w:t>
      </w:r>
    </w:p>
    <w:p w:rsidR="00AF2ED0" w:rsidRPr="009E521A" w:rsidRDefault="00AF2ED0" w:rsidP="009E52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ED0" w:rsidRDefault="00AF2ED0" w:rsidP="009E52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ED0" w:rsidRPr="00AF2ED0" w:rsidRDefault="00AF2ED0" w:rsidP="00AF2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E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AF2ED0" w:rsidRPr="00AF2ED0" w:rsidRDefault="00AF2ED0" w:rsidP="00AF2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E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выплате материальной помощи в связи с длительной болезнью или</w:t>
      </w:r>
    </w:p>
    <w:p w:rsidR="00AF2ED0" w:rsidRDefault="00AF2ED0" w:rsidP="00AF2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E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несчастьем, </w:t>
      </w:r>
      <w:proofErr w:type="gramStart"/>
      <w:r w:rsidRPr="00AF2E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постигшими</w:t>
      </w:r>
      <w:proofErr w:type="gramEnd"/>
      <w:r w:rsidRPr="00AF2E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самого работника или его близких родственников, а также общественных деятелей Чернянского района</w:t>
      </w:r>
    </w:p>
    <w:p w:rsidR="00AF2ED0" w:rsidRPr="00AF2ED0" w:rsidRDefault="00AF2ED0" w:rsidP="00AF2E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ED0" w:rsidRDefault="00AF2ED0" w:rsidP="00AF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E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890BA1" w:rsidRPr="00AF2ED0" w:rsidRDefault="00890BA1" w:rsidP="00AF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AF2ED0" w:rsidRPr="00AF2ED0" w:rsidRDefault="00AF2ED0" w:rsidP="00AF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1.1. </w:t>
      </w:r>
      <w:proofErr w:type="gramStart"/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о выплате материальной помощи в связи с длительной болезнью или несчастьем, постигшими самого работника или его близких родственников, а также общественных деятелей Чернянского района (далее - </w:t>
      </w:r>
      <w:r w:rsidR="00573AA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Положение</w:t>
      </w: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="00E03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разработано в соотв</w:t>
      </w:r>
      <w:r w:rsidR="00BD712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етствии с Трудовым кодексом РФ </w:t>
      </w: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устанавливает порядок и условия выплаты материальной помощи работникам органов местного самоуправления</w:t>
      </w:r>
      <w:r w:rsidR="007E107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района</w:t>
      </w: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их родственникам</w:t>
      </w:r>
      <w:r w:rsidR="004751D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общественным деятелям Чернянского района</w:t>
      </w:r>
      <w:r w:rsidR="000150B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0218" w:rsidRPr="00C633DE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10218" w:rsidRPr="000150BC">
        <w:rPr>
          <w:rFonts w:ascii="Times New Roman" w:hAnsi="Times New Roman" w:cs="Times New Roman"/>
          <w:sz w:val="28"/>
          <w:szCs w:val="28"/>
          <w:lang w:eastAsia="ru-RU"/>
        </w:rPr>
        <w:t>иным лицам</w:t>
      </w:r>
      <w:r w:rsidR="00C633DE" w:rsidRPr="000150BC">
        <w:rPr>
          <w:rFonts w:ascii="Times New Roman" w:hAnsi="Times New Roman" w:cs="Times New Roman"/>
          <w:sz w:val="28"/>
          <w:szCs w:val="28"/>
          <w:lang w:eastAsia="ru-RU"/>
        </w:rPr>
        <w:t>, определенным в настоящем</w:t>
      </w:r>
      <w:proofErr w:type="gramEnd"/>
      <w:r w:rsidR="00C633DE" w:rsidRPr="000150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633DE" w:rsidRPr="000150BC">
        <w:rPr>
          <w:rFonts w:ascii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="000150BC" w:rsidRPr="000150B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610218" w:rsidRPr="000150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50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случае возникновения особых обстоятельств</w:t>
      </w:r>
      <w:r w:rsidR="00C634B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указанных в части 2.1 настоящего Положения</w:t>
      </w: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ED0" w:rsidRPr="00AF2ED0" w:rsidRDefault="00AF2ED0" w:rsidP="00AF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1.2. Настоящее Положение распространяется:</w:t>
      </w:r>
    </w:p>
    <w:p w:rsidR="00AF2ED0" w:rsidRPr="00AF2ED0" w:rsidRDefault="00AF2ED0" w:rsidP="00AF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работников органов местного самоуправления Чернянского района, </w:t>
      </w:r>
      <w:r w:rsidR="00DA2B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замещающих (</w:t>
      </w: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занимающих</w:t>
      </w:r>
      <w:r w:rsidR="00DA2B9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должности в соответствии со штатным расписанием, работающих по основному месту работы и их близких родственников;</w:t>
      </w:r>
    </w:p>
    <w:p w:rsidR="00AF2ED0" w:rsidRDefault="00AF2ED0" w:rsidP="00AF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общественных деятелей Чернянского района, внесших значительный вклад в социально-экономическое развитие Чернянского района и продолжающих активно участвовать в общественной жизни</w:t>
      </w:r>
      <w:r w:rsidR="006413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</w:t>
      </w: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BD7124" w:rsidRPr="00AF2ED0" w:rsidRDefault="00BD7124" w:rsidP="00AF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F2ED0" w:rsidRDefault="00AF2ED0" w:rsidP="00AF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F2ED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Порядок выплаты</w:t>
      </w:r>
    </w:p>
    <w:p w:rsidR="00BD7124" w:rsidRPr="00AF2ED0" w:rsidRDefault="00BD7124" w:rsidP="00AF2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E2AD2" w:rsidRDefault="00AF2ED0" w:rsidP="00DE2A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2.1. Материальную помощь </w:t>
      </w:r>
      <w:r w:rsidR="00E03A70"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связи с длительной болезнью или несчастьем, </w:t>
      </w:r>
      <w:proofErr w:type="gramStart"/>
      <w:r w:rsidR="00E03A70"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постигшими</w:t>
      </w:r>
      <w:proofErr w:type="gramEnd"/>
      <w:r w:rsidR="00E03A70"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самого работника или его близких родственников, а также общественных деятелей Чернянского района </w:t>
      </w:r>
      <w:r w:rsidR="00E03A7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(далее – материальная помощь), </w:t>
      </w: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оказывают при возникновении у работников, их близких родственников, общественных деятелей особых обстоятельств. </w:t>
      </w:r>
    </w:p>
    <w:p w:rsidR="00C037A9" w:rsidRPr="00AF2ED0" w:rsidRDefault="00AF2ED0" w:rsidP="00DE2AD2">
      <w:pPr>
        <w:spacing w:after="0" w:line="240" w:lineRule="auto"/>
        <w:ind w:firstLine="709"/>
        <w:jc w:val="both"/>
        <w:rPr>
          <w:sz w:val="28"/>
          <w:szCs w:val="28"/>
        </w:rPr>
      </w:pP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Материальная помощь является выплатой непроизводственного характера, не зависит от результатов деятельности </w:t>
      </w:r>
      <w:r w:rsidR="00C210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органа местного самоуправления</w:t>
      </w:r>
      <w:r w:rsidR="00351BC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района</w:t>
      </w:r>
      <w:r w:rsidR="00C210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его </w:t>
      </w: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структурного подразделения и не связана с индивидуальными результатами работников, </w:t>
      </w:r>
      <w:r w:rsidR="00B55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их близких </w:t>
      </w: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родственников, общественных деятелей</w:t>
      </w:r>
      <w:r w:rsidR="001323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района</w:t>
      </w: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Соответственно, материальная помощь не носит стимулирующий или компенсационный характер и не считается элементом оплаты труда. Ее основная цель -</w:t>
      </w:r>
      <w:r w:rsidR="00DE2AD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создание необходимых материальных условий для решения возникших у работника</w:t>
      </w:r>
      <w:r w:rsidR="004077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его </w:t>
      </w:r>
      <w:r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близких родственников, общественных деятелей проблем. Кроме того, материальная помощь не может носить регулярный характер и выплачивается чаще всего в связи:</w:t>
      </w:r>
    </w:p>
    <w:p w:rsidR="00A25450" w:rsidRPr="00A25450" w:rsidRDefault="00A25450" w:rsidP="00A2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 лечением работника</w:t>
      </w:r>
      <w:r w:rsidR="00B5552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его близких родственников</w:t>
      </w:r>
      <w:r w:rsidR="001D51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D51E0" w:rsidRPr="00AF2ED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общественных деятелей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25450" w:rsidRPr="00A25450" w:rsidRDefault="00A25450" w:rsidP="00A2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со смертью </w:t>
      </w:r>
      <w:r w:rsidR="00BC2419"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самого работника</w:t>
      </w:r>
      <w:r w:rsidR="00BC24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BC2419"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близкого родственника работника;</w:t>
      </w:r>
    </w:p>
    <w:p w:rsidR="00A25450" w:rsidRPr="00A25450" w:rsidRDefault="00A25450" w:rsidP="00A2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 смертью общественного деятеля</w:t>
      </w:r>
      <w:r w:rsidR="001514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450" w:rsidRPr="00A25450" w:rsidRDefault="00A25450" w:rsidP="00A2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2.2. Решение о выплате материальной помощи определяется в зависимости от каждой конкретной ситуации.</w:t>
      </w:r>
    </w:p>
    <w:p w:rsidR="00A25450" w:rsidRPr="00A25450" w:rsidRDefault="00A25450" w:rsidP="00A2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2.3. </w:t>
      </w:r>
      <w:proofErr w:type="gramStart"/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При погребении </w:t>
      </w:r>
      <w:r w:rsidR="005B35E7"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общественного деятеля, 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работника орган</w:t>
      </w:r>
      <w:r w:rsidR="006E66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самоуправления, умершего (погибшего </w:t>
      </w:r>
      <w:r w:rsidRPr="006E66DD">
        <w:rPr>
          <w:rFonts w:ascii="Times New Roman" w:hAnsi="Times New Roman" w:cs="Times New Roman"/>
          <w:sz w:val="28"/>
          <w:szCs w:val="28"/>
          <w:lang w:eastAsia="ru-RU"/>
        </w:rPr>
        <w:t>в связи с исполнением должностных обязанностей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), или лица, умершего после прекращения трудовой деятельности (имевшего стаж работы в органах местного самоуправления Чернянского района более 15 лет), материальная помощь для возмещения расходов на ритуальные услуги выдается его супругу (супруге), одному из родителей или другому родственнику, </w:t>
      </w:r>
      <w:r w:rsidR="00554E2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другому лицу, взявшему на себя обязанности</w:t>
      </w:r>
      <w:proofErr w:type="gramEnd"/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организации похорон работника, в размере фактических затрат, подтвержденных соответствующими документами, но не более 15000 (пятнадцати тысяч) рублей.</w:t>
      </w:r>
    </w:p>
    <w:p w:rsidR="00A25450" w:rsidRPr="00A25450" w:rsidRDefault="00A25450" w:rsidP="00A2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Администрация Чернянского района может принять решение о выражении соболезнований работнику органов местного самоуправления Чернянского района в связи со смертью его близких родственников. На эти цели администрация Чернянского района выделяет денежные средства на приобретение погребального венка на сумму не более 3000 (тр</w:t>
      </w:r>
      <w:r w:rsidR="00C074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ех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тысяч) рублей, что оформляется распоряжением</w:t>
      </w:r>
      <w:r w:rsidR="00C074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Чернянского района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25450" w:rsidRPr="00A25450" w:rsidRDefault="00A25450" w:rsidP="00A2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2.5. </w:t>
      </w:r>
      <w:proofErr w:type="gramStart"/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Решение о выплате материальной </w:t>
      </w:r>
      <w:r w:rsidRPr="0053015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помощи </w:t>
      </w:r>
      <w:r w:rsidR="00530159" w:rsidRPr="0053015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связи с длительной болезнью или</w:t>
      </w:r>
      <w:r w:rsidR="0053015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30159" w:rsidRPr="0053015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несчастьем, постигшими самого работника или его близких родственников, а также общественных деятелей Чернянского района</w:t>
      </w:r>
      <w:r w:rsidR="000A7E36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530159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EF0CB2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в соответствии с частью 2.1 настоящего Положения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е</w:t>
      </w:r>
      <w:r w:rsidR="00C074C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конкретных размерах принимает глава администрации Чернянского района в зависимости от жизненной ситуации, при этом размер материальной помощи не может превышать 10000 (десять тысяч) рублей.</w:t>
      </w:r>
      <w:proofErr w:type="gramEnd"/>
    </w:p>
    <w:p w:rsidR="00A25450" w:rsidRDefault="00A25450" w:rsidP="00A2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D5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D5436"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Работникам органов местного самоуправления </w:t>
      </w:r>
      <w:r w:rsidR="003D54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Чернянского района, о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бщественным деятелям Чернянского района материальная помощь выплачивается за счет</w:t>
      </w:r>
      <w:r w:rsidR="000C56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7C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денежных средств</w:t>
      </w:r>
      <w:r w:rsidR="000C56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0C56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296 КОСГУ (классификации операций сектора государств</w:t>
      </w:r>
      <w:r w:rsidR="00D637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енного управления), утвержденной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приказом Минфина России от 01.07.2013 г</w:t>
      </w:r>
      <w:r w:rsidR="009F0D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 65-н </w:t>
      </w:r>
      <w:r w:rsidR="00E36125"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утверждении Указаний о порядке применения бюджетной классификации Р</w:t>
      </w:r>
      <w:r w:rsidR="00D637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оссийской </w:t>
      </w:r>
      <w:r w:rsidR="00E36125"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r w:rsidR="00D637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едерации</w:t>
      </w:r>
      <w:r w:rsidR="00E36125"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(в ред</w:t>
      </w:r>
      <w:r w:rsidR="004C61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акции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616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22.06.2018 г.)</w:t>
      </w:r>
      <w:r w:rsidR="00D637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6A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предусмотренных </w:t>
      </w: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смете администрации Чернянского района на финансовый год.</w:t>
      </w:r>
    </w:p>
    <w:bookmarkEnd w:id="0"/>
    <w:p w:rsidR="00A25450" w:rsidRDefault="00A25450" w:rsidP="00A2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545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3. Условия выплаты</w:t>
      </w:r>
    </w:p>
    <w:p w:rsidR="00706B58" w:rsidRPr="00A25450" w:rsidRDefault="00706B58" w:rsidP="00A254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037A9" w:rsidRPr="00A25450" w:rsidRDefault="00A25450" w:rsidP="00CC6AAA">
      <w:pPr>
        <w:spacing w:after="0" w:line="240" w:lineRule="auto"/>
        <w:ind w:firstLine="709"/>
        <w:jc w:val="both"/>
        <w:rPr>
          <w:sz w:val="28"/>
          <w:szCs w:val="28"/>
        </w:rPr>
      </w:pPr>
      <w:r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3.1. Материальная помощь выплачивается в связи с тяжелым финансовым положением, возникшим вследствие события, во многом не зависящего от самого лица.</w:t>
      </w:r>
    </w:p>
    <w:p w:rsidR="006948FF" w:rsidRPr="006948FF" w:rsidRDefault="006948FF" w:rsidP="00CC6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4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Материальная помощь выплачивается конкретному работнику (</w:t>
      </w:r>
      <w:r w:rsidR="009D53A2" w:rsidRPr="00694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общественному деятелю Чернянского района</w:t>
      </w:r>
      <w:r w:rsidR="009D5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D53A2"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6B26"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супругу (супруге), одному из родителей или другому родственнику, </w:t>
      </w:r>
      <w:r w:rsidR="00F16B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F16B26"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другому лицу, взявшему на себя обязанности по организации похорон </w:t>
      </w:r>
      <w:r w:rsidR="00F16B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умершего </w:t>
      </w:r>
      <w:r w:rsidR="00F16B26" w:rsidRPr="00A254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работника</w:t>
      </w:r>
      <w:r w:rsidR="00F16B2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="009D53A2" w:rsidRPr="009D5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53A2" w:rsidRPr="00694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общественно</w:t>
      </w:r>
      <w:r w:rsidR="009D5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9D53A2" w:rsidRPr="00694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деятел</w:t>
      </w:r>
      <w:r w:rsidR="009D53A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</w:t>
      </w:r>
      <w:r w:rsidR="009D53A2" w:rsidRPr="00694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района</w:t>
      </w:r>
      <w:r w:rsidRPr="00694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и носит единовременный характер.</w:t>
      </w:r>
    </w:p>
    <w:p w:rsidR="006948FF" w:rsidRDefault="006948FF" w:rsidP="00CC6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4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Основанием для выплаты материальной помощи является распоряжение администрации Чернянского района</w:t>
      </w:r>
      <w:r w:rsidR="00E271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издаваемо</w:t>
      </w:r>
      <w:r w:rsidR="009060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271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6450B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 основании соответствующих подтвердительных документов</w:t>
      </w:r>
      <w:r w:rsidR="009060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получателя материальной помощи</w:t>
      </w:r>
      <w:r w:rsidRPr="00694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06B58" w:rsidRPr="006948FF" w:rsidRDefault="00706B58" w:rsidP="00CC6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948FF" w:rsidRDefault="006948FF" w:rsidP="00CC6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48FF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4. Заключительные положения</w:t>
      </w:r>
    </w:p>
    <w:p w:rsidR="00706B58" w:rsidRPr="006948FF" w:rsidRDefault="00706B58" w:rsidP="00CC6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48FF" w:rsidRPr="006948FF" w:rsidRDefault="006948FF" w:rsidP="00CC6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4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 w:rsidRPr="00694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94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соблюдением порядка и условий выплаты материальной помощи работникам органов местного самоуправления Чернянского района, его близким родственникам, общественным деятелям осуществляется управлением организационно-контрольной и кадровой работы администрации Чернянского района.</w:t>
      </w:r>
    </w:p>
    <w:p w:rsidR="006948FF" w:rsidRPr="006948FF" w:rsidRDefault="006948FF" w:rsidP="00CC6A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94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4.2. Ответственность за своевременное начисление и выплату материальной помощи несет структурное подразделение </w:t>
      </w:r>
      <w:r w:rsidR="004000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694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Чернянского района по вопросам финансов и бухгалтерского учета.</w:t>
      </w:r>
    </w:p>
    <w:p w:rsidR="00C037A9" w:rsidRPr="006948FF" w:rsidRDefault="006948FF" w:rsidP="00CC6AAA">
      <w:pPr>
        <w:spacing w:after="0" w:line="240" w:lineRule="auto"/>
        <w:ind w:firstLine="709"/>
        <w:jc w:val="both"/>
        <w:rPr>
          <w:sz w:val="28"/>
          <w:szCs w:val="28"/>
        </w:rPr>
      </w:pPr>
      <w:r w:rsidRPr="006948F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Копия правового акта (распоряжения) о выплате материальной помощи отделом муниципальной службы и кадров администрации Чернянского района направляется в управление финансов и бюджетной политики администрации Чернянского района.</w:t>
      </w:r>
    </w:p>
    <w:p w:rsidR="00C037A9" w:rsidRDefault="00C037A9" w:rsidP="00CC6AAA">
      <w:pPr>
        <w:spacing w:after="0" w:line="240" w:lineRule="auto"/>
        <w:ind w:firstLine="708"/>
        <w:rPr>
          <w:sz w:val="28"/>
          <w:szCs w:val="28"/>
        </w:rPr>
      </w:pPr>
    </w:p>
    <w:p w:rsidR="0045445B" w:rsidRDefault="0045445B" w:rsidP="00CC6AAA">
      <w:pPr>
        <w:spacing w:after="0" w:line="240" w:lineRule="auto"/>
        <w:ind w:firstLine="708"/>
        <w:rPr>
          <w:sz w:val="28"/>
          <w:szCs w:val="28"/>
        </w:rPr>
      </w:pPr>
    </w:p>
    <w:p w:rsidR="00C037A9" w:rsidRDefault="0045445B" w:rsidP="0045445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p w:rsidR="00C037A9" w:rsidRDefault="00C037A9" w:rsidP="00C037A9">
      <w:pPr>
        <w:ind w:firstLine="708"/>
        <w:rPr>
          <w:sz w:val="28"/>
          <w:szCs w:val="28"/>
        </w:rPr>
      </w:pPr>
    </w:p>
    <w:p w:rsidR="00C037A9" w:rsidRDefault="00C037A9" w:rsidP="00C037A9">
      <w:pPr>
        <w:ind w:firstLine="708"/>
        <w:rPr>
          <w:sz w:val="28"/>
          <w:szCs w:val="28"/>
        </w:rPr>
      </w:pPr>
    </w:p>
    <w:p w:rsidR="006948FF" w:rsidRDefault="006948FF" w:rsidP="00C037A9">
      <w:pPr>
        <w:ind w:firstLine="708"/>
        <w:rPr>
          <w:sz w:val="28"/>
          <w:szCs w:val="28"/>
        </w:rPr>
      </w:pPr>
    </w:p>
    <w:p w:rsidR="006948FF" w:rsidRDefault="006948FF" w:rsidP="00C037A9">
      <w:pPr>
        <w:ind w:firstLine="708"/>
        <w:rPr>
          <w:sz w:val="28"/>
          <w:szCs w:val="28"/>
        </w:rPr>
      </w:pPr>
    </w:p>
    <w:sectPr w:rsidR="006948FF" w:rsidSect="00AF346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AD6" w:rsidRDefault="00D94AD6" w:rsidP="00AF346F">
      <w:pPr>
        <w:spacing w:after="0" w:line="240" w:lineRule="auto"/>
      </w:pPr>
      <w:r>
        <w:separator/>
      </w:r>
    </w:p>
  </w:endnote>
  <w:endnote w:type="continuationSeparator" w:id="0">
    <w:p w:rsidR="00D94AD6" w:rsidRDefault="00D94AD6" w:rsidP="00AF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AD6" w:rsidRDefault="00D94AD6" w:rsidP="00AF346F">
      <w:pPr>
        <w:spacing w:after="0" w:line="240" w:lineRule="auto"/>
      </w:pPr>
      <w:r>
        <w:separator/>
      </w:r>
    </w:p>
  </w:footnote>
  <w:footnote w:type="continuationSeparator" w:id="0">
    <w:p w:rsidR="00D94AD6" w:rsidRDefault="00D94AD6" w:rsidP="00AF3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207166152"/>
      <w:docPartObj>
        <w:docPartGallery w:val="Page Numbers (Top of Page)"/>
        <w:docPartUnique/>
      </w:docPartObj>
    </w:sdtPr>
    <w:sdtEndPr/>
    <w:sdtContent>
      <w:p w:rsidR="00AF346F" w:rsidRPr="00AF346F" w:rsidRDefault="00AF346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F346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F346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F346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16FA5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AF346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F346F" w:rsidRDefault="00AF346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5A"/>
    <w:rsid w:val="000150BC"/>
    <w:rsid w:val="00064B54"/>
    <w:rsid w:val="00086C03"/>
    <w:rsid w:val="000A7E36"/>
    <w:rsid w:val="000C0943"/>
    <w:rsid w:val="000C56B0"/>
    <w:rsid w:val="0013233E"/>
    <w:rsid w:val="001514F3"/>
    <w:rsid w:val="001A5EA4"/>
    <w:rsid w:val="001D51E0"/>
    <w:rsid w:val="001F56FE"/>
    <w:rsid w:val="0020795E"/>
    <w:rsid w:val="00210966"/>
    <w:rsid w:val="00276073"/>
    <w:rsid w:val="002A0438"/>
    <w:rsid w:val="002D1604"/>
    <w:rsid w:val="00316FA5"/>
    <w:rsid w:val="00337F05"/>
    <w:rsid w:val="00351BCA"/>
    <w:rsid w:val="003651C7"/>
    <w:rsid w:val="003863D1"/>
    <w:rsid w:val="003921DA"/>
    <w:rsid w:val="003D5436"/>
    <w:rsid w:val="0040005E"/>
    <w:rsid w:val="004077FF"/>
    <w:rsid w:val="00430BD6"/>
    <w:rsid w:val="0045445B"/>
    <w:rsid w:val="004751D5"/>
    <w:rsid w:val="004C616D"/>
    <w:rsid w:val="00501ECC"/>
    <w:rsid w:val="00530159"/>
    <w:rsid w:val="00554E25"/>
    <w:rsid w:val="00573AA8"/>
    <w:rsid w:val="0057559A"/>
    <w:rsid w:val="005B2182"/>
    <w:rsid w:val="005B35E7"/>
    <w:rsid w:val="00610218"/>
    <w:rsid w:val="006378ED"/>
    <w:rsid w:val="0064133E"/>
    <w:rsid w:val="0066096A"/>
    <w:rsid w:val="006948FF"/>
    <w:rsid w:val="006961E4"/>
    <w:rsid w:val="006E66DD"/>
    <w:rsid w:val="006F3F88"/>
    <w:rsid w:val="00706B58"/>
    <w:rsid w:val="007644D4"/>
    <w:rsid w:val="0076450B"/>
    <w:rsid w:val="007D3E40"/>
    <w:rsid w:val="007E1075"/>
    <w:rsid w:val="00867C0D"/>
    <w:rsid w:val="00886C75"/>
    <w:rsid w:val="00890BA1"/>
    <w:rsid w:val="008C13BE"/>
    <w:rsid w:val="008D0C71"/>
    <w:rsid w:val="008E7F9E"/>
    <w:rsid w:val="008F6888"/>
    <w:rsid w:val="009060AF"/>
    <w:rsid w:val="00912A0F"/>
    <w:rsid w:val="00913B92"/>
    <w:rsid w:val="009B415A"/>
    <w:rsid w:val="009D53A2"/>
    <w:rsid w:val="009E521A"/>
    <w:rsid w:val="009F0D02"/>
    <w:rsid w:val="00A25450"/>
    <w:rsid w:val="00A4011A"/>
    <w:rsid w:val="00A56F34"/>
    <w:rsid w:val="00A843A9"/>
    <w:rsid w:val="00A84801"/>
    <w:rsid w:val="00AF2ED0"/>
    <w:rsid w:val="00AF346F"/>
    <w:rsid w:val="00B55521"/>
    <w:rsid w:val="00BB3130"/>
    <w:rsid w:val="00BC2419"/>
    <w:rsid w:val="00BC758A"/>
    <w:rsid w:val="00BD7124"/>
    <w:rsid w:val="00C037A9"/>
    <w:rsid w:val="00C074CC"/>
    <w:rsid w:val="00C210F3"/>
    <w:rsid w:val="00C42B33"/>
    <w:rsid w:val="00C633DE"/>
    <w:rsid w:val="00C634B4"/>
    <w:rsid w:val="00C66EEB"/>
    <w:rsid w:val="00C86702"/>
    <w:rsid w:val="00CC6AAA"/>
    <w:rsid w:val="00D6372D"/>
    <w:rsid w:val="00D87CBB"/>
    <w:rsid w:val="00D94AD6"/>
    <w:rsid w:val="00D94E87"/>
    <w:rsid w:val="00DA2B9B"/>
    <w:rsid w:val="00DE2AD2"/>
    <w:rsid w:val="00DF14B5"/>
    <w:rsid w:val="00E03A70"/>
    <w:rsid w:val="00E2711A"/>
    <w:rsid w:val="00E36125"/>
    <w:rsid w:val="00E405C1"/>
    <w:rsid w:val="00EF0CB2"/>
    <w:rsid w:val="00F03E0F"/>
    <w:rsid w:val="00F118BD"/>
    <w:rsid w:val="00F1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C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6C75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C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6C75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8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46F"/>
  </w:style>
  <w:style w:type="paragraph" w:styleId="a7">
    <w:name w:val="footer"/>
    <w:basedOn w:val="a"/>
    <w:link w:val="a8"/>
    <w:uiPriority w:val="99"/>
    <w:unhideWhenUsed/>
    <w:rsid w:val="00AF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C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86C75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C7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86C75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4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8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F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F346F"/>
  </w:style>
  <w:style w:type="paragraph" w:styleId="a7">
    <w:name w:val="footer"/>
    <w:basedOn w:val="a"/>
    <w:link w:val="a8"/>
    <w:uiPriority w:val="99"/>
    <w:unhideWhenUsed/>
    <w:rsid w:val="00AF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F3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2018-10-18T09:08:00Z</cp:lastPrinted>
  <dcterms:created xsi:type="dcterms:W3CDTF">2018-10-03T14:42:00Z</dcterms:created>
  <dcterms:modified xsi:type="dcterms:W3CDTF">2018-10-18T09:09:00Z</dcterms:modified>
</cp:coreProperties>
</file>