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93" w:rsidRPr="00B6377C" w:rsidRDefault="00AF1D93" w:rsidP="00AF1D93">
      <w:pPr>
        <w:pStyle w:val="a3"/>
        <w:spacing w:line="276" w:lineRule="auto"/>
        <w:ind w:firstLine="708"/>
        <w:jc w:val="center"/>
        <w:rPr>
          <w:rFonts w:ascii="Times New Roman" w:hAnsi="Times New Roman"/>
          <w:b/>
          <w:sz w:val="28"/>
          <w:szCs w:val="28"/>
        </w:rPr>
      </w:pPr>
      <w:r w:rsidRPr="00B6377C">
        <w:rPr>
          <w:rFonts w:ascii="Times New Roman" w:hAnsi="Times New Roman"/>
          <w:b/>
          <w:sz w:val="28"/>
          <w:szCs w:val="28"/>
        </w:rPr>
        <w:t xml:space="preserve">Информация </w:t>
      </w:r>
    </w:p>
    <w:p w:rsidR="00AF1D93" w:rsidRPr="00B6377C" w:rsidRDefault="00AF1D93" w:rsidP="00AF1D93">
      <w:pPr>
        <w:spacing w:after="0"/>
        <w:jc w:val="center"/>
        <w:rPr>
          <w:rFonts w:ascii="Times New Roman" w:hAnsi="Times New Roman" w:cs="Times New Roman"/>
          <w:b/>
          <w:sz w:val="28"/>
          <w:szCs w:val="28"/>
        </w:rPr>
      </w:pPr>
      <w:r w:rsidRPr="00B6377C">
        <w:rPr>
          <w:rFonts w:ascii="Times New Roman" w:hAnsi="Times New Roman" w:cs="Times New Roman"/>
          <w:b/>
          <w:sz w:val="28"/>
          <w:szCs w:val="28"/>
        </w:rPr>
        <w:t>«О системе дополнительного образования и работе муниципальных учреждений дополнительного образования детей в Чернянском районе</w:t>
      </w:r>
    </w:p>
    <w:p w:rsidR="00AF1D93" w:rsidRPr="00B6377C" w:rsidRDefault="00AF1D93" w:rsidP="00AF1D93">
      <w:pPr>
        <w:spacing w:after="0"/>
        <w:jc w:val="center"/>
        <w:rPr>
          <w:rFonts w:ascii="Times New Roman" w:hAnsi="Times New Roman" w:cs="Times New Roman"/>
          <w:b/>
          <w:sz w:val="28"/>
          <w:szCs w:val="28"/>
        </w:rPr>
      </w:pPr>
      <w:r w:rsidRPr="00B6377C">
        <w:rPr>
          <w:rFonts w:ascii="Times New Roman" w:hAnsi="Times New Roman" w:cs="Times New Roman"/>
          <w:b/>
          <w:sz w:val="28"/>
          <w:szCs w:val="28"/>
        </w:rPr>
        <w:t>(по итогам 2018 и  2019 года)».</w:t>
      </w:r>
    </w:p>
    <w:p w:rsidR="005E5D6C" w:rsidRPr="00B6377C" w:rsidRDefault="005E5D6C" w:rsidP="00AF1D93">
      <w:pPr>
        <w:spacing w:after="0"/>
        <w:jc w:val="center"/>
        <w:rPr>
          <w:rFonts w:ascii="Times New Roman" w:hAnsi="Times New Roman" w:cs="Times New Roman"/>
          <w:b/>
          <w:sz w:val="28"/>
          <w:szCs w:val="28"/>
        </w:rPr>
      </w:pPr>
    </w:p>
    <w:p w:rsidR="00D350DA" w:rsidRPr="00B6377C" w:rsidRDefault="00D350DA" w:rsidP="005A6544">
      <w:pPr>
        <w:pStyle w:val="a3"/>
        <w:spacing w:line="276" w:lineRule="auto"/>
        <w:ind w:firstLine="708"/>
        <w:jc w:val="both"/>
        <w:rPr>
          <w:rFonts w:ascii="Times New Roman" w:hAnsi="Times New Roman"/>
          <w:sz w:val="28"/>
          <w:szCs w:val="28"/>
        </w:rPr>
      </w:pPr>
      <w:r w:rsidRPr="00B6377C">
        <w:rPr>
          <w:rFonts w:ascii="Times New Roman" w:hAnsi="Times New Roman"/>
          <w:sz w:val="28"/>
          <w:szCs w:val="28"/>
        </w:rPr>
        <w:t>Дополнительное образование детей</w:t>
      </w:r>
      <w:r w:rsidRPr="00B6377C">
        <w:rPr>
          <w:rFonts w:ascii="Times New Roman" w:hAnsi="Times New Roman"/>
          <w:color w:val="FF0000"/>
          <w:sz w:val="28"/>
          <w:szCs w:val="28"/>
        </w:rPr>
        <w:t xml:space="preserve"> </w:t>
      </w:r>
      <w:r w:rsidRPr="00B6377C">
        <w:rPr>
          <w:rFonts w:ascii="Times New Roman" w:hAnsi="Times New Roman"/>
          <w:sz w:val="28"/>
          <w:szCs w:val="28"/>
        </w:rPr>
        <w:t>в Чернянском районе</w:t>
      </w:r>
      <w:r w:rsidRPr="00B6377C">
        <w:rPr>
          <w:rFonts w:ascii="Times New Roman" w:hAnsi="Times New Roman"/>
          <w:color w:val="FF0000"/>
          <w:sz w:val="28"/>
          <w:szCs w:val="28"/>
        </w:rPr>
        <w:t xml:space="preserve"> </w:t>
      </w:r>
      <w:r w:rsidRPr="00B6377C">
        <w:rPr>
          <w:rFonts w:ascii="Times New Roman" w:hAnsi="Times New Roman"/>
          <w:sz w:val="28"/>
          <w:szCs w:val="28"/>
        </w:rPr>
        <w:t>на протяжении многих лет характеризуется структурной стабильностью и является бесплатным. Э</w:t>
      </w:r>
      <w:r w:rsidR="00FD64F3" w:rsidRPr="00B6377C">
        <w:rPr>
          <w:rFonts w:ascii="Times New Roman" w:hAnsi="Times New Roman"/>
          <w:sz w:val="28"/>
          <w:szCs w:val="28"/>
        </w:rPr>
        <w:t>то важнейший ресурс не только образования, но  воспитания и социализации детей</w:t>
      </w:r>
      <w:r w:rsidR="008B58E2" w:rsidRPr="00B6377C">
        <w:rPr>
          <w:rFonts w:ascii="Times New Roman" w:hAnsi="Times New Roman"/>
          <w:sz w:val="28"/>
          <w:szCs w:val="28"/>
        </w:rPr>
        <w:t xml:space="preserve">, имеющий уникальный  потенциал и </w:t>
      </w:r>
      <w:r w:rsidR="00FD64F3" w:rsidRPr="00B6377C">
        <w:rPr>
          <w:rFonts w:ascii="Times New Roman" w:hAnsi="Times New Roman"/>
          <w:sz w:val="28"/>
          <w:szCs w:val="28"/>
        </w:rPr>
        <w:t xml:space="preserve"> большие традиции.</w:t>
      </w:r>
    </w:p>
    <w:p w:rsidR="008A0615" w:rsidRPr="00B6377C" w:rsidRDefault="004343B9" w:rsidP="005A6544">
      <w:pPr>
        <w:pStyle w:val="a3"/>
        <w:spacing w:line="276" w:lineRule="auto"/>
        <w:ind w:firstLine="708"/>
        <w:jc w:val="both"/>
        <w:rPr>
          <w:rFonts w:ascii="Times New Roman" w:eastAsia="TimesNewRomanPSMT" w:hAnsi="Times New Roman"/>
          <w:sz w:val="28"/>
          <w:szCs w:val="28"/>
          <w:lang w:eastAsia="ru-RU"/>
        </w:rPr>
      </w:pPr>
      <w:r w:rsidRPr="00B6377C">
        <w:rPr>
          <w:rFonts w:ascii="Times New Roman" w:eastAsia="TimesNewRomanPSMT" w:hAnsi="Times New Roman"/>
          <w:sz w:val="28"/>
          <w:szCs w:val="28"/>
          <w:lang w:eastAsia="ru-RU"/>
        </w:rPr>
        <w:t xml:space="preserve">В ведомстве управления образования администрации Чернянского района находятся 4 учреждения дополнительного образования: МБУ ДО «Дом детского творчества», МБУ ДО «Районная станция юных натуралистов», МБУ ДО «Дом пионеров и школьников» и  </w:t>
      </w:r>
      <w:r w:rsidR="005A6544" w:rsidRPr="00B6377C">
        <w:rPr>
          <w:rFonts w:ascii="Times New Roman" w:eastAsia="TimesNewRomanPSMT" w:hAnsi="Times New Roman"/>
          <w:sz w:val="28"/>
          <w:szCs w:val="28"/>
          <w:lang w:eastAsia="ru-RU"/>
        </w:rPr>
        <w:t>МБУ ДО «</w:t>
      </w:r>
      <w:r w:rsidRPr="00B6377C">
        <w:rPr>
          <w:rFonts w:ascii="Times New Roman" w:eastAsia="TimesNewRomanPSMT" w:hAnsi="Times New Roman"/>
          <w:sz w:val="28"/>
          <w:szCs w:val="28"/>
          <w:lang w:eastAsia="ru-RU"/>
        </w:rPr>
        <w:t>Детско-юношеская спортивная школа</w:t>
      </w:r>
      <w:r w:rsidR="005A6544" w:rsidRPr="00B6377C">
        <w:rPr>
          <w:rFonts w:ascii="Times New Roman" w:eastAsia="TimesNewRomanPSMT" w:hAnsi="Times New Roman"/>
          <w:sz w:val="28"/>
          <w:szCs w:val="28"/>
          <w:lang w:eastAsia="ru-RU"/>
        </w:rPr>
        <w:t>»</w:t>
      </w:r>
      <w:r w:rsidRPr="00B6377C">
        <w:rPr>
          <w:rFonts w:ascii="Times New Roman" w:eastAsia="TimesNewRomanPSMT" w:hAnsi="Times New Roman"/>
          <w:sz w:val="28"/>
          <w:szCs w:val="28"/>
          <w:lang w:eastAsia="ru-RU"/>
        </w:rPr>
        <w:t>.</w:t>
      </w:r>
    </w:p>
    <w:p w:rsidR="0004044E" w:rsidRPr="00B6377C" w:rsidRDefault="0004044E" w:rsidP="0004044E">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В организациях дополнительного образования детей, подведомственных управлению образования, в 2019 году работало 29 постоянных педагогических работника и 156 совместителей. В основном это педагоги, стаж работы которых около 20 лет. Имеют высшее образование 72% педагогов, высшую категорию – 20%, первую категорию – 41%. Это практически соответствует показателям 2018 года.</w:t>
      </w:r>
    </w:p>
    <w:p w:rsidR="0004044E" w:rsidRPr="00B6377C" w:rsidRDefault="0004044E" w:rsidP="0004044E">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Вместе с тем, каждый четвертый педагог не имеет квалификационной категории, что актуализирует задачу повышения квалификации. Из представленных статистических данных мы видим, что треть педагогов не будет соответствовать Профессиональному стандарту «Педагога дополнительного образования». Руководителям учреждений необходимо пересмотреть систему подготовки педагогических кадров для приведения уровня образования и квалификации педагогов в соответствие.</w:t>
      </w:r>
    </w:p>
    <w:p w:rsidR="00DF0E8B" w:rsidRPr="00B6377C" w:rsidRDefault="00DF0E8B" w:rsidP="005A6544">
      <w:pPr>
        <w:pStyle w:val="a3"/>
        <w:spacing w:line="276" w:lineRule="auto"/>
        <w:ind w:firstLine="708"/>
        <w:jc w:val="both"/>
        <w:rPr>
          <w:rFonts w:ascii="Times New Roman" w:eastAsia="TimesNewRomanPSMT" w:hAnsi="Times New Roman"/>
          <w:sz w:val="28"/>
          <w:szCs w:val="28"/>
          <w:lang w:eastAsia="ru-RU"/>
        </w:rPr>
      </w:pPr>
      <w:r w:rsidRPr="00B6377C">
        <w:rPr>
          <w:rFonts w:ascii="Times New Roman" w:eastAsia="TimesNewRomanPSMT" w:hAnsi="Times New Roman"/>
          <w:sz w:val="28"/>
          <w:szCs w:val="28"/>
          <w:lang w:eastAsia="ru-RU"/>
        </w:rPr>
        <w:t>Средняя заработная плата педагогов</w:t>
      </w:r>
      <w:r w:rsidR="0072712E" w:rsidRPr="00B6377C">
        <w:rPr>
          <w:rFonts w:ascii="Times New Roman" w:eastAsia="TimesNewRomanPSMT" w:hAnsi="Times New Roman"/>
          <w:sz w:val="28"/>
          <w:szCs w:val="28"/>
          <w:lang w:eastAsia="ru-RU"/>
        </w:rPr>
        <w:t xml:space="preserve"> в 2019 г. составила </w:t>
      </w:r>
      <w:r w:rsidRPr="00B6377C">
        <w:rPr>
          <w:rFonts w:ascii="Times New Roman" w:eastAsia="TimesNewRomanPSMT" w:hAnsi="Times New Roman"/>
          <w:sz w:val="28"/>
          <w:szCs w:val="28"/>
          <w:lang w:eastAsia="ru-RU"/>
        </w:rPr>
        <w:t xml:space="preserve"> 29193 рубля, при плановом значении Департамента области 28891руб.</w:t>
      </w:r>
    </w:p>
    <w:p w:rsidR="005E5D6C" w:rsidRPr="00B6377C" w:rsidRDefault="00FD6D00" w:rsidP="00FD6D00">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Что касается материально-технической базы и оснащенности образовательных организаций дополнительного образования, то, по мнению руководителей организаций, она почти на 80% соответствует потребностям. Степень обеспеченности образовательного процесса дидактическими материалами, показали - 77% учреждений, методическими материалами - 87% , электронными образовательными ресурсами - 57%. Вместе с тем, только два учреждения дополнительного образования имеют собственное здание. Это ДДТ и ДПиШ. Причем помещения для занятий ДПиШ требуют  </w:t>
      </w:r>
      <w:r w:rsidRPr="00B6377C">
        <w:rPr>
          <w:rFonts w:ascii="Times New Roman" w:hAnsi="Times New Roman" w:cs="Times New Roman"/>
          <w:sz w:val="28"/>
          <w:szCs w:val="28"/>
        </w:rPr>
        <w:lastRenderedPageBreak/>
        <w:t>ремонта. Система испытывает дефицит в современном оборудовании, учебных пособиях, компьютерной технике.</w:t>
      </w:r>
    </w:p>
    <w:p w:rsidR="00FD6D00" w:rsidRPr="00B6377C" w:rsidRDefault="00FD6D00" w:rsidP="005E5D6C">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 </w:t>
      </w:r>
      <w:r w:rsidRPr="00B6377C">
        <w:rPr>
          <w:rFonts w:ascii="Times New Roman" w:hAnsi="Times New Roman"/>
          <w:bCs/>
          <w:sz w:val="28"/>
          <w:szCs w:val="28"/>
        </w:rPr>
        <w:t xml:space="preserve">В 2019 году, также как и в прошлом, для решения проблемы ограниченности материально-технических возможностей 100% организаций дополнительного образования использовали на договорной основе базу  100% общеобразовательных организаций (20 школ).  </w:t>
      </w:r>
    </w:p>
    <w:p w:rsidR="000C09D4" w:rsidRPr="00B6377C" w:rsidRDefault="000C09D4" w:rsidP="000C09D4">
      <w:pPr>
        <w:pStyle w:val="a3"/>
        <w:spacing w:line="276" w:lineRule="auto"/>
        <w:ind w:firstLine="708"/>
        <w:jc w:val="both"/>
        <w:rPr>
          <w:rFonts w:ascii="Times New Roman" w:hAnsi="Times New Roman"/>
          <w:sz w:val="28"/>
          <w:szCs w:val="28"/>
        </w:rPr>
      </w:pPr>
      <w:r w:rsidRPr="00B6377C">
        <w:rPr>
          <w:rFonts w:ascii="Times New Roman" w:hAnsi="Times New Roman"/>
          <w:sz w:val="28"/>
          <w:szCs w:val="28"/>
        </w:rPr>
        <w:t xml:space="preserve">На базе </w:t>
      </w:r>
      <w:r w:rsidR="00F8273F" w:rsidRPr="00B6377C">
        <w:rPr>
          <w:rFonts w:ascii="Times New Roman" w:hAnsi="Times New Roman"/>
          <w:sz w:val="28"/>
          <w:szCs w:val="28"/>
        </w:rPr>
        <w:t xml:space="preserve">четырех </w:t>
      </w:r>
      <w:r w:rsidRPr="00B6377C">
        <w:rPr>
          <w:rFonts w:ascii="Times New Roman" w:hAnsi="Times New Roman"/>
          <w:sz w:val="28"/>
          <w:szCs w:val="28"/>
        </w:rPr>
        <w:t xml:space="preserve">учреждений </w:t>
      </w:r>
      <w:r w:rsidR="00F8273F" w:rsidRPr="00B6377C">
        <w:rPr>
          <w:rFonts w:ascii="Times New Roman" w:hAnsi="Times New Roman"/>
          <w:sz w:val="28"/>
          <w:szCs w:val="28"/>
        </w:rPr>
        <w:t xml:space="preserve">дополнительного образования </w:t>
      </w:r>
      <w:r w:rsidRPr="00B6377C">
        <w:rPr>
          <w:rFonts w:ascii="Times New Roman" w:hAnsi="Times New Roman"/>
          <w:sz w:val="28"/>
          <w:szCs w:val="28"/>
        </w:rPr>
        <w:t xml:space="preserve">в 2019 году </w:t>
      </w:r>
      <w:r w:rsidR="005E5D6C" w:rsidRPr="00B6377C">
        <w:rPr>
          <w:rFonts w:ascii="Times New Roman" w:hAnsi="Times New Roman"/>
          <w:sz w:val="28"/>
          <w:szCs w:val="28"/>
        </w:rPr>
        <w:t xml:space="preserve">осваивали </w:t>
      </w:r>
      <w:r w:rsidR="00F8273F" w:rsidRPr="00B6377C">
        <w:rPr>
          <w:rFonts w:ascii="Times New Roman" w:hAnsi="Times New Roman"/>
          <w:sz w:val="28"/>
          <w:szCs w:val="28"/>
        </w:rPr>
        <w:t xml:space="preserve"> дополнительные общеобразовательные программы </w:t>
      </w:r>
      <w:r w:rsidRPr="00B6377C">
        <w:rPr>
          <w:rFonts w:ascii="Times New Roman" w:hAnsi="Times New Roman"/>
          <w:b/>
          <w:sz w:val="28"/>
          <w:szCs w:val="28"/>
        </w:rPr>
        <w:t>3350</w:t>
      </w:r>
      <w:r w:rsidRPr="00B6377C">
        <w:rPr>
          <w:rFonts w:ascii="Times New Roman" w:hAnsi="Times New Roman"/>
          <w:sz w:val="28"/>
          <w:szCs w:val="28"/>
        </w:rPr>
        <w:t xml:space="preserve"> человек, что на 273 ребенка  больше, чем в 2018 году (</w:t>
      </w:r>
      <w:r w:rsidRPr="00B6377C">
        <w:rPr>
          <w:rFonts w:ascii="Times New Roman" w:hAnsi="Times New Roman"/>
          <w:b/>
          <w:sz w:val="28"/>
          <w:szCs w:val="28"/>
        </w:rPr>
        <w:t xml:space="preserve">3077 </w:t>
      </w:r>
      <w:r w:rsidRPr="00B6377C">
        <w:rPr>
          <w:rFonts w:ascii="Times New Roman" w:hAnsi="Times New Roman"/>
          <w:sz w:val="28"/>
          <w:szCs w:val="28"/>
        </w:rPr>
        <w:t xml:space="preserve">школьников). Охват составил 94,1% от общей численности детей в возрасте от 5 до 18 лет.  Указом Президента  от 7 мая 2012 года № 599  к 2020 году данный показатель определен  как   70-75%. </w:t>
      </w:r>
      <w:r w:rsidRPr="00B6377C">
        <w:rPr>
          <w:rFonts w:ascii="Times New Roman" w:hAnsi="Times New Roman"/>
          <w:sz w:val="28"/>
          <w:szCs w:val="28"/>
        </w:rPr>
        <w:tab/>
      </w:r>
    </w:p>
    <w:p w:rsidR="0072712E" w:rsidRPr="00B6377C" w:rsidRDefault="0072712E" w:rsidP="005A6544">
      <w:pPr>
        <w:pStyle w:val="a3"/>
        <w:spacing w:line="276" w:lineRule="auto"/>
        <w:ind w:firstLine="708"/>
        <w:jc w:val="both"/>
        <w:rPr>
          <w:rFonts w:ascii="Times New Roman" w:eastAsia="TimesNewRomanPSMT" w:hAnsi="Times New Roman"/>
          <w:sz w:val="28"/>
          <w:szCs w:val="28"/>
          <w:lang w:eastAsia="ru-RU"/>
        </w:rPr>
      </w:pPr>
    </w:p>
    <w:tbl>
      <w:tblPr>
        <w:tblW w:w="11152" w:type="dxa"/>
        <w:tblInd w:w="-1168" w:type="dxa"/>
        <w:tblLayout w:type="fixed"/>
        <w:tblLook w:val="04A0" w:firstRow="1" w:lastRow="0" w:firstColumn="1" w:lastColumn="0" w:noHBand="0" w:noVBand="1"/>
      </w:tblPr>
      <w:tblGrid>
        <w:gridCol w:w="567"/>
        <w:gridCol w:w="1418"/>
        <w:gridCol w:w="1559"/>
        <w:gridCol w:w="1307"/>
        <w:gridCol w:w="1284"/>
        <w:gridCol w:w="1378"/>
        <w:gridCol w:w="1372"/>
        <w:gridCol w:w="1275"/>
        <w:gridCol w:w="992"/>
      </w:tblGrid>
      <w:tr w:rsidR="00904D4A" w:rsidRPr="00B6377C" w:rsidTr="00BF05F4">
        <w:trPr>
          <w:trHeight w:val="686"/>
        </w:trPr>
        <w:tc>
          <w:tcPr>
            <w:tcW w:w="11152" w:type="dxa"/>
            <w:gridSpan w:val="9"/>
            <w:tcBorders>
              <w:top w:val="single" w:sz="4" w:space="0" w:color="auto"/>
              <w:left w:val="single" w:sz="4" w:space="0" w:color="auto"/>
              <w:bottom w:val="single" w:sz="4" w:space="0" w:color="auto"/>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p>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 xml:space="preserve">Программы дополнительного образования </w:t>
            </w:r>
          </w:p>
        </w:tc>
      </w:tr>
      <w:tr w:rsidR="00904D4A" w:rsidRPr="00B6377C" w:rsidTr="005E5D6C">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п.п.</w:t>
            </w:r>
          </w:p>
        </w:tc>
        <w:tc>
          <w:tcPr>
            <w:tcW w:w="1418" w:type="dxa"/>
            <w:tcBorders>
              <w:top w:val="single" w:sz="4" w:space="0" w:color="auto"/>
              <w:left w:val="nil"/>
              <w:bottom w:val="single" w:sz="4" w:space="0" w:color="auto"/>
              <w:right w:val="single" w:sz="4" w:space="0" w:color="auto"/>
            </w:tcBorders>
            <w:shd w:val="clear" w:color="auto" w:fill="auto"/>
            <w:noWrap/>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Учреждения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xml:space="preserve">Художественная </w:t>
            </w:r>
          </w:p>
        </w:tc>
        <w:tc>
          <w:tcPr>
            <w:tcW w:w="1307" w:type="dxa"/>
            <w:tcBorders>
              <w:top w:val="single" w:sz="4" w:space="0" w:color="auto"/>
              <w:left w:val="single" w:sz="4" w:space="0" w:color="auto"/>
              <w:bottom w:val="nil"/>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Туристско-краеведческая</w:t>
            </w:r>
          </w:p>
        </w:tc>
        <w:tc>
          <w:tcPr>
            <w:tcW w:w="1284" w:type="dxa"/>
            <w:tcBorders>
              <w:top w:val="single" w:sz="4" w:space="0" w:color="auto"/>
              <w:left w:val="single" w:sz="4" w:space="0" w:color="auto"/>
              <w:bottom w:val="nil"/>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Физкультурно-спортивная</w:t>
            </w:r>
          </w:p>
        </w:tc>
        <w:tc>
          <w:tcPr>
            <w:tcW w:w="1378" w:type="dxa"/>
            <w:tcBorders>
              <w:top w:val="single" w:sz="8" w:space="0" w:color="000000"/>
              <w:left w:val="single" w:sz="4" w:space="0" w:color="auto"/>
              <w:bottom w:val="nil"/>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xml:space="preserve">Техническая </w:t>
            </w:r>
          </w:p>
        </w:tc>
        <w:tc>
          <w:tcPr>
            <w:tcW w:w="1372" w:type="dxa"/>
            <w:tcBorders>
              <w:top w:val="single" w:sz="8" w:space="0" w:color="000000"/>
              <w:left w:val="single" w:sz="4" w:space="0" w:color="auto"/>
              <w:bottom w:val="nil"/>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Естественно-научная</w:t>
            </w:r>
          </w:p>
        </w:tc>
        <w:tc>
          <w:tcPr>
            <w:tcW w:w="1275" w:type="dxa"/>
            <w:tcBorders>
              <w:top w:val="single" w:sz="8" w:space="0" w:color="000000"/>
              <w:left w:val="single" w:sz="4" w:space="0" w:color="auto"/>
              <w:bottom w:val="nil"/>
              <w:right w:val="nil"/>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Социально-педагогическая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Всего по учреждению</w:t>
            </w:r>
          </w:p>
        </w:tc>
      </w:tr>
      <w:tr w:rsidR="00904D4A" w:rsidRPr="00B6377C" w:rsidTr="005E5D6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ДПиШ</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22</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15</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2</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73</w:t>
            </w:r>
          </w:p>
        </w:tc>
      </w:tr>
      <w:tr w:rsidR="00904D4A" w:rsidRPr="00B6377C" w:rsidTr="005E5D6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ДДТ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7</w:t>
            </w:r>
          </w:p>
        </w:tc>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2</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3</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18</w:t>
            </w:r>
          </w:p>
        </w:tc>
      </w:tr>
      <w:tr w:rsidR="00904D4A" w:rsidRPr="00B6377C" w:rsidTr="005E5D6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СЮН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4</w:t>
            </w:r>
          </w:p>
        </w:tc>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10</w:t>
            </w:r>
          </w:p>
        </w:tc>
        <w:tc>
          <w:tcPr>
            <w:tcW w:w="1275" w:type="dxa"/>
            <w:tcBorders>
              <w:top w:val="nil"/>
              <w:left w:val="single" w:sz="4" w:space="0" w:color="auto"/>
              <w:bottom w:val="single" w:sz="4" w:space="0" w:color="auto"/>
              <w:right w:val="nil"/>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14</w:t>
            </w:r>
          </w:p>
        </w:tc>
      </w:tr>
      <w:tr w:rsidR="00904D4A" w:rsidRPr="00B6377C" w:rsidTr="005E5D6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ДЮСШ</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15</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15</w:t>
            </w:r>
          </w:p>
        </w:tc>
      </w:tr>
      <w:tr w:rsidR="00904D4A" w:rsidRPr="00B6377C" w:rsidTr="005E5D6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color w:val="000000"/>
                <w:sz w:val="28"/>
                <w:szCs w:val="28"/>
              </w:rPr>
            </w:pPr>
            <w:r w:rsidRPr="00B6377C">
              <w:rPr>
                <w:rFonts w:ascii="Times New Roman" w:hAnsi="Times New Roman" w:cs="Times New Roman"/>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ИТОГО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33</w:t>
            </w:r>
          </w:p>
        </w:tc>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15</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21</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14</w:t>
            </w:r>
          </w:p>
        </w:tc>
        <w:tc>
          <w:tcPr>
            <w:tcW w:w="137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10</w:t>
            </w:r>
          </w:p>
        </w:tc>
        <w:tc>
          <w:tcPr>
            <w:tcW w:w="1275" w:type="dxa"/>
            <w:tcBorders>
              <w:top w:val="nil"/>
              <w:left w:val="single" w:sz="4" w:space="0" w:color="auto"/>
              <w:bottom w:val="single" w:sz="4" w:space="0" w:color="auto"/>
              <w:right w:val="nil"/>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4D4A" w:rsidRPr="00B6377C" w:rsidRDefault="00904D4A" w:rsidP="00BF05F4">
            <w:pPr>
              <w:spacing w:after="0" w:line="240" w:lineRule="auto"/>
              <w:jc w:val="center"/>
              <w:rPr>
                <w:rFonts w:ascii="Times New Roman" w:hAnsi="Times New Roman" w:cs="Times New Roman"/>
                <w:b/>
                <w:color w:val="000000"/>
                <w:sz w:val="28"/>
                <w:szCs w:val="28"/>
              </w:rPr>
            </w:pPr>
            <w:r w:rsidRPr="00B6377C">
              <w:rPr>
                <w:rFonts w:ascii="Times New Roman" w:hAnsi="Times New Roman" w:cs="Times New Roman"/>
                <w:b/>
                <w:color w:val="000000"/>
                <w:sz w:val="28"/>
                <w:szCs w:val="28"/>
              </w:rPr>
              <w:t>120</w:t>
            </w:r>
          </w:p>
        </w:tc>
      </w:tr>
    </w:tbl>
    <w:p w:rsidR="00904D4A" w:rsidRPr="00B6377C" w:rsidRDefault="00904D4A" w:rsidP="001C428F">
      <w:pPr>
        <w:tabs>
          <w:tab w:val="left" w:pos="0"/>
        </w:tabs>
        <w:spacing w:after="0"/>
        <w:jc w:val="both"/>
        <w:rPr>
          <w:rFonts w:ascii="Times New Roman" w:hAnsi="Times New Roman" w:cs="Times New Roman"/>
          <w:sz w:val="28"/>
          <w:szCs w:val="28"/>
        </w:rPr>
      </w:pPr>
    </w:p>
    <w:p w:rsidR="0012028E" w:rsidRPr="00B6377C" w:rsidRDefault="00904D4A" w:rsidP="00C7272D">
      <w:pPr>
        <w:tabs>
          <w:tab w:val="left" w:pos="0"/>
        </w:tabs>
        <w:spacing w:after="0"/>
        <w:jc w:val="both"/>
        <w:rPr>
          <w:rFonts w:ascii="Times New Roman" w:hAnsi="Times New Roman" w:cs="Times New Roman"/>
          <w:sz w:val="28"/>
          <w:szCs w:val="28"/>
        </w:rPr>
      </w:pPr>
      <w:r w:rsidRPr="00B6377C">
        <w:rPr>
          <w:rFonts w:ascii="Times New Roman" w:hAnsi="Times New Roman" w:cs="Times New Roman"/>
          <w:sz w:val="28"/>
          <w:szCs w:val="28"/>
        </w:rPr>
        <w:tab/>
      </w:r>
      <w:r w:rsidR="0012028E" w:rsidRPr="00B6377C">
        <w:rPr>
          <w:rFonts w:ascii="Times New Roman" w:hAnsi="Times New Roman" w:cs="Times New Roman"/>
          <w:noProof/>
          <w:sz w:val="28"/>
          <w:szCs w:val="28"/>
        </w:rPr>
        <w:drawing>
          <wp:inline distT="0" distB="0" distL="0" distR="0" wp14:anchorId="26FA3211" wp14:editId="675F7590">
            <wp:extent cx="4571365" cy="2108835"/>
            <wp:effectExtent l="19050" t="0" r="19685" b="571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02BC" w:rsidRPr="00B6377C" w:rsidRDefault="0012028E" w:rsidP="008902BC">
      <w:pPr>
        <w:spacing w:after="0"/>
        <w:ind w:firstLine="567"/>
        <w:jc w:val="both"/>
        <w:rPr>
          <w:rFonts w:ascii="Times New Roman" w:hAnsi="Times New Roman" w:cs="Times New Roman"/>
          <w:sz w:val="28"/>
          <w:szCs w:val="28"/>
        </w:rPr>
      </w:pPr>
      <w:r w:rsidRPr="00B6377C">
        <w:rPr>
          <w:rFonts w:ascii="Times New Roman" w:hAnsi="Times New Roman" w:cs="Times New Roman"/>
          <w:sz w:val="28"/>
          <w:szCs w:val="28"/>
        </w:rPr>
        <w:tab/>
      </w:r>
      <w:r w:rsidR="001C428F" w:rsidRPr="00B6377C">
        <w:rPr>
          <w:rFonts w:ascii="Times New Roman" w:hAnsi="Times New Roman" w:cs="Times New Roman"/>
          <w:sz w:val="28"/>
          <w:szCs w:val="28"/>
        </w:rPr>
        <w:t>Всего в 2019 году в учреждениях дополнительного образования реализовывалось 120 программ</w:t>
      </w:r>
      <w:r w:rsidR="008902BC" w:rsidRPr="00B6377C">
        <w:rPr>
          <w:rFonts w:ascii="Times New Roman" w:hAnsi="Times New Roman" w:cs="Times New Roman"/>
          <w:sz w:val="28"/>
          <w:szCs w:val="28"/>
        </w:rPr>
        <w:t xml:space="preserve"> по 6  направленностям, охватывающим различные сферы окружающего мира: художественная, естественно-научная, туристко-краеведческая, физкультурно-спортивная, техническая, социально-педагогическая.  </w:t>
      </w:r>
    </w:p>
    <w:p w:rsidR="008E52A1" w:rsidRPr="00B6377C" w:rsidRDefault="008902BC" w:rsidP="008902BC">
      <w:pPr>
        <w:tabs>
          <w:tab w:val="left" w:pos="0"/>
        </w:tabs>
        <w:spacing w:after="0"/>
        <w:jc w:val="both"/>
        <w:rPr>
          <w:rFonts w:ascii="Times New Roman" w:hAnsi="Times New Roman" w:cs="Times New Roman"/>
          <w:sz w:val="28"/>
          <w:szCs w:val="28"/>
        </w:rPr>
      </w:pPr>
      <w:r w:rsidRPr="00B6377C">
        <w:rPr>
          <w:rFonts w:ascii="Times New Roman" w:hAnsi="Times New Roman" w:cs="Times New Roman"/>
          <w:sz w:val="28"/>
          <w:szCs w:val="28"/>
        </w:rPr>
        <w:lastRenderedPageBreak/>
        <w:tab/>
      </w:r>
      <w:r w:rsidR="001C428F" w:rsidRPr="00B6377C">
        <w:rPr>
          <w:rFonts w:ascii="Times New Roman" w:hAnsi="Times New Roman" w:cs="Times New Roman"/>
          <w:sz w:val="28"/>
          <w:szCs w:val="28"/>
        </w:rPr>
        <w:t xml:space="preserve">Соответственно 62% программ реализовывалось   при ДПиШ, 14%  при ДДТ, 12% при РСЮН и 12% при ДЮСШ. </w:t>
      </w:r>
      <w:r w:rsidR="00C7272D" w:rsidRPr="00B6377C">
        <w:rPr>
          <w:rFonts w:ascii="Times New Roman" w:hAnsi="Times New Roman" w:cs="Times New Roman"/>
          <w:sz w:val="28"/>
          <w:szCs w:val="28"/>
        </w:rPr>
        <w:t>Дети занимаются</w:t>
      </w:r>
      <w:r w:rsidR="001C428F" w:rsidRPr="00B6377C">
        <w:rPr>
          <w:rFonts w:ascii="Times New Roman" w:hAnsi="Times New Roman" w:cs="Times New Roman"/>
          <w:sz w:val="28"/>
          <w:szCs w:val="28"/>
        </w:rPr>
        <w:t xml:space="preserve"> в школьных кружках и объединениях, посещают учреждения культуры и спорта.</w:t>
      </w:r>
    </w:p>
    <w:p w:rsidR="00C7272D" w:rsidRPr="00B6377C" w:rsidRDefault="00571C88" w:rsidP="008902BC">
      <w:pPr>
        <w:spacing w:after="0"/>
        <w:jc w:val="both"/>
        <w:rPr>
          <w:rFonts w:ascii="Times New Roman" w:hAnsi="Times New Roman"/>
          <w:sz w:val="28"/>
          <w:szCs w:val="28"/>
        </w:rPr>
      </w:pPr>
      <w:r w:rsidRPr="00B6377C">
        <w:rPr>
          <w:rFonts w:ascii="Times New Roman" w:hAnsi="Times New Roman"/>
          <w:sz w:val="28"/>
          <w:szCs w:val="28"/>
        </w:rPr>
        <w:tab/>
        <w:t xml:space="preserve">Всего в 2019 году </w:t>
      </w:r>
      <w:r w:rsidRPr="00B6377C">
        <w:rPr>
          <w:rFonts w:ascii="Times New Roman" w:hAnsi="Times New Roman" w:cs="Times New Roman"/>
          <w:sz w:val="28"/>
          <w:szCs w:val="28"/>
        </w:rPr>
        <w:t>функционировало  243 объединения, что на  8 больше, чем в 2018 году</w:t>
      </w:r>
      <w:r w:rsidR="00C7272D" w:rsidRPr="00B6377C">
        <w:rPr>
          <w:rFonts w:ascii="Times New Roman" w:hAnsi="Times New Roman"/>
          <w:sz w:val="28"/>
          <w:szCs w:val="28"/>
        </w:rPr>
        <w:t>.</w:t>
      </w:r>
    </w:p>
    <w:p w:rsidR="00BA1824" w:rsidRPr="00B6377C" w:rsidRDefault="00571C88" w:rsidP="008902BC">
      <w:pPr>
        <w:spacing w:after="0"/>
        <w:jc w:val="both"/>
        <w:rPr>
          <w:rFonts w:ascii="Times New Roman" w:hAnsi="Times New Roman" w:cs="Times New Roman"/>
          <w:sz w:val="28"/>
          <w:szCs w:val="28"/>
        </w:rPr>
      </w:pPr>
      <w:r w:rsidRPr="00B6377C">
        <w:rPr>
          <w:rFonts w:ascii="Times New Roman" w:eastAsia="TimesNewRomanPSMT" w:hAnsi="Times New Roman"/>
          <w:sz w:val="28"/>
          <w:szCs w:val="28"/>
        </w:rPr>
        <w:tab/>
      </w:r>
      <w:r w:rsidR="000C09D4" w:rsidRPr="00B6377C">
        <w:rPr>
          <w:rFonts w:ascii="Times New Roman" w:hAnsi="Times New Roman" w:cs="Times New Roman"/>
          <w:sz w:val="28"/>
          <w:szCs w:val="28"/>
        </w:rPr>
        <w:t xml:space="preserve">Кроме того </w:t>
      </w:r>
      <w:r w:rsidRPr="00B6377C">
        <w:rPr>
          <w:rFonts w:ascii="Times New Roman" w:hAnsi="Times New Roman" w:cs="Times New Roman"/>
          <w:sz w:val="28"/>
          <w:szCs w:val="28"/>
        </w:rPr>
        <w:t xml:space="preserve"> на базе школ </w:t>
      </w:r>
      <w:r w:rsidR="000C09D4" w:rsidRPr="00B6377C">
        <w:rPr>
          <w:rFonts w:ascii="Times New Roman" w:hAnsi="Times New Roman" w:cs="Times New Roman"/>
          <w:sz w:val="28"/>
          <w:szCs w:val="28"/>
        </w:rPr>
        <w:t xml:space="preserve">района в 2019 году работали </w:t>
      </w:r>
      <w:r w:rsidRPr="00B6377C">
        <w:rPr>
          <w:rFonts w:ascii="Times New Roman" w:hAnsi="Times New Roman" w:cs="Times New Roman"/>
          <w:sz w:val="28"/>
          <w:szCs w:val="28"/>
        </w:rPr>
        <w:t>93  творческих объединения и спортивных секций с охва</w:t>
      </w:r>
      <w:r w:rsidR="000C09D4" w:rsidRPr="00B6377C">
        <w:rPr>
          <w:rFonts w:ascii="Times New Roman" w:hAnsi="Times New Roman" w:cs="Times New Roman"/>
          <w:sz w:val="28"/>
          <w:szCs w:val="28"/>
        </w:rPr>
        <w:t>том  889 ч.  (26,7%),</w:t>
      </w:r>
      <w:r w:rsidRPr="00B6377C">
        <w:rPr>
          <w:rFonts w:ascii="Times New Roman" w:hAnsi="Times New Roman" w:cs="Times New Roman"/>
          <w:sz w:val="28"/>
          <w:szCs w:val="28"/>
        </w:rPr>
        <w:t xml:space="preserve"> </w:t>
      </w:r>
      <w:r w:rsidR="000C09D4" w:rsidRPr="00B6377C">
        <w:rPr>
          <w:rFonts w:ascii="Times New Roman" w:hAnsi="Times New Roman" w:cs="Times New Roman"/>
          <w:sz w:val="28"/>
          <w:szCs w:val="28"/>
        </w:rPr>
        <w:t>(в 2018 году- 122</w:t>
      </w:r>
      <w:r w:rsidR="008902BC" w:rsidRPr="00B6377C">
        <w:rPr>
          <w:rFonts w:ascii="Times New Roman" w:hAnsi="Times New Roman" w:cs="Times New Roman"/>
          <w:sz w:val="28"/>
          <w:szCs w:val="28"/>
        </w:rPr>
        <w:t xml:space="preserve"> ч.</w:t>
      </w:r>
      <w:r w:rsidR="000C09D4" w:rsidRPr="00B6377C">
        <w:rPr>
          <w:rFonts w:ascii="Times New Roman" w:hAnsi="Times New Roman" w:cs="Times New Roman"/>
          <w:sz w:val="28"/>
          <w:szCs w:val="28"/>
        </w:rPr>
        <w:t>)</w:t>
      </w:r>
    </w:p>
    <w:p w:rsidR="00BA1824" w:rsidRPr="00B6377C" w:rsidRDefault="00571C88" w:rsidP="00571C88">
      <w:pPr>
        <w:spacing w:after="0"/>
        <w:jc w:val="both"/>
        <w:rPr>
          <w:rFonts w:ascii="Times New Roman" w:hAnsi="Times New Roman" w:cs="Times New Roman"/>
          <w:sz w:val="28"/>
          <w:szCs w:val="28"/>
        </w:rPr>
      </w:pPr>
      <w:r w:rsidRPr="00B6377C">
        <w:rPr>
          <w:rFonts w:ascii="Times New Roman" w:hAnsi="Times New Roman" w:cs="Times New Roman"/>
          <w:sz w:val="28"/>
          <w:szCs w:val="28"/>
        </w:rPr>
        <w:tab/>
      </w:r>
      <w:r w:rsidR="00BA1824" w:rsidRPr="00B6377C">
        <w:rPr>
          <w:rFonts w:ascii="Times New Roman" w:hAnsi="Times New Roman" w:cs="Times New Roman"/>
          <w:noProof/>
          <w:sz w:val="28"/>
          <w:szCs w:val="28"/>
        </w:rPr>
        <w:drawing>
          <wp:inline distT="0" distB="0" distL="0" distR="0" wp14:anchorId="542E08C7" wp14:editId="0513909D">
            <wp:extent cx="5788025" cy="2647950"/>
            <wp:effectExtent l="19050" t="0" r="222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A1824" w:rsidRPr="00B6377C">
        <w:rPr>
          <w:rFonts w:ascii="Times New Roman" w:hAnsi="Times New Roman" w:cs="Times New Roman"/>
          <w:sz w:val="28"/>
          <w:szCs w:val="28"/>
        </w:rPr>
        <w:tab/>
      </w:r>
    </w:p>
    <w:p w:rsidR="00571C88" w:rsidRPr="00B6377C" w:rsidRDefault="00BA1824" w:rsidP="00571C88">
      <w:pPr>
        <w:spacing w:after="0"/>
        <w:jc w:val="both"/>
        <w:rPr>
          <w:rFonts w:ascii="Times New Roman" w:hAnsi="Times New Roman" w:cs="Times New Roman"/>
          <w:sz w:val="28"/>
          <w:szCs w:val="28"/>
        </w:rPr>
      </w:pPr>
      <w:r w:rsidRPr="00B6377C">
        <w:rPr>
          <w:rFonts w:ascii="Times New Roman" w:hAnsi="Times New Roman" w:cs="Times New Roman"/>
          <w:sz w:val="28"/>
          <w:szCs w:val="28"/>
        </w:rPr>
        <w:tab/>
      </w:r>
      <w:r w:rsidR="00571C88" w:rsidRPr="00B6377C">
        <w:rPr>
          <w:rFonts w:ascii="Times New Roman" w:hAnsi="Times New Roman" w:cs="Times New Roman"/>
          <w:sz w:val="28"/>
          <w:szCs w:val="28"/>
        </w:rPr>
        <w:t>Традиционно  наибольшей популярностью у детей, подростков и их родителей пользуются занятия в объединениях художественной (28,8%)  и физкультурно-спортивной (24,7%) направленностей. Такие показатели обусловлены  многими факторами: район обладает значительным кадровым потенциалом; они охватывают детей, начиная с дошкольного возраста, немалую роль в этой тенденции сыграло изменение ценностных предпочтений общества</w:t>
      </w:r>
      <w:r w:rsidR="00DC41C1" w:rsidRPr="00B6377C">
        <w:rPr>
          <w:rFonts w:ascii="Times New Roman" w:hAnsi="Times New Roman" w:cs="Times New Roman"/>
          <w:sz w:val="28"/>
          <w:szCs w:val="28"/>
        </w:rPr>
        <w:t>.</w:t>
      </w:r>
    </w:p>
    <w:p w:rsidR="0083287A" w:rsidRPr="00B6377C" w:rsidRDefault="0083287A" w:rsidP="00DC41C1">
      <w:pPr>
        <w:spacing w:after="0"/>
        <w:jc w:val="both"/>
        <w:rPr>
          <w:rFonts w:ascii="Times New Roman" w:hAnsi="Times New Roman" w:cs="Times New Roman"/>
          <w:sz w:val="28"/>
          <w:szCs w:val="28"/>
        </w:rPr>
      </w:pPr>
      <w:r w:rsidRPr="00B6377C">
        <w:rPr>
          <w:rFonts w:ascii="Times New Roman" w:hAnsi="Times New Roman" w:cs="Times New Roman"/>
          <w:noProof/>
          <w:sz w:val="28"/>
          <w:szCs w:val="28"/>
        </w:rPr>
        <w:lastRenderedPageBreak/>
        <w:drawing>
          <wp:inline distT="0" distB="0" distL="0" distR="0" wp14:anchorId="5A9F941A" wp14:editId="370184B5">
            <wp:extent cx="5940425" cy="2877715"/>
            <wp:effectExtent l="19050" t="0" r="222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41C1" w:rsidRPr="00B6377C" w:rsidRDefault="0083287A" w:rsidP="00DC41C1">
      <w:pPr>
        <w:spacing w:after="0"/>
        <w:jc w:val="both"/>
        <w:rPr>
          <w:rFonts w:ascii="Times New Roman" w:hAnsi="Times New Roman" w:cs="Times New Roman"/>
          <w:sz w:val="28"/>
          <w:szCs w:val="28"/>
        </w:rPr>
      </w:pPr>
      <w:r w:rsidRPr="00B6377C">
        <w:rPr>
          <w:rFonts w:ascii="Times New Roman" w:hAnsi="Times New Roman" w:cs="Times New Roman"/>
          <w:sz w:val="28"/>
          <w:szCs w:val="28"/>
        </w:rPr>
        <w:tab/>
      </w:r>
      <w:r w:rsidR="00DC41C1" w:rsidRPr="00B6377C">
        <w:rPr>
          <w:rFonts w:ascii="Times New Roman" w:hAnsi="Times New Roman" w:cs="Times New Roman"/>
          <w:sz w:val="28"/>
          <w:szCs w:val="28"/>
        </w:rPr>
        <w:t>Из диаграммы видно, что  больше всего объединений реализуется  при ДПиШ (49,3%).</w:t>
      </w:r>
    </w:p>
    <w:p w:rsidR="00DC41C1" w:rsidRPr="00B6377C" w:rsidRDefault="00DC41C1" w:rsidP="00DC41C1">
      <w:pPr>
        <w:pStyle w:val="a7"/>
        <w:spacing w:after="0"/>
        <w:ind w:left="-142" w:right="-1" w:firstLine="426"/>
        <w:jc w:val="both"/>
        <w:rPr>
          <w:sz w:val="28"/>
          <w:szCs w:val="28"/>
        </w:rPr>
      </w:pPr>
      <w:r w:rsidRPr="00B6377C">
        <w:rPr>
          <w:rFonts w:ascii="Times New Roman" w:hAnsi="Times New Roman" w:cs="Times New Roman"/>
          <w:sz w:val="28"/>
          <w:szCs w:val="28"/>
        </w:rPr>
        <w:tab/>
        <w:t>С целью увеличения охвата детей, обучающихся по дополнительным образовательным программам, а также доступности дополнительного образования в сельской местности, образовательный процесс некоторых объединений осуществляется на базе других учреждений</w:t>
      </w:r>
      <w:r w:rsidRPr="00B6377C">
        <w:rPr>
          <w:sz w:val="28"/>
          <w:szCs w:val="28"/>
        </w:rPr>
        <w:t xml:space="preserve">. </w:t>
      </w:r>
    </w:p>
    <w:p w:rsidR="00DC41C1" w:rsidRPr="00B6377C" w:rsidRDefault="00DC41C1" w:rsidP="00DC41C1">
      <w:pPr>
        <w:pStyle w:val="a7"/>
        <w:spacing w:after="0"/>
        <w:ind w:left="-142" w:right="-1" w:firstLine="426"/>
        <w:jc w:val="both"/>
        <w:rPr>
          <w:rFonts w:ascii="Times New Roman" w:hAnsi="Times New Roman" w:cs="Times New Roman"/>
          <w:sz w:val="28"/>
          <w:szCs w:val="28"/>
        </w:rPr>
      </w:pPr>
      <w:r w:rsidRPr="00B6377C">
        <w:rPr>
          <w:rFonts w:ascii="Times New Roman" w:hAnsi="Times New Roman" w:cs="Times New Roman"/>
          <w:sz w:val="28"/>
          <w:szCs w:val="28"/>
        </w:rPr>
        <w:tab/>
        <w:t xml:space="preserve">70 объединений  </w:t>
      </w:r>
      <w:r w:rsidRPr="00B6377C">
        <w:rPr>
          <w:rFonts w:ascii="Times New Roman" w:hAnsi="Times New Roman" w:cs="Times New Roman"/>
          <w:b/>
          <w:i/>
          <w:sz w:val="28"/>
          <w:szCs w:val="28"/>
        </w:rPr>
        <w:t>художественной направленности</w:t>
      </w:r>
      <w:r w:rsidRPr="00B6377C">
        <w:rPr>
          <w:rFonts w:ascii="Times New Roman" w:hAnsi="Times New Roman" w:cs="Times New Roman"/>
          <w:sz w:val="28"/>
          <w:szCs w:val="28"/>
        </w:rPr>
        <w:t xml:space="preserve"> реализуется на базе 2 учреждений дополнительного образован</w:t>
      </w:r>
      <w:r w:rsidR="000C09D4" w:rsidRPr="00B6377C">
        <w:rPr>
          <w:rFonts w:ascii="Times New Roman" w:hAnsi="Times New Roman" w:cs="Times New Roman"/>
          <w:sz w:val="28"/>
          <w:szCs w:val="28"/>
        </w:rPr>
        <w:t>ия, 9 школ</w:t>
      </w:r>
      <w:r w:rsidR="008902BC" w:rsidRPr="00B6377C">
        <w:rPr>
          <w:rFonts w:ascii="Times New Roman" w:hAnsi="Times New Roman" w:cs="Times New Roman"/>
          <w:sz w:val="28"/>
          <w:szCs w:val="28"/>
        </w:rPr>
        <w:t xml:space="preserve">  и 2 дошкольных образовательных организаций</w:t>
      </w:r>
      <w:r w:rsidRPr="00B6377C">
        <w:rPr>
          <w:rFonts w:ascii="Times New Roman" w:hAnsi="Times New Roman" w:cs="Times New Roman"/>
          <w:sz w:val="28"/>
          <w:szCs w:val="28"/>
        </w:rPr>
        <w:t>.</w:t>
      </w:r>
    </w:p>
    <w:p w:rsidR="00DC41C1" w:rsidRPr="00B6377C" w:rsidRDefault="00DC41C1" w:rsidP="00DC41C1">
      <w:pPr>
        <w:spacing w:after="0"/>
        <w:jc w:val="both"/>
        <w:rPr>
          <w:rFonts w:ascii="Times New Roman" w:hAnsi="Times New Roman" w:cs="Times New Roman"/>
          <w:sz w:val="28"/>
          <w:szCs w:val="28"/>
        </w:rPr>
      </w:pPr>
      <w:r w:rsidRPr="00B6377C">
        <w:rPr>
          <w:rFonts w:ascii="Times New Roman" w:hAnsi="Times New Roman" w:cs="Times New Roman"/>
          <w:sz w:val="28"/>
          <w:szCs w:val="28"/>
        </w:rPr>
        <w:tab/>
        <w:t xml:space="preserve">15 объединений   </w:t>
      </w:r>
      <w:r w:rsidRPr="00B6377C">
        <w:rPr>
          <w:rFonts w:ascii="Times New Roman" w:hAnsi="Times New Roman" w:cs="Times New Roman"/>
          <w:b/>
          <w:sz w:val="28"/>
          <w:szCs w:val="28"/>
        </w:rPr>
        <w:t>туристко-краеведческой</w:t>
      </w:r>
      <w:r w:rsidRPr="00B6377C">
        <w:rPr>
          <w:rFonts w:ascii="Times New Roman" w:hAnsi="Times New Roman" w:cs="Times New Roman"/>
          <w:sz w:val="28"/>
          <w:szCs w:val="28"/>
        </w:rPr>
        <w:t xml:space="preserve"> направленности реализуются на базе 10 школ района. </w:t>
      </w:r>
    </w:p>
    <w:p w:rsidR="00EC020E" w:rsidRPr="00B6377C" w:rsidRDefault="00DC41C1" w:rsidP="00EC020E">
      <w:pPr>
        <w:spacing w:after="0"/>
        <w:jc w:val="both"/>
        <w:rPr>
          <w:rFonts w:ascii="Times New Roman" w:hAnsi="Times New Roman" w:cs="Times New Roman"/>
          <w:sz w:val="28"/>
          <w:szCs w:val="28"/>
        </w:rPr>
      </w:pPr>
      <w:r w:rsidRPr="00B6377C">
        <w:rPr>
          <w:rFonts w:ascii="Times New Roman" w:hAnsi="Times New Roman" w:cs="Times New Roman"/>
          <w:sz w:val="28"/>
          <w:szCs w:val="28"/>
        </w:rPr>
        <w:tab/>
      </w:r>
      <w:r w:rsidR="00EC020E" w:rsidRPr="00B6377C">
        <w:rPr>
          <w:rFonts w:ascii="Times New Roman" w:hAnsi="Times New Roman" w:cs="Times New Roman"/>
          <w:sz w:val="28"/>
          <w:szCs w:val="28"/>
        </w:rPr>
        <w:t xml:space="preserve">60 объединений </w:t>
      </w:r>
      <w:r w:rsidR="00EC020E" w:rsidRPr="00B6377C">
        <w:rPr>
          <w:rFonts w:ascii="Times New Roman" w:hAnsi="Times New Roman" w:cs="Times New Roman"/>
          <w:b/>
          <w:sz w:val="28"/>
          <w:szCs w:val="28"/>
        </w:rPr>
        <w:t>физкультурно-спортивной</w:t>
      </w:r>
      <w:r w:rsidR="00EC020E" w:rsidRPr="00B6377C">
        <w:rPr>
          <w:rFonts w:ascii="Times New Roman" w:hAnsi="Times New Roman" w:cs="Times New Roman"/>
          <w:sz w:val="28"/>
          <w:szCs w:val="28"/>
        </w:rPr>
        <w:t xml:space="preserve"> направленности реализуются  на базе 16 школ, детского сада «Солнышко»,  на базе  ФОКа, плавательного бассейна «Дельфин», ледовой арены</w:t>
      </w:r>
      <w:r w:rsidR="008902BC" w:rsidRPr="00B6377C">
        <w:rPr>
          <w:rFonts w:ascii="Times New Roman" w:hAnsi="Times New Roman" w:cs="Times New Roman"/>
          <w:sz w:val="28"/>
          <w:szCs w:val="28"/>
        </w:rPr>
        <w:t xml:space="preserve"> «Айсберг»</w:t>
      </w:r>
      <w:r w:rsidR="00EC020E" w:rsidRPr="00B6377C">
        <w:rPr>
          <w:rFonts w:ascii="Times New Roman" w:hAnsi="Times New Roman" w:cs="Times New Roman"/>
          <w:sz w:val="28"/>
          <w:szCs w:val="28"/>
        </w:rPr>
        <w:t xml:space="preserve">. </w:t>
      </w:r>
    </w:p>
    <w:p w:rsidR="00EC020E" w:rsidRPr="00B6377C" w:rsidRDefault="00EC020E" w:rsidP="00EC020E">
      <w:pPr>
        <w:spacing w:after="0"/>
        <w:jc w:val="both"/>
        <w:rPr>
          <w:rFonts w:ascii="Times New Roman" w:hAnsi="Times New Roman" w:cs="Times New Roman"/>
          <w:sz w:val="28"/>
          <w:szCs w:val="28"/>
        </w:rPr>
      </w:pPr>
      <w:r w:rsidRPr="00B6377C">
        <w:rPr>
          <w:rFonts w:ascii="Times New Roman" w:hAnsi="Times New Roman" w:cs="Times New Roman"/>
          <w:sz w:val="28"/>
          <w:szCs w:val="28"/>
        </w:rPr>
        <w:tab/>
        <w:t xml:space="preserve">19 объединений </w:t>
      </w:r>
      <w:r w:rsidRPr="00B6377C">
        <w:rPr>
          <w:rFonts w:ascii="Times New Roman" w:hAnsi="Times New Roman" w:cs="Times New Roman"/>
          <w:b/>
          <w:sz w:val="28"/>
          <w:szCs w:val="28"/>
        </w:rPr>
        <w:t>технической направленности</w:t>
      </w:r>
      <w:r w:rsidRPr="00B6377C">
        <w:rPr>
          <w:rFonts w:ascii="Times New Roman" w:hAnsi="Times New Roman" w:cs="Times New Roman"/>
          <w:sz w:val="28"/>
          <w:szCs w:val="28"/>
        </w:rPr>
        <w:t xml:space="preserve">  функционируют на базе 10 школ района, ДПиШ и  ДОУ «Солнышко».</w:t>
      </w:r>
    </w:p>
    <w:p w:rsidR="00EC020E" w:rsidRPr="00B6377C" w:rsidRDefault="00EC020E" w:rsidP="00EC020E">
      <w:pPr>
        <w:spacing w:after="0"/>
        <w:jc w:val="both"/>
        <w:rPr>
          <w:rFonts w:ascii="Times New Roman" w:hAnsi="Times New Roman" w:cs="Times New Roman"/>
          <w:sz w:val="28"/>
          <w:szCs w:val="28"/>
        </w:rPr>
      </w:pPr>
      <w:r w:rsidRPr="00B6377C">
        <w:rPr>
          <w:rFonts w:ascii="Times New Roman" w:hAnsi="Times New Roman" w:cs="Times New Roman"/>
          <w:sz w:val="28"/>
          <w:szCs w:val="28"/>
        </w:rPr>
        <w:tab/>
        <w:t xml:space="preserve">46 объединений  </w:t>
      </w:r>
      <w:r w:rsidRPr="00B6377C">
        <w:rPr>
          <w:rFonts w:ascii="Times New Roman" w:hAnsi="Times New Roman" w:cs="Times New Roman"/>
          <w:b/>
          <w:sz w:val="28"/>
          <w:szCs w:val="28"/>
        </w:rPr>
        <w:t>социально-педагогической направленности</w:t>
      </w:r>
      <w:r w:rsidRPr="00B6377C">
        <w:rPr>
          <w:rFonts w:ascii="Times New Roman" w:hAnsi="Times New Roman" w:cs="Times New Roman"/>
          <w:sz w:val="28"/>
          <w:szCs w:val="28"/>
        </w:rPr>
        <w:t xml:space="preserve"> функционируют на базе  6 школ района, ДПиШ, ДДТ и пяти дошкольных образовательных учреждений.</w:t>
      </w:r>
    </w:p>
    <w:p w:rsidR="00EC020E" w:rsidRPr="00B6377C" w:rsidRDefault="00EC020E" w:rsidP="00EC020E">
      <w:pPr>
        <w:pStyle w:val="2"/>
        <w:spacing w:after="0" w:line="276" w:lineRule="auto"/>
        <w:ind w:left="-142" w:right="-2" w:firstLine="426"/>
        <w:jc w:val="both"/>
        <w:rPr>
          <w:rFonts w:ascii="Times New Roman" w:hAnsi="Times New Roman" w:cs="Times New Roman"/>
          <w:sz w:val="28"/>
          <w:szCs w:val="28"/>
        </w:rPr>
      </w:pPr>
      <w:r w:rsidRPr="00B6377C">
        <w:rPr>
          <w:sz w:val="28"/>
          <w:szCs w:val="28"/>
        </w:rPr>
        <w:tab/>
      </w:r>
      <w:r w:rsidRPr="00B6377C">
        <w:rPr>
          <w:rFonts w:ascii="Times New Roman" w:hAnsi="Times New Roman" w:cs="Times New Roman"/>
          <w:sz w:val="28"/>
          <w:szCs w:val="28"/>
        </w:rPr>
        <w:t xml:space="preserve">В объединениях социально-педагогической направленности особо востребованы занятия иностранными языками, развивающие занятия с детьми дошкольного возраста, подготовка детей к школе (18%).     Большой популярностью среди родителей </w:t>
      </w:r>
      <w:r w:rsidR="000C09D4" w:rsidRPr="00B6377C">
        <w:rPr>
          <w:rFonts w:ascii="Times New Roman" w:hAnsi="Times New Roman" w:cs="Times New Roman"/>
          <w:sz w:val="28"/>
          <w:szCs w:val="28"/>
        </w:rPr>
        <w:t>и детей пользуются занятия в Школе раннего развития</w:t>
      </w:r>
      <w:r w:rsidRPr="00B6377C">
        <w:rPr>
          <w:rFonts w:ascii="Times New Roman" w:hAnsi="Times New Roman" w:cs="Times New Roman"/>
          <w:sz w:val="28"/>
          <w:szCs w:val="28"/>
        </w:rPr>
        <w:t xml:space="preserve"> «АБВГД-ейка» и «Развивайка». Занятия ведутся в Доме пионеров и школьников и на базе детских садов «Солнышко» и «Кристаллик».  В общей сложности занятия посещают более 200детей.</w:t>
      </w:r>
    </w:p>
    <w:p w:rsidR="00EC020E" w:rsidRPr="00B6377C" w:rsidRDefault="00EC020E" w:rsidP="00EC020E">
      <w:pPr>
        <w:spacing w:after="0"/>
        <w:jc w:val="both"/>
        <w:rPr>
          <w:rFonts w:ascii="Times New Roman" w:hAnsi="Times New Roman" w:cs="Times New Roman"/>
          <w:sz w:val="28"/>
          <w:szCs w:val="28"/>
        </w:rPr>
      </w:pPr>
      <w:r w:rsidRPr="00B6377C">
        <w:rPr>
          <w:rFonts w:ascii="Times New Roman" w:hAnsi="Times New Roman" w:cs="Times New Roman"/>
          <w:sz w:val="28"/>
          <w:szCs w:val="28"/>
        </w:rPr>
        <w:lastRenderedPageBreak/>
        <w:tab/>
        <w:t xml:space="preserve">33 объединения </w:t>
      </w:r>
      <w:r w:rsidRPr="00B6377C">
        <w:rPr>
          <w:rFonts w:ascii="Times New Roman" w:hAnsi="Times New Roman" w:cs="Times New Roman"/>
          <w:b/>
          <w:sz w:val="28"/>
          <w:szCs w:val="28"/>
        </w:rPr>
        <w:t>естественно-научной направленности</w:t>
      </w:r>
      <w:r w:rsidRPr="00B6377C">
        <w:rPr>
          <w:rFonts w:ascii="Times New Roman" w:hAnsi="Times New Roman" w:cs="Times New Roman"/>
          <w:sz w:val="28"/>
          <w:szCs w:val="28"/>
        </w:rPr>
        <w:t xml:space="preserve"> реализуются на базе 16 школ, при ДПиШ и РСЮН и двух дошкольных образовательных учреждениях (ДОУ «Солнышко» и ДОУ «Кристаллик»).</w:t>
      </w:r>
    </w:p>
    <w:p w:rsidR="00EC020E" w:rsidRPr="00B6377C" w:rsidRDefault="00EC020E" w:rsidP="00EC020E">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По развитию данного направления разработана специальная программа и  сделаны  следующие  шаги: </w:t>
      </w:r>
    </w:p>
    <w:p w:rsidR="00EC020E" w:rsidRPr="00B6377C" w:rsidRDefault="00EC020E" w:rsidP="00EC020E">
      <w:pPr>
        <w:pStyle w:val="a9"/>
        <w:spacing w:line="276" w:lineRule="auto"/>
        <w:ind w:left="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улучшены материально-технические условия МБУ ДО РСЮН (учреждение теперь базируется в МБОУ «СОШ №4», обеспечено интернетом, есть пандус для людей с ОВЗ, имеется теплица,  свободный доступ к природным ресурсам и т.д.);</w:t>
      </w:r>
    </w:p>
    <w:p w:rsidR="00EC020E" w:rsidRPr="00B6377C" w:rsidRDefault="00EC020E" w:rsidP="00EC020E">
      <w:pPr>
        <w:pStyle w:val="a9"/>
        <w:spacing w:line="276" w:lineRule="auto"/>
        <w:ind w:left="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для приобщения школьников к научно-исследовательской и природоохранной деятельности во всех школах активизируется работа по развитию школьных питомников (уже проведены ряд обучающих семинаров для педагогов, идет заготовка семян и саженцев);</w:t>
      </w:r>
    </w:p>
    <w:p w:rsidR="00EC020E" w:rsidRPr="00B6377C" w:rsidRDefault="00EC020E" w:rsidP="00EC020E">
      <w:pPr>
        <w:pStyle w:val="a9"/>
        <w:tabs>
          <w:tab w:val="left" w:pos="0"/>
        </w:tabs>
        <w:spacing w:line="276" w:lineRule="auto"/>
        <w:ind w:left="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педагоги повышают свою квалификацию путем участия в семинарах и практикумах.</w:t>
      </w:r>
    </w:p>
    <w:p w:rsidR="008B58E2" w:rsidRPr="00B6377C" w:rsidRDefault="00EC020E" w:rsidP="008B58E2">
      <w:pPr>
        <w:spacing w:after="0"/>
        <w:jc w:val="both"/>
        <w:rPr>
          <w:rFonts w:ascii="Times New Roman" w:hAnsi="Times New Roman" w:cs="Times New Roman"/>
          <w:color w:val="000000"/>
          <w:sz w:val="28"/>
          <w:szCs w:val="28"/>
        </w:rPr>
      </w:pPr>
      <w:r w:rsidRPr="00B6377C">
        <w:rPr>
          <w:rFonts w:ascii="Times New Roman" w:hAnsi="Times New Roman" w:cs="Times New Roman"/>
          <w:sz w:val="28"/>
          <w:szCs w:val="28"/>
        </w:rPr>
        <w:tab/>
      </w:r>
      <w:r w:rsidR="008B58E2" w:rsidRPr="00B6377C">
        <w:rPr>
          <w:rFonts w:ascii="Times New Roman" w:hAnsi="Times New Roman" w:cs="Times New Roman"/>
          <w:color w:val="000000"/>
          <w:sz w:val="28"/>
          <w:szCs w:val="28"/>
        </w:rPr>
        <w:t xml:space="preserve">В ходе реализации национального проекта «Образование» в части охвата детей в возрасте от 5 до 18 лет доступными и качественными условиями  для воспитания гармонично развитой  и социально ответственной личности реализуется </w:t>
      </w:r>
      <w:r w:rsidR="008B58E2" w:rsidRPr="00B6377C">
        <w:rPr>
          <w:rFonts w:ascii="Times New Roman" w:hAnsi="Times New Roman" w:cs="Times New Roman"/>
          <w:sz w:val="28"/>
          <w:szCs w:val="28"/>
        </w:rPr>
        <w:t>муниципальный</w:t>
      </w:r>
      <w:r w:rsidR="008B58E2" w:rsidRPr="00B6377C">
        <w:rPr>
          <w:rFonts w:ascii="Times New Roman" w:hAnsi="Times New Roman" w:cs="Times New Roman"/>
          <w:color w:val="000000"/>
          <w:sz w:val="28"/>
          <w:szCs w:val="28"/>
        </w:rPr>
        <w:t xml:space="preserve"> проект «Успех для каждого ребенка». Плановое значение показателя охвата детей  в возрасте от 5 до 18 лет дополнительным образованием на 2019 год - 94,1%. На сегодняшний день показатель выполнен на 100%.</w:t>
      </w:r>
    </w:p>
    <w:p w:rsidR="008B58E2" w:rsidRPr="00B6377C" w:rsidRDefault="008B58E2" w:rsidP="008B58E2">
      <w:pPr>
        <w:spacing w:after="0"/>
        <w:jc w:val="both"/>
        <w:rPr>
          <w:rFonts w:ascii="Times New Roman" w:hAnsi="Times New Roman"/>
          <w:sz w:val="28"/>
          <w:szCs w:val="28"/>
        </w:rPr>
      </w:pPr>
      <w:r w:rsidRPr="00B6377C">
        <w:rPr>
          <w:rFonts w:ascii="Times New Roman" w:hAnsi="Times New Roman"/>
          <w:sz w:val="28"/>
          <w:szCs w:val="28"/>
        </w:rPr>
        <w:tab/>
        <w:t xml:space="preserve">Для достижения данного показателя  с </w:t>
      </w:r>
      <w:r w:rsidR="003B0DEB" w:rsidRPr="00B6377C">
        <w:rPr>
          <w:rFonts w:ascii="Times New Roman" w:hAnsi="Times New Roman"/>
          <w:sz w:val="28"/>
          <w:szCs w:val="28"/>
        </w:rPr>
        <w:t xml:space="preserve">июня </w:t>
      </w:r>
      <w:r w:rsidRPr="00B6377C">
        <w:rPr>
          <w:rFonts w:ascii="Times New Roman" w:hAnsi="Times New Roman"/>
          <w:sz w:val="28"/>
          <w:szCs w:val="28"/>
        </w:rPr>
        <w:t>по декабрь 2019 года были организованы и проведены следующие мероприятия:</w:t>
      </w:r>
    </w:p>
    <w:p w:rsidR="008B58E2" w:rsidRPr="00B6377C" w:rsidRDefault="008902BC" w:rsidP="008B58E2">
      <w:pPr>
        <w:pStyle w:val="a9"/>
        <w:numPr>
          <w:ilvl w:val="0"/>
          <w:numId w:val="1"/>
        </w:numPr>
        <w:spacing w:line="276" w:lineRule="auto"/>
        <w:ind w:left="0" w:firstLine="0"/>
        <w:jc w:val="both"/>
        <w:rPr>
          <w:rFonts w:ascii="Times New Roman" w:hAnsi="Times New Roman"/>
          <w:sz w:val="28"/>
          <w:szCs w:val="28"/>
          <w:lang w:val="ru-RU"/>
        </w:rPr>
      </w:pPr>
      <w:r w:rsidRPr="00B6377C">
        <w:rPr>
          <w:rFonts w:ascii="Times New Roman" w:hAnsi="Times New Roman"/>
          <w:sz w:val="28"/>
          <w:szCs w:val="28"/>
          <w:lang w:val="ru-RU"/>
        </w:rPr>
        <w:t>т</w:t>
      </w:r>
      <w:r w:rsidR="003B0DEB" w:rsidRPr="00B6377C">
        <w:rPr>
          <w:rFonts w:ascii="Times New Roman" w:hAnsi="Times New Roman"/>
          <w:sz w:val="28"/>
          <w:szCs w:val="28"/>
          <w:lang w:val="ru-RU"/>
        </w:rPr>
        <w:t>рехдневный квест</w:t>
      </w:r>
      <w:r w:rsidR="008B58E2" w:rsidRPr="00B6377C">
        <w:rPr>
          <w:rFonts w:ascii="Times New Roman" w:hAnsi="Times New Roman"/>
          <w:sz w:val="28"/>
          <w:szCs w:val="28"/>
          <w:lang w:val="ru-RU"/>
        </w:rPr>
        <w:t xml:space="preserve"> </w:t>
      </w:r>
      <w:r w:rsidR="003B0DEB" w:rsidRPr="00B6377C">
        <w:rPr>
          <w:rFonts w:ascii="Times New Roman" w:hAnsi="Times New Roman"/>
          <w:sz w:val="28"/>
          <w:szCs w:val="28"/>
          <w:lang w:val="ru-RU"/>
        </w:rPr>
        <w:t xml:space="preserve">«Сделай выбор» </w:t>
      </w:r>
      <w:r w:rsidR="008B58E2" w:rsidRPr="00B6377C">
        <w:rPr>
          <w:rFonts w:ascii="Times New Roman" w:hAnsi="Times New Roman"/>
          <w:sz w:val="28"/>
          <w:szCs w:val="28"/>
          <w:lang w:val="ru-RU"/>
        </w:rPr>
        <w:t xml:space="preserve">в учреждениях дополнительного образования </w:t>
      </w:r>
      <w:r w:rsidR="003B0DEB" w:rsidRPr="00B6377C">
        <w:rPr>
          <w:rFonts w:ascii="Times New Roman" w:hAnsi="Times New Roman"/>
          <w:sz w:val="28"/>
          <w:szCs w:val="28"/>
          <w:lang w:val="ru-RU"/>
        </w:rPr>
        <w:t>с участием детей в работе творческих объединений, в зависимости от возраста,  по заранее составленному маршрутному листу.</w:t>
      </w:r>
    </w:p>
    <w:p w:rsidR="008B58E2" w:rsidRPr="00B6377C" w:rsidRDefault="008B58E2" w:rsidP="008B58E2">
      <w:pPr>
        <w:pStyle w:val="a9"/>
        <w:numPr>
          <w:ilvl w:val="0"/>
          <w:numId w:val="2"/>
        </w:numPr>
        <w:spacing w:line="276" w:lineRule="auto"/>
        <w:ind w:left="0" w:firstLine="0"/>
        <w:jc w:val="both"/>
        <w:rPr>
          <w:rFonts w:ascii="Times New Roman" w:hAnsi="Times New Roman"/>
          <w:sz w:val="28"/>
          <w:szCs w:val="28"/>
          <w:lang w:val="ru-RU"/>
        </w:rPr>
      </w:pPr>
      <w:r w:rsidRPr="00B6377C">
        <w:rPr>
          <w:rFonts w:ascii="Times New Roman" w:hAnsi="Times New Roman"/>
          <w:sz w:val="28"/>
          <w:szCs w:val="28"/>
          <w:lang w:val="ru-RU"/>
        </w:rPr>
        <w:t>выездные мероприятия «Здравствуй, лето!» по поселку и сельским поселениям Чернянского района (конкурсно-развлекательные, познавательные мероприятия, творческие мастер-классы, спортивные эстафеты, коммуникативные игры) работниками учреждений дополнительного образования, с привлечением социальных партнеров, 3 раза в неделю по графику с участием более 2000 детей.</w:t>
      </w:r>
    </w:p>
    <w:p w:rsidR="008B58E2" w:rsidRPr="00B6377C" w:rsidRDefault="008B58E2" w:rsidP="008B58E2">
      <w:pPr>
        <w:pStyle w:val="a9"/>
        <w:numPr>
          <w:ilvl w:val="0"/>
          <w:numId w:val="2"/>
        </w:numPr>
        <w:spacing w:line="276" w:lineRule="auto"/>
        <w:ind w:left="0" w:firstLine="0"/>
        <w:jc w:val="both"/>
        <w:rPr>
          <w:rFonts w:ascii="Times New Roman" w:hAnsi="Times New Roman"/>
          <w:sz w:val="28"/>
          <w:szCs w:val="28"/>
          <w:lang w:val="ru-RU"/>
        </w:rPr>
      </w:pPr>
      <w:r w:rsidRPr="00B6377C">
        <w:rPr>
          <w:rFonts w:ascii="Times New Roman" w:hAnsi="Times New Roman"/>
          <w:sz w:val="28"/>
          <w:szCs w:val="28"/>
          <w:lang w:val="ru-RU"/>
        </w:rPr>
        <w:t>в июле – августе 2019 г., каникулярный период 2019г. реализовывались краткосрочные дополнительные образовательные программы в разновозрастных объединениях сменного состава МБУ ДО «ДП и Ш», МБУ ДО ДЮСШ, МБУ ДО «ДДТ п. Чернянка», МБУ ДО «РСЮН» с охватом более 160 детей.</w:t>
      </w:r>
    </w:p>
    <w:p w:rsidR="008B58E2" w:rsidRPr="00B6377C" w:rsidRDefault="008B58E2" w:rsidP="008B58E2">
      <w:pPr>
        <w:pStyle w:val="a3"/>
        <w:numPr>
          <w:ilvl w:val="0"/>
          <w:numId w:val="3"/>
        </w:numPr>
        <w:suppressAutoHyphens w:val="0"/>
        <w:spacing w:line="276" w:lineRule="auto"/>
        <w:ind w:left="0" w:firstLine="0"/>
        <w:jc w:val="both"/>
        <w:rPr>
          <w:rStyle w:val="FontStyle22"/>
          <w:sz w:val="28"/>
          <w:szCs w:val="28"/>
        </w:rPr>
      </w:pPr>
      <w:r w:rsidRPr="00B6377C">
        <w:rPr>
          <w:rFonts w:ascii="Times New Roman" w:hAnsi="Times New Roman"/>
          <w:sz w:val="28"/>
          <w:szCs w:val="28"/>
        </w:rPr>
        <w:lastRenderedPageBreak/>
        <w:t xml:space="preserve">методистами и педагогами дополнительного образования МБУ ДО «ДП и Ш», МБУ ДО «ДДТ п. Чернянка», МБУ ДО «РСЮН», МБОУ «СОШ с.Верхнее Кузькино» разработаны </w:t>
      </w:r>
      <w:r w:rsidRPr="00B6377C">
        <w:rPr>
          <w:rStyle w:val="FontStyle22"/>
          <w:sz w:val="28"/>
          <w:szCs w:val="28"/>
        </w:rPr>
        <w:t>10 программ дистанционных курсов.</w:t>
      </w:r>
    </w:p>
    <w:p w:rsidR="000C09D4" w:rsidRPr="00B6377C" w:rsidRDefault="000C09D4" w:rsidP="000C09D4">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Образовательная деятельность учреждений дополнительного образования направлена на формирование творческой личности каждого ребёнка. Оптимальные условия для этого предоставляет инновационная деятельность, одним из направлений которой является проектное управление. </w:t>
      </w:r>
    </w:p>
    <w:p w:rsidR="000C09D4" w:rsidRPr="00B6377C" w:rsidRDefault="000C09D4" w:rsidP="000C09D4">
      <w:pPr>
        <w:tabs>
          <w:tab w:val="left" w:pos="851"/>
        </w:tabs>
        <w:spacing w:after="0"/>
        <w:ind w:firstLine="567"/>
        <w:jc w:val="both"/>
        <w:rPr>
          <w:rFonts w:ascii="Times New Roman" w:hAnsi="Times New Roman" w:cs="Times New Roman"/>
          <w:sz w:val="28"/>
          <w:szCs w:val="28"/>
        </w:rPr>
      </w:pPr>
      <w:r w:rsidRPr="00B6377C">
        <w:rPr>
          <w:rFonts w:ascii="Times New Roman" w:hAnsi="Times New Roman" w:cs="Times New Roman"/>
          <w:sz w:val="28"/>
          <w:szCs w:val="28"/>
        </w:rPr>
        <w:t>Учреждения дополнительного образования являются участниками многих муниципальных и региональных проектов.</w:t>
      </w:r>
    </w:p>
    <w:p w:rsidR="008904F0" w:rsidRPr="00B6377C" w:rsidRDefault="000C09D4" w:rsidP="00F04068">
      <w:pPr>
        <w:tabs>
          <w:tab w:val="left" w:pos="851"/>
        </w:tabs>
        <w:spacing w:after="0"/>
        <w:ind w:firstLine="567"/>
        <w:jc w:val="both"/>
        <w:rPr>
          <w:rFonts w:ascii="Times New Roman" w:hAnsi="Times New Roman" w:cs="Times New Roman"/>
          <w:sz w:val="28"/>
          <w:szCs w:val="28"/>
        </w:rPr>
      </w:pPr>
      <w:r w:rsidRPr="00B6377C">
        <w:rPr>
          <w:rFonts w:ascii="Times New Roman" w:hAnsi="Times New Roman" w:cs="Times New Roman"/>
          <w:sz w:val="28"/>
          <w:szCs w:val="28"/>
        </w:rPr>
        <w:t>Наиболее значимые из них</w:t>
      </w:r>
      <w:r w:rsidR="00FB230F" w:rsidRPr="00B6377C">
        <w:rPr>
          <w:rFonts w:ascii="Times New Roman" w:hAnsi="Times New Roman" w:cs="Times New Roman"/>
          <w:sz w:val="28"/>
          <w:szCs w:val="28"/>
        </w:rPr>
        <w:t>, инициированные на муниципальном уровне</w:t>
      </w:r>
      <w:r w:rsidRPr="00B6377C">
        <w:rPr>
          <w:rFonts w:ascii="Times New Roman" w:hAnsi="Times New Roman" w:cs="Times New Roman"/>
          <w:sz w:val="28"/>
          <w:szCs w:val="28"/>
        </w:rPr>
        <w:t>:</w:t>
      </w:r>
    </w:p>
    <w:p w:rsidR="000C09D4" w:rsidRPr="00B6377C" w:rsidRDefault="008904F0" w:rsidP="008904F0">
      <w:pPr>
        <w:pStyle w:val="a9"/>
        <w:numPr>
          <w:ilvl w:val="0"/>
          <w:numId w:val="3"/>
        </w:numPr>
        <w:tabs>
          <w:tab w:val="left" w:pos="851"/>
        </w:tabs>
        <w:jc w:val="both"/>
        <w:rPr>
          <w:rFonts w:ascii="Times New Roman" w:hAnsi="Times New Roman" w:cs="Times New Roman"/>
          <w:sz w:val="28"/>
          <w:szCs w:val="28"/>
          <w:lang w:val="ru-RU"/>
        </w:rPr>
      </w:pPr>
      <w:r w:rsidRPr="00B6377C">
        <w:rPr>
          <w:rFonts w:ascii="Times New Roman" w:hAnsi="Times New Roman" w:cs="Times New Roman"/>
          <w:bCs/>
          <w:iCs/>
          <w:color w:val="222222"/>
          <w:sz w:val="28"/>
          <w:szCs w:val="28"/>
          <w:lang w:val="ru-RU"/>
        </w:rPr>
        <w:t>Проект «Формирование инженерного мышления младших школьников МБОУ «ЧСОШ № 1 с УИОП» посредством внеурочной деятельности реализовывался в период с 01.10.2018 по 03.07.2019 г.;</w:t>
      </w:r>
    </w:p>
    <w:p w:rsidR="008904F0" w:rsidRPr="00B6377C" w:rsidRDefault="008904F0" w:rsidP="008904F0">
      <w:pPr>
        <w:pStyle w:val="a9"/>
        <w:numPr>
          <w:ilvl w:val="0"/>
          <w:numId w:val="3"/>
        </w:numPr>
        <w:tabs>
          <w:tab w:val="left" w:pos="851"/>
        </w:tabs>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«Развитие интеллектуальных способностей школьников и дошкольников средствами игровой деятельности» («Интеллектуальные игры») был реализован в период с 02.09.2018 по 01.12.2019.</w:t>
      </w:r>
    </w:p>
    <w:p w:rsidR="008904F0" w:rsidRPr="00B6377C" w:rsidRDefault="008904F0" w:rsidP="008904F0">
      <w:pPr>
        <w:pStyle w:val="a9"/>
        <w:numPr>
          <w:ilvl w:val="0"/>
          <w:numId w:val="3"/>
        </w:numPr>
        <w:tabs>
          <w:tab w:val="left" w:pos="851"/>
        </w:tabs>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С 01.10.2019 года (до 01.06.2020) реализуется проект «Создание на территории Чернянскоо района детского общественного движения «Российское движение школьников» («РДШ»).</w:t>
      </w:r>
    </w:p>
    <w:p w:rsidR="008904F0" w:rsidRPr="00B6377C" w:rsidRDefault="008904F0" w:rsidP="000C09D4">
      <w:pPr>
        <w:pStyle w:val="a9"/>
        <w:numPr>
          <w:ilvl w:val="0"/>
          <w:numId w:val="3"/>
        </w:numPr>
        <w:tabs>
          <w:tab w:val="left" w:pos="851"/>
        </w:tabs>
        <w:spacing w:line="276" w:lineRule="auto"/>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Проект «Обеспечение образовательных учреждений Чернянского района саженцами можжевельника» реализуется с 06 марта 2019 года по 15.10.2020 г.</w:t>
      </w:r>
    </w:p>
    <w:p w:rsidR="000C09D4" w:rsidRPr="00B6377C" w:rsidRDefault="008904F0" w:rsidP="000C09D4">
      <w:pPr>
        <w:pStyle w:val="a9"/>
        <w:numPr>
          <w:ilvl w:val="0"/>
          <w:numId w:val="3"/>
        </w:numPr>
        <w:tabs>
          <w:tab w:val="left" w:pos="851"/>
        </w:tabs>
        <w:spacing w:line="276" w:lineRule="auto"/>
        <w:jc w:val="both"/>
        <w:rPr>
          <w:rFonts w:ascii="Times New Roman" w:hAnsi="Times New Roman" w:cs="Times New Roman"/>
          <w:sz w:val="28"/>
          <w:szCs w:val="28"/>
          <w:lang w:val="ru-RU"/>
        </w:rPr>
      </w:pPr>
      <w:r w:rsidRPr="00B6377C">
        <w:rPr>
          <w:rStyle w:val="FontStyle22"/>
          <w:sz w:val="28"/>
          <w:szCs w:val="28"/>
          <w:lang w:val="ru-RU"/>
        </w:rPr>
        <w:t xml:space="preserve"> Проект </w:t>
      </w:r>
      <w:r w:rsidRPr="00B6377C">
        <w:rPr>
          <w:rFonts w:ascii="Times New Roman" w:hAnsi="Times New Roman" w:cs="Times New Roman"/>
          <w:sz w:val="28"/>
          <w:szCs w:val="28"/>
          <w:lang w:val="ru-RU"/>
        </w:rPr>
        <w:t>«Создание модели обеспечения конфликтологической безопасности образовательной среды в Чернянском районе» с</w:t>
      </w:r>
      <w:r w:rsidR="008902BC" w:rsidRPr="00B6377C">
        <w:rPr>
          <w:rFonts w:ascii="Times New Roman" w:hAnsi="Times New Roman" w:cs="Times New Roman"/>
          <w:sz w:val="28"/>
          <w:szCs w:val="28"/>
          <w:lang w:val="ru-RU"/>
        </w:rPr>
        <w:t xml:space="preserve">о </w:t>
      </w:r>
      <w:r w:rsidRPr="00B6377C">
        <w:rPr>
          <w:rFonts w:ascii="Times New Roman" w:hAnsi="Times New Roman" w:cs="Times New Roman"/>
          <w:sz w:val="28"/>
          <w:szCs w:val="28"/>
          <w:lang w:val="ru-RU"/>
        </w:rPr>
        <w:t xml:space="preserve"> 02.12.2019 по 26.12.2020.</w:t>
      </w:r>
    </w:p>
    <w:p w:rsidR="008904F0" w:rsidRPr="00B6377C" w:rsidRDefault="008904F0" w:rsidP="000C09D4">
      <w:pPr>
        <w:pStyle w:val="a9"/>
        <w:numPr>
          <w:ilvl w:val="0"/>
          <w:numId w:val="3"/>
        </w:numPr>
        <w:tabs>
          <w:tab w:val="left" w:pos="851"/>
        </w:tabs>
        <w:spacing w:line="276" w:lineRule="auto"/>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Проект «Создание системы наставничества и шефства для обучающихся образовательных организаций Чернянского района» («К успеху - вместе») с 01.12.2019 по 01.12.2020.</w:t>
      </w:r>
    </w:p>
    <w:p w:rsidR="008904F0" w:rsidRPr="00B6377C" w:rsidRDefault="008904F0" w:rsidP="000C09D4">
      <w:pPr>
        <w:pStyle w:val="a9"/>
        <w:numPr>
          <w:ilvl w:val="0"/>
          <w:numId w:val="3"/>
        </w:numPr>
        <w:tabs>
          <w:tab w:val="left" w:pos="851"/>
        </w:tabs>
        <w:spacing w:line="276" w:lineRule="auto"/>
        <w:jc w:val="both"/>
        <w:rPr>
          <w:rFonts w:ascii="Times New Roman" w:hAnsi="Times New Roman" w:cs="Times New Roman"/>
          <w:sz w:val="28"/>
          <w:szCs w:val="28"/>
          <w:lang w:val="ru-RU"/>
        </w:rPr>
      </w:pPr>
      <w:r w:rsidRPr="00B6377C">
        <w:rPr>
          <w:rFonts w:ascii="Times New Roman" w:hAnsi="Times New Roman" w:cs="Times New Roman"/>
          <w:bCs/>
          <w:sz w:val="28"/>
          <w:szCs w:val="28"/>
          <w:lang w:val="ru-RU"/>
        </w:rPr>
        <w:t xml:space="preserve">Проект «Организация деятельности  медиацентра на базе МБОУ «СОШ с. Ездочное» с </w:t>
      </w:r>
      <w:r w:rsidRPr="00B6377C">
        <w:rPr>
          <w:rFonts w:ascii="Times New Roman" w:hAnsi="Times New Roman" w:cs="Times New Roman"/>
          <w:sz w:val="28"/>
          <w:szCs w:val="28"/>
          <w:lang w:val="ru-RU"/>
        </w:rPr>
        <w:t xml:space="preserve"> 25.11.2019 по 30.06.2020</w:t>
      </w:r>
      <w:r w:rsidRPr="00B6377C">
        <w:rPr>
          <w:rFonts w:ascii="Times New Roman" w:hAnsi="Times New Roman" w:cs="Times New Roman"/>
          <w:bCs/>
          <w:sz w:val="28"/>
          <w:szCs w:val="28"/>
          <w:lang w:val="ru-RU"/>
        </w:rPr>
        <w:t>.</w:t>
      </w:r>
    </w:p>
    <w:p w:rsidR="00FB230F" w:rsidRPr="00B6377C" w:rsidRDefault="00FB230F" w:rsidP="00FB230F">
      <w:pPr>
        <w:pStyle w:val="aa"/>
        <w:spacing w:before="0" w:after="0" w:line="276" w:lineRule="auto"/>
        <w:ind w:firstLine="277"/>
        <w:jc w:val="both"/>
        <w:rPr>
          <w:rFonts w:ascii="Times New Roman" w:hAnsi="Times New Roman"/>
          <w:bCs/>
          <w:sz w:val="28"/>
          <w:szCs w:val="28"/>
        </w:rPr>
      </w:pPr>
      <w:r w:rsidRPr="00B6377C">
        <w:rPr>
          <w:rStyle w:val="FontStyle22"/>
          <w:sz w:val="28"/>
          <w:szCs w:val="28"/>
          <w:lang w:eastAsia="en-US"/>
        </w:rPr>
        <w:tab/>
      </w:r>
      <w:r w:rsidRPr="00B6377C">
        <w:rPr>
          <w:rFonts w:ascii="Times New Roman" w:hAnsi="Times New Roman"/>
          <w:bCs/>
          <w:sz w:val="28"/>
          <w:szCs w:val="28"/>
        </w:rPr>
        <w:t>В 2019 году МБУ ДО «Дом детского творчества п.Чернянка» включен в реализацию регионального проекта «Внедрение бережливых технологий в деятельность учреждений дополнительного образования  в Белгородской области». В 2020 году планируется включить в этот проект 3 оставшихся учреждения дополнительного образования.</w:t>
      </w:r>
    </w:p>
    <w:p w:rsidR="00FB230F" w:rsidRPr="00B6377C" w:rsidRDefault="004D7355" w:rsidP="004D7355">
      <w:pPr>
        <w:spacing w:after="0" w:line="240" w:lineRule="auto"/>
        <w:jc w:val="both"/>
        <w:rPr>
          <w:rFonts w:ascii="Times New Roman" w:eastAsia="Times New Roman" w:hAnsi="Times New Roman" w:cs="Times New Roman"/>
          <w:sz w:val="28"/>
          <w:szCs w:val="28"/>
        </w:rPr>
      </w:pPr>
      <w:r w:rsidRPr="00B6377C">
        <w:rPr>
          <w:rFonts w:ascii="Times New Roman" w:hAnsi="Times New Roman" w:cs="Times New Roman"/>
          <w:sz w:val="28"/>
          <w:szCs w:val="28"/>
        </w:rPr>
        <w:tab/>
      </w:r>
      <w:r w:rsidR="00FB230F" w:rsidRPr="00B6377C">
        <w:rPr>
          <w:rFonts w:ascii="Times New Roman" w:hAnsi="Times New Roman" w:cs="Times New Roman"/>
          <w:sz w:val="28"/>
          <w:szCs w:val="28"/>
        </w:rPr>
        <w:t>В 2019 году МБУ ДО «Дом пионеров и школьников» включен в реализацию регионального проекта «Обновление информационно-образовательного пространства школьных музеев Белгородской</w:t>
      </w:r>
      <w:r w:rsidRPr="00B6377C">
        <w:rPr>
          <w:rFonts w:ascii="Times New Roman" w:hAnsi="Times New Roman" w:cs="Times New Roman"/>
          <w:sz w:val="28"/>
          <w:szCs w:val="28"/>
        </w:rPr>
        <w:t xml:space="preserve"> области» («Виртуальный музей»); МБУ ДО «РСЮН» в о</w:t>
      </w:r>
      <w:r w:rsidRPr="00B6377C">
        <w:rPr>
          <w:rFonts w:ascii="Times New Roman" w:eastAsia="Times New Roman" w:hAnsi="Times New Roman" w:cs="Times New Roman"/>
          <w:sz w:val="28"/>
          <w:szCs w:val="28"/>
        </w:rPr>
        <w:t xml:space="preserve">бластной проект  «Вовлечение </w:t>
      </w:r>
      <w:r w:rsidRPr="00B6377C">
        <w:rPr>
          <w:rFonts w:ascii="Times New Roman" w:eastAsia="Times New Roman" w:hAnsi="Times New Roman" w:cs="Times New Roman"/>
          <w:sz w:val="28"/>
          <w:szCs w:val="28"/>
        </w:rPr>
        <w:lastRenderedPageBreak/>
        <w:t>обучающихся образовательных организаций области в поисково-исследовательскую деятельность по орнитологии»</w:t>
      </w:r>
      <w:r w:rsidRPr="00B6377C">
        <w:rPr>
          <w:rFonts w:ascii="Times New Roman" w:hAnsi="Times New Roman" w:cs="Times New Roman"/>
          <w:sz w:val="28"/>
          <w:szCs w:val="28"/>
        </w:rPr>
        <w:t>.</w:t>
      </w:r>
    </w:p>
    <w:p w:rsidR="00FB230F" w:rsidRPr="00B6377C" w:rsidRDefault="00FB230F" w:rsidP="00FB230F">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С положительной стороны хочется отметить педагогический коллектив МБУДО «Дом пионеров и школьников», которые участвуют в проектах, реализующихся через грантовые средства Фонда «Поколение» и  департамента кадровой политики и управления молодежной политики. Включенность в инновационную деятельность учреждений дополнительного образования дает возможность открыть новые объединения, студии, интересные современным детям.  Так на базе учреждения в 2019 году открыта фотостудия «Особый кадр» и  в настоящее время создается студия детского телевидения.</w:t>
      </w:r>
    </w:p>
    <w:p w:rsidR="00202FDF" w:rsidRPr="00B6377C" w:rsidRDefault="00202FDF" w:rsidP="00202FDF">
      <w:pPr>
        <w:shd w:val="clear" w:color="auto" w:fill="FFFFFF"/>
        <w:autoSpaceDE w:val="0"/>
        <w:autoSpaceDN w:val="0"/>
        <w:adjustRightInd w:val="0"/>
        <w:spacing w:after="0"/>
        <w:ind w:firstLine="360"/>
        <w:jc w:val="both"/>
        <w:rPr>
          <w:rFonts w:ascii="Times New Roman" w:hAnsi="Times New Roman" w:cs="Times New Roman"/>
          <w:sz w:val="28"/>
          <w:szCs w:val="28"/>
        </w:rPr>
      </w:pPr>
      <w:r w:rsidRPr="00B6377C">
        <w:rPr>
          <w:rFonts w:ascii="Times New Roman" w:hAnsi="Times New Roman" w:cs="Times New Roman"/>
          <w:sz w:val="28"/>
          <w:szCs w:val="28"/>
        </w:rPr>
        <w:tab/>
      </w:r>
      <w:r w:rsidRPr="00B6377C">
        <w:rPr>
          <w:rFonts w:ascii="Times New Roman" w:eastAsia="Times New Roman" w:hAnsi="Times New Roman" w:cs="Times New Roman"/>
          <w:sz w:val="28"/>
          <w:szCs w:val="28"/>
        </w:rPr>
        <w:t xml:space="preserve">Особое внимание заслуживает </w:t>
      </w:r>
      <w:r w:rsidRPr="00B6377C">
        <w:rPr>
          <w:rFonts w:ascii="Times New Roman" w:hAnsi="Times New Roman" w:cs="Times New Roman"/>
          <w:sz w:val="28"/>
          <w:szCs w:val="28"/>
        </w:rPr>
        <w:t xml:space="preserve">социально-ориентированный проект «Юный мэр», направленный на формирование у детей и подростков Чернянского района начальных управленческих качеств, развитие социального проектирования. Проект в районе реализуется с 2013 года и является подпроектом социального проекта </w:t>
      </w:r>
      <w:r w:rsidRPr="00B6377C">
        <w:rPr>
          <w:rFonts w:ascii="Times New Roman" w:eastAsia="Times New Roman" w:hAnsi="Times New Roman" w:cs="Times New Roman"/>
          <w:color w:val="000000"/>
          <w:sz w:val="28"/>
          <w:szCs w:val="28"/>
        </w:rPr>
        <w:t>«Формирование инновационного кадрового резерва»</w:t>
      </w:r>
      <w:r w:rsidRPr="00B6377C">
        <w:rPr>
          <w:rFonts w:ascii="Times New Roman" w:hAnsi="Times New Roman" w:cs="Times New Roman"/>
          <w:sz w:val="28"/>
          <w:szCs w:val="28"/>
        </w:rPr>
        <w:t xml:space="preserve">. Это не просто конкурс, это школа, в которой каждый  участник-старшеклассник получает новый и </w:t>
      </w:r>
      <w:r w:rsidR="004D7355" w:rsidRPr="00B6377C">
        <w:rPr>
          <w:rFonts w:ascii="Times New Roman" w:hAnsi="Times New Roman" w:cs="Times New Roman"/>
          <w:sz w:val="28"/>
          <w:szCs w:val="28"/>
        </w:rPr>
        <w:t>совершенно уникальный опыт. За 7</w:t>
      </w:r>
      <w:r w:rsidRPr="00B6377C">
        <w:rPr>
          <w:rFonts w:ascii="Times New Roman" w:hAnsi="Times New Roman" w:cs="Times New Roman"/>
          <w:sz w:val="28"/>
          <w:szCs w:val="28"/>
        </w:rPr>
        <w:t xml:space="preserve"> лет в мероприятиях проекта</w:t>
      </w:r>
      <w:r w:rsidR="004D7355" w:rsidRPr="00B6377C">
        <w:rPr>
          <w:rFonts w:ascii="Times New Roman" w:hAnsi="Times New Roman" w:cs="Times New Roman"/>
          <w:sz w:val="28"/>
          <w:szCs w:val="28"/>
        </w:rPr>
        <w:t xml:space="preserve"> приняли участие более 140 чернянских школьника</w:t>
      </w:r>
      <w:r w:rsidRPr="00B6377C">
        <w:rPr>
          <w:rFonts w:ascii="Times New Roman" w:hAnsi="Times New Roman" w:cs="Times New Roman"/>
          <w:sz w:val="28"/>
          <w:szCs w:val="28"/>
        </w:rPr>
        <w:t xml:space="preserve">, обучающихся дополнительного образования, </w:t>
      </w:r>
      <w:r w:rsidRPr="00B6377C">
        <w:rPr>
          <w:rStyle w:val="FontStyle20"/>
          <w:sz w:val="28"/>
          <w:szCs w:val="28"/>
        </w:rPr>
        <w:t>членов детских общественных ор</w:t>
      </w:r>
      <w:r w:rsidRPr="00B6377C">
        <w:rPr>
          <w:rStyle w:val="FontStyle20"/>
          <w:sz w:val="28"/>
          <w:szCs w:val="28"/>
        </w:rPr>
        <w:softHyphen/>
        <w:t>ганизаций, 80% из них - учащиеся сельских школ. Н</w:t>
      </w:r>
      <w:r w:rsidRPr="00B6377C">
        <w:rPr>
          <w:rFonts w:ascii="Times New Roman" w:hAnsi="Times New Roman" w:cs="Times New Roman"/>
          <w:color w:val="000000"/>
          <w:sz w:val="28"/>
          <w:szCs w:val="28"/>
        </w:rPr>
        <w:t xml:space="preserve">а протяжении учебного года для ребят организуются мастер-классы, тренинги, образовательные игры, интеллектуальные конкурсы и экскурсии, встречи с представителями власти и общественными деятелями района и области. В рамках конкурсного этапа «Стажировка», ребята встречаются с аппаратом администрации района, проходят в управлениях и отделах стажировку, где наставниками являются заместители главы района, начальники управлений и отделов, главы сельских поселений, руководители федеральных служб. </w:t>
      </w:r>
      <w:r w:rsidRPr="00B6377C">
        <w:rPr>
          <w:rFonts w:ascii="Times New Roman" w:hAnsi="Times New Roman" w:cs="Times New Roman"/>
          <w:sz w:val="28"/>
          <w:szCs w:val="28"/>
        </w:rPr>
        <w:t>Но главным для каждого участника «Юного мэра» является разработка собственного социального проекта, которые презентуются проектному офису и главе района. Лучшие инициативы и проекты школьников реализуются в районе.</w:t>
      </w:r>
    </w:p>
    <w:p w:rsidR="0003564B" w:rsidRPr="00B6377C" w:rsidRDefault="0003564B" w:rsidP="0003564B">
      <w:pPr>
        <w:spacing w:after="0"/>
        <w:ind w:firstLine="708"/>
        <w:jc w:val="both"/>
        <w:rPr>
          <w:rFonts w:ascii="Times New Roman" w:hAnsi="Times New Roman" w:cs="Times New Roman"/>
          <w:sz w:val="28"/>
          <w:szCs w:val="28"/>
        </w:rPr>
      </w:pPr>
      <w:r w:rsidRPr="00B6377C">
        <w:rPr>
          <w:rFonts w:ascii="Times New Roman" w:eastAsia="Times New Roman" w:hAnsi="Times New Roman" w:cs="Times New Roman"/>
          <w:sz w:val="28"/>
          <w:szCs w:val="28"/>
        </w:rPr>
        <w:t xml:space="preserve">Необходимо отметить, что многообразие реализуемых проектов (организационные, творческие, исследовательские) позволяют вовлечь в активную деятельность не только обучающихся и воспитанников, занимающихся по различным направлениям, но и </w:t>
      </w:r>
      <w:r w:rsidRPr="00B6377C">
        <w:rPr>
          <w:rFonts w:ascii="Times New Roman" w:hAnsi="Times New Roman" w:cs="Times New Roman"/>
          <w:sz w:val="28"/>
          <w:szCs w:val="28"/>
        </w:rPr>
        <w:t xml:space="preserve">педагогических работников, родителей (законных представителей), учредителей и социальных партнеров учреждения. Именно взаимодействие всех субъектов </w:t>
      </w:r>
      <w:r w:rsidRPr="00B6377C">
        <w:rPr>
          <w:rFonts w:ascii="Times New Roman" w:hAnsi="Times New Roman" w:cs="Times New Roman"/>
          <w:sz w:val="28"/>
          <w:szCs w:val="28"/>
        </w:rPr>
        <w:lastRenderedPageBreak/>
        <w:t>образовательной деятельности обеспечивает эффективность образовательно-воспитательного процесса и повышает его качество.</w:t>
      </w:r>
    </w:p>
    <w:p w:rsidR="00300097" w:rsidRPr="00B6377C" w:rsidRDefault="00300097" w:rsidP="00300097">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Приоритетным в развитии системы дополнительного образования Российской Федерации являются создание разветвленной системы поиска и поддержки детей, требующих особого внимания государства и общества, а также их сопровождение в течение всего периода становления личности. </w:t>
      </w:r>
    </w:p>
    <w:p w:rsidR="00300097" w:rsidRPr="00B6377C" w:rsidRDefault="00300097" w:rsidP="00300097">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Однако на сегодняшний день инклюзивная образовательная практика в системе дополнительного образования носит фрагментарный характер. Согласно отчетности, по программам дополнительного образования занимается 15 детей-инвалидов и 8 детей с ограниченными возможностями здоровья. </w:t>
      </w:r>
    </w:p>
    <w:p w:rsidR="00300097" w:rsidRPr="00B6377C" w:rsidRDefault="00300097" w:rsidP="00300097">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Необходимо больше внимания оказывать этой категории детей, подбирая им посильные и интересные занятия.</w:t>
      </w:r>
    </w:p>
    <w:p w:rsidR="00300097" w:rsidRPr="00B6377C" w:rsidRDefault="00300097" w:rsidP="00300097">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Немаловажной для учреждений дополнительного образования является культурно-досуговая деятельность. Ежегодно проводятся, более 200 районных массовых дел, направленных на создание условий для творческой реализации школьников, стимулирование и развитие творческих коллективов района, выявление и поддержку талантов среди детей и подростков. Воспитанники учреждений дополнительного образования ежегодно становятся лауреатами, призерами, чемпионами региональных, Всероссийских, Международных конкурсов, фестивалей, соревнований. </w:t>
      </w:r>
    </w:p>
    <w:p w:rsidR="00300097" w:rsidRPr="00B6377C" w:rsidRDefault="00300097" w:rsidP="00300097">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Доля учащихся, охваченных дополнительными общеобразовательными программами, участвующих в олимпиадах и конкурсах различных уровней составила 66,3% (64% - в прошлом году), что соответствует запланированному показателю.</w:t>
      </w:r>
    </w:p>
    <w:p w:rsidR="00300097" w:rsidRPr="00B6377C" w:rsidRDefault="00300097" w:rsidP="00300097">
      <w:pPr>
        <w:spacing w:after="0"/>
        <w:ind w:firstLine="709"/>
        <w:jc w:val="both"/>
        <w:rPr>
          <w:rStyle w:val="FontStyle22"/>
          <w:sz w:val="28"/>
          <w:szCs w:val="28"/>
        </w:rPr>
      </w:pPr>
      <w:r w:rsidRPr="00B6377C">
        <w:rPr>
          <w:rFonts w:ascii="Times New Roman" w:hAnsi="Times New Roman" w:cs="Times New Roman"/>
          <w:sz w:val="28"/>
          <w:szCs w:val="28"/>
        </w:rPr>
        <w:t>За последние 3 года увеличилось количество победителей и призеров в региональных,  всероссийских и международных конкурсах на 2,8% по сравнению с прошлым годом.   Этот показатель улучшился  за счёт  побед воспитанников МБУ ДО ДПиШ («Ученик Года», «Ученическое самоуправление», «Я познаю Россию», «Символы Белгородской области», «Белгородские жемчужинки» – чтецы, хор и др. Наиболее результативный – коллектив «Ритм», руководитель Супряга А.И.).</w:t>
      </w:r>
    </w:p>
    <w:p w:rsidR="00F04068" w:rsidRPr="00B6377C" w:rsidRDefault="00F04068" w:rsidP="00F04068">
      <w:pPr>
        <w:pStyle w:val="a9"/>
        <w:tabs>
          <w:tab w:val="left" w:pos="720"/>
          <w:tab w:val="left" w:pos="993"/>
        </w:tabs>
        <w:spacing w:line="276" w:lineRule="auto"/>
        <w:ind w:left="0" w:right="-2" w:firstLine="709"/>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В 2019 году продолжилась реализация воспитательной компоненты в общеобразовательных организациях района:</w:t>
      </w:r>
    </w:p>
    <w:p w:rsidR="00F04068" w:rsidRPr="00B6377C" w:rsidRDefault="00F04068" w:rsidP="00F04068">
      <w:pPr>
        <w:pStyle w:val="a9"/>
        <w:tabs>
          <w:tab w:val="left" w:pos="993"/>
        </w:tabs>
        <w:spacing w:line="276" w:lineRule="auto"/>
        <w:ind w:left="0" w:right="-2"/>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функционирует 18 паспортизированных действующих школьных музеев;</w:t>
      </w:r>
    </w:p>
    <w:p w:rsidR="00F04068" w:rsidRPr="00B6377C" w:rsidRDefault="00F04068" w:rsidP="00F04068">
      <w:pPr>
        <w:pStyle w:val="a9"/>
        <w:tabs>
          <w:tab w:val="left" w:pos="993"/>
        </w:tabs>
        <w:spacing w:line="276" w:lineRule="auto"/>
        <w:ind w:left="0" w:right="-2"/>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организована работа 8 клубов военно-патриотической направленности  и                 2-х кадетских корпусов (СОШ №1 и №2)</w:t>
      </w:r>
    </w:p>
    <w:p w:rsidR="00F04068" w:rsidRPr="00B6377C" w:rsidRDefault="00F04068" w:rsidP="00F04068">
      <w:pPr>
        <w:pStyle w:val="a9"/>
        <w:tabs>
          <w:tab w:val="left" w:pos="993"/>
        </w:tabs>
        <w:spacing w:line="276" w:lineRule="auto"/>
        <w:ind w:left="0" w:right="-2"/>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работают 7 духовно-просветительских и 1 культурно-образовательный центр  на базе образовательных организаций;</w:t>
      </w:r>
    </w:p>
    <w:p w:rsidR="00F04068" w:rsidRPr="00B6377C" w:rsidRDefault="00F04068" w:rsidP="00F04068">
      <w:pPr>
        <w:pStyle w:val="a9"/>
        <w:tabs>
          <w:tab w:val="left" w:pos="993"/>
        </w:tabs>
        <w:spacing w:line="276" w:lineRule="auto"/>
        <w:ind w:left="0" w:right="-2"/>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lastRenderedPageBreak/>
        <w:t>- сформирован 22 волонтерских отряда; в том числе в добровольческих и волонтерских объединениях 2337 человек, из них актив – 545.</w:t>
      </w:r>
    </w:p>
    <w:p w:rsidR="00F04068" w:rsidRPr="00B6377C" w:rsidRDefault="00F04068" w:rsidP="00F04068">
      <w:pPr>
        <w:pStyle w:val="a9"/>
        <w:tabs>
          <w:tab w:val="left" w:pos="993"/>
        </w:tabs>
        <w:spacing w:line="276" w:lineRule="auto"/>
        <w:ind w:left="0" w:right="-2"/>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более 3 тысяч  школьников, объединенных в 20 детско-юношеских общественных организаций,  были охвачены детским общественным движением.</w:t>
      </w:r>
    </w:p>
    <w:p w:rsidR="00F04068" w:rsidRPr="00B6377C" w:rsidRDefault="00F04068" w:rsidP="00F04068">
      <w:pPr>
        <w:spacing w:after="0"/>
        <w:ind w:firstLine="709"/>
        <w:jc w:val="both"/>
        <w:rPr>
          <w:rFonts w:ascii="Times New Roman" w:hAnsi="Times New Roman" w:cs="Times New Roman"/>
          <w:sz w:val="28"/>
          <w:szCs w:val="28"/>
          <w:shd w:val="clear" w:color="auto" w:fill="FFFFFF"/>
        </w:rPr>
      </w:pPr>
      <w:r w:rsidRPr="00B6377C">
        <w:rPr>
          <w:rFonts w:ascii="Times New Roman" w:hAnsi="Times New Roman" w:cs="Times New Roman"/>
          <w:sz w:val="28"/>
          <w:szCs w:val="28"/>
        </w:rPr>
        <w:t>Школьники Чернянского района со 2 по 11 класс являются членами общественных организаций не только в школе, но и в муниципалитете. Некоторые ребята являются членами сразу нескольких общественных объединений. Поэтому у</w:t>
      </w:r>
      <w:r w:rsidRPr="00B6377C">
        <w:rPr>
          <w:rFonts w:ascii="Times New Roman" w:hAnsi="Times New Roman" w:cs="Times New Roman"/>
          <w:sz w:val="28"/>
          <w:szCs w:val="28"/>
          <w:shd w:val="clear" w:color="auto" w:fill="FFFFFF"/>
        </w:rPr>
        <w:t>дельный вес детей в возрасте 7-18 лет, являющимися членами общественных организаций  соответствует  плановому показателю  90%.</w:t>
      </w:r>
    </w:p>
    <w:p w:rsidR="00F04068" w:rsidRPr="00B6377C" w:rsidRDefault="00F04068" w:rsidP="00F04068">
      <w:pPr>
        <w:spacing w:after="0"/>
        <w:ind w:firstLine="709"/>
        <w:jc w:val="both"/>
        <w:rPr>
          <w:rFonts w:ascii="Times New Roman" w:hAnsi="Times New Roman" w:cs="Times New Roman"/>
          <w:sz w:val="28"/>
          <w:szCs w:val="28"/>
          <w:shd w:val="clear" w:color="auto" w:fill="FFFFFF"/>
        </w:rPr>
      </w:pPr>
      <w:r w:rsidRPr="00B6377C">
        <w:rPr>
          <w:rFonts w:ascii="Times New Roman" w:hAnsi="Times New Roman" w:cs="Times New Roman"/>
          <w:sz w:val="28"/>
          <w:szCs w:val="28"/>
          <w:shd w:val="clear" w:color="auto" w:fill="FFFFFF"/>
        </w:rPr>
        <w:t>Однако, необходимо заметить, что есть и такие дети, которые еще не определились со своим досугом, не нашли занятия по интересам.</w:t>
      </w:r>
    </w:p>
    <w:p w:rsidR="00F04068" w:rsidRPr="00B6377C" w:rsidRDefault="00F04068" w:rsidP="00214A1E">
      <w:pPr>
        <w:spacing w:after="0"/>
        <w:ind w:firstLine="709"/>
        <w:jc w:val="both"/>
        <w:rPr>
          <w:rFonts w:ascii="Times New Roman" w:hAnsi="Times New Roman" w:cs="Times New Roman"/>
          <w:sz w:val="28"/>
          <w:szCs w:val="28"/>
          <w:shd w:val="clear" w:color="auto" w:fill="FFFFFF"/>
        </w:rPr>
      </w:pPr>
      <w:r w:rsidRPr="00B6377C">
        <w:rPr>
          <w:rFonts w:ascii="Times New Roman" w:hAnsi="Times New Roman" w:cs="Times New Roman"/>
          <w:sz w:val="28"/>
          <w:szCs w:val="28"/>
          <w:shd w:val="clear" w:color="auto" w:fill="FFFFFF"/>
        </w:rPr>
        <w:t>Для того чтобы эта категория детей не оказалась в зоне риска, и для социализации детей и подростков, повышения их общественной инициативности, в 2019 году  запущен проект по развитию РДШ.</w:t>
      </w:r>
    </w:p>
    <w:p w:rsidR="009202FC" w:rsidRPr="00B6377C" w:rsidRDefault="009202FC" w:rsidP="009202FC">
      <w:pPr>
        <w:spacing w:after="0"/>
        <w:ind w:firstLine="567"/>
        <w:jc w:val="both"/>
        <w:rPr>
          <w:rFonts w:ascii="Times New Roman" w:hAnsi="Times New Roman" w:cs="Times New Roman"/>
          <w:sz w:val="28"/>
          <w:szCs w:val="28"/>
          <w:shd w:val="clear" w:color="auto" w:fill="FFFFFF"/>
        </w:rPr>
      </w:pPr>
      <w:r w:rsidRPr="00B6377C">
        <w:rPr>
          <w:rFonts w:ascii="Times New Roman" w:hAnsi="Times New Roman" w:cs="Times New Roman"/>
          <w:sz w:val="28"/>
          <w:szCs w:val="28"/>
          <w:shd w:val="clear" w:color="auto" w:fill="FFFFFF"/>
        </w:rPr>
        <w:t xml:space="preserve">Анализ деятельности организации дополнительного образования позволяет обозначить следующие  </w:t>
      </w:r>
      <w:r w:rsidRPr="00B6377C">
        <w:rPr>
          <w:rFonts w:ascii="Times New Roman" w:hAnsi="Times New Roman" w:cs="Times New Roman"/>
          <w:b/>
          <w:sz w:val="28"/>
          <w:szCs w:val="28"/>
          <w:shd w:val="clear" w:color="auto" w:fill="FFFFFF"/>
        </w:rPr>
        <w:t>проблемы</w:t>
      </w:r>
      <w:r w:rsidRPr="00B6377C">
        <w:rPr>
          <w:rFonts w:ascii="Times New Roman" w:hAnsi="Times New Roman" w:cs="Times New Roman"/>
          <w:sz w:val="28"/>
          <w:szCs w:val="28"/>
          <w:shd w:val="clear" w:color="auto" w:fill="FFFFFF"/>
        </w:rPr>
        <w:t>:</w:t>
      </w:r>
    </w:p>
    <w:p w:rsidR="009202FC" w:rsidRPr="00B6377C" w:rsidRDefault="009202FC" w:rsidP="009202FC">
      <w:pPr>
        <w:spacing w:after="0"/>
        <w:jc w:val="both"/>
        <w:rPr>
          <w:rFonts w:ascii="Times New Roman" w:hAnsi="Times New Roman" w:cs="Times New Roman"/>
          <w:sz w:val="28"/>
          <w:szCs w:val="28"/>
        </w:rPr>
      </w:pPr>
      <w:r w:rsidRPr="00B6377C">
        <w:rPr>
          <w:rFonts w:ascii="Times New Roman" w:hAnsi="Times New Roman" w:cs="Times New Roman"/>
          <w:sz w:val="28"/>
          <w:szCs w:val="28"/>
        </w:rPr>
        <w:t>- недостаточность профессиональных кадров  дополнительного образования;</w:t>
      </w:r>
    </w:p>
    <w:p w:rsidR="009202FC" w:rsidRPr="00B6377C" w:rsidRDefault="009202FC" w:rsidP="009202FC">
      <w:pPr>
        <w:spacing w:after="0"/>
        <w:jc w:val="both"/>
        <w:rPr>
          <w:rFonts w:ascii="Times New Roman" w:hAnsi="Times New Roman" w:cs="Times New Roman"/>
          <w:sz w:val="28"/>
          <w:szCs w:val="28"/>
        </w:rPr>
      </w:pPr>
      <w:r w:rsidRPr="00B6377C">
        <w:rPr>
          <w:rFonts w:ascii="Times New Roman" w:hAnsi="Times New Roman" w:cs="Times New Roman"/>
          <w:sz w:val="28"/>
          <w:szCs w:val="28"/>
        </w:rPr>
        <w:t>- недостаточная вовлечённость обучающихся в деятельность детских общественных объединений;</w:t>
      </w:r>
    </w:p>
    <w:p w:rsidR="009202FC" w:rsidRPr="00B6377C" w:rsidRDefault="009202FC" w:rsidP="009202FC">
      <w:pPr>
        <w:spacing w:after="0"/>
        <w:jc w:val="both"/>
        <w:rPr>
          <w:rFonts w:ascii="Times New Roman" w:hAnsi="Times New Roman" w:cs="Times New Roman"/>
          <w:sz w:val="28"/>
          <w:szCs w:val="28"/>
        </w:rPr>
      </w:pPr>
      <w:r w:rsidRPr="00B6377C">
        <w:rPr>
          <w:rFonts w:ascii="Times New Roman" w:hAnsi="Times New Roman" w:cs="Times New Roman"/>
          <w:sz w:val="28"/>
          <w:szCs w:val="28"/>
        </w:rPr>
        <w:t>- недостаточный уровень развития естественно-научного направления деятельности учреждений дополнительного образования детей и детских общественных организаций.</w:t>
      </w:r>
    </w:p>
    <w:p w:rsidR="009202FC" w:rsidRPr="00B6377C" w:rsidRDefault="009202FC" w:rsidP="009202FC">
      <w:pPr>
        <w:spacing w:after="0"/>
        <w:ind w:firstLine="709"/>
        <w:jc w:val="both"/>
        <w:rPr>
          <w:rFonts w:ascii="Times New Roman" w:hAnsi="Times New Roman" w:cs="Times New Roman"/>
          <w:sz w:val="28"/>
          <w:szCs w:val="28"/>
        </w:rPr>
      </w:pPr>
      <w:r w:rsidRPr="00B6377C">
        <w:rPr>
          <w:rFonts w:ascii="Times New Roman" w:hAnsi="Times New Roman" w:cs="Times New Roman"/>
          <w:sz w:val="28"/>
          <w:szCs w:val="28"/>
        </w:rPr>
        <w:t xml:space="preserve">Исходя из вышеизложенного, </w:t>
      </w:r>
      <w:r w:rsidRPr="00B6377C">
        <w:rPr>
          <w:rFonts w:ascii="Times New Roman" w:hAnsi="Times New Roman" w:cs="Times New Roman"/>
          <w:b/>
          <w:sz w:val="28"/>
          <w:szCs w:val="28"/>
        </w:rPr>
        <w:t>приоритетными задачами</w:t>
      </w:r>
      <w:r w:rsidRPr="00B6377C">
        <w:rPr>
          <w:rFonts w:ascii="Times New Roman" w:hAnsi="Times New Roman" w:cs="Times New Roman"/>
          <w:sz w:val="28"/>
          <w:szCs w:val="28"/>
        </w:rPr>
        <w:t xml:space="preserve"> развития  системы дополнительного образования на 2020 год являются: </w:t>
      </w:r>
    </w:p>
    <w:p w:rsidR="009202FC" w:rsidRPr="00B6377C" w:rsidRDefault="009202FC" w:rsidP="009202FC">
      <w:pPr>
        <w:widowControl w:val="0"/>
        <w:tabs>
          <w:tab w:val="left" w:pos="142"/>
          <w:tab w:val="left" w:pos="426"/>
          <w:tab w:val="left" w:pos="993"/>
        </w:tabs>
        <w:spacing w:after="0"/>
        <w:jc w:val="both"/>
        <w:rPr>
          <w:rFonts w:ascii="Times New Roman" w:hAnsi="Times New Roman" w:cs="Times New Roman"/>
          <w:sz w:val="28"/>
          <w:szCs w:val="28"/>
        </w:rPr>
      </w:pPr>
      <w:r w:rsidRPr="00B6377C">
        <w:rPr>
          <w:rFonts w:ascii="Times New Roman" w:hAnsi="Times New Roman" w:cs="Times New Roman"/>
          <w:sz w:val="28"/>
          <w:szCs w:val="28"/>
        </w:rPr>
        <w:t>- совершенствование системы сотрудничества с социальными партнёрами;</w:t>
      </w:r>
    </w:p>
    <w:p w:rsidR="009202FC" w:rsidRPr="00B6377C" w:rsidRDefault="009202FC" w:rsidP="009202FC">
      <w:pPr>
        <w:widowControl w:val="0"/>
        <w:tabs>
          <w:tab w:val="left" w:pos="142"/>
          <w:tab w:val="left" w:pos="426"/>
          <w:tab w:val="left" w:pos="993"/>
        </w:tabs>
        <w:spacing w:after="0"/>
        <w:jc w:val="both"/>
        <w:rPr>
          <w:rFonts w:ascii="Times New Roman" w:hAnsi="Times New Roman" w:cs="Times New Roman"/>
          <w:sz w:val="28"/>
          <w:szCs w:val="28"/>
        </w:rPr>
      </w:pPr>
      <w:r w:rsidRPr="00B6377C">
        <w:rPr>
          <w:rFonts w:ascii="Times New Roman" w:hAnsi="Times New Roman" w:cs="Times New Roman"/>
          <w:sz w:val="28"/>
          <w:szCs w:val="28"/>
        </w:rPr>
        <w:t>-  привлечение имеющихся в районе профессиональных кадров к работе в системе дополнительного образования;</w:t>
      </w:r>
    </w:p>
    <w:p w:rsidR="009202FC" w:rsidRPr="00B6377C" w:rsidRDefault="009202FC" w:rsidP="009202FC">
      <w:pPr>
        <w:widowControl w:val="0"/>
        <w:tabs>
          <w:tab w:val="left" w:pos="142"/>
          <w:tab w:val="left" w:pos="426"/>
          <w:tab w:val="left" w:pos="993"/>
        </w:tabs>
        <w:spacing w:after="0"/>
        <w:jc w:val="both"/>
        <w:rPr>
          <w:rFonts w:ascii="Times New Roman" w:hAnsi="Times New Roman" w:cs="Times New Roman"/>
          <w:sz w:val="28"/>
          <w:szCs w:val="28"/>
        </w:rPr>
      </w:pPr>
      <w:r w:rsidRPr="00B6377C">
        <w:rPr>
          <w:rFonts w:ascii="Times New Roman" w:hAnsi="Times New Roman" w:cs="Times New Roman"/>
          <w:sz w:val="28"/>
          <w:szCs w:val="28"/>
        </w:rPr>
        <w:t>- создание отрядов всероссийской организации «Юнармия» и «РДШ» во всех школах района;</w:t>
      </w:r>
    </w:p>
    <w:p w:rsidR="009202FC" w:rsidRPr="00B6377C" w:rsidRDefault="009202FC" w:rsidP="009202FC">
      <w:pPr>
        <w:spacing w:after="0"/>
        <w:jc w:val="both"/>
        <w:rPr>
          <w:rFonts w:ascii="Times New Roman" w:hAnsi="Times New Roman" w:cs="Times New Roman"/>
          <w:color w:val="FF0000"/>
          <w:sz w:val="28"/>
          <w:szCs w:val="28"/>
        </w:rPr>
      </w:pPr>
      <w:r w:rsidRPr="00B6377C">
        <w:rPr>
          <w:rFonts w:ascii="Times New Roman" w:hAnsi="Times New Roman" w:cs="Times New Roman"/>
          <w:sz w:val="28"/>
          <w:szCs w:val="28"/>
        </w:rPr>
        <w:t>- разработка и реализация комплекса мероприятий по  развитию естественно-научного направления деятельности учреждений дополнительного образования детей и детских общественных организаций.</w:t>
      </w:r>
    </w:p>
    <w:p w:rsidR="009202FC" w:rsidRPr="00B6377C" w:rsidRDefault="009202FC" w:rsidP="009202FC">
      <w:pPr>
        <w:spacing w:after="0"/>
        <w:jc w:val="both"/>
        <w:rPr>
          <w:rFonts w:ascii="Times New Roman" w:hAnsi="Times New Roman" w:cs="Times New Roman"/>
          <w:sz w:val="28"/>
          <w:szCs w:val="28"/>
        </w:rPr>
      </w:pPr>
      <w:r w:rsidRPr="00B6377C">
        <w:rPr>
          <w:rFonts w:ascii="Times New Roman" w:hAnsi="Times New Roman" w:cs="Times New Roman"/>
          <w:sz w:val="28"/>
          <w:szCs w:val="28"/>
        </w:rPr>
        <w:tab/>
        <w:t xml:space="preserve">Подводя итоги деятельности в области дополнительного образования,  мы определяем следующие </w:t>
      </w:r>
      <w:r w:rsidRPr="00B6377C">
        <w:rPr>
          <w:rFonts w:ascii="Times New Roman" w:hAnsi="Times New Roman" w:cs="Times New Roman"/>
          <w:b/>
          <w:sz w:val="28"/>
          <w:szCs w:val="28"/>
        </w:rPr>
        <w:t>стратегические ориентиры</w:t>
      </w:r>
      <w:r w:rsidRPr="00B6377C">
        <w:rPr>
          <w:rFonts w:ascii="Times New Roman" w:hAnsi="Times New Roman" w:cs="Times New Roman"/>
          <w:sz w:val="28"/>
          <w:szCs w:val="28"/>
        </w:rPr>
        <w:t xml:space="preserve"> в работе на 2020 год:</w:t>
      </w:r>
    </w:p>
    <w:p w:rsidR="009202FC" w:rsidRPr="00B6377C" w:rsidRDefault="009202FC" w:rsidP="009202FC">
      <w:pPr>
        <w:pStyle w:val="a9"/>
        <w:numPr>
          <w:ilvl w:val="0"/>
          <w:numId w:val="6"/>
        </w:numPr>
        <w:spacing w:line="276" w:lineRule="auto"/>
        <w:ind w:left="0" w:firstLine="360"/>
        <w:contextualSpacing/>
        <w:jc w:val="both"/>
        <w:rPr>
          <w:rFonts w:ascii="Times New Roman" w:hAnsi="Times New Roman" w:cs="Times New Roman"/>
          <w:sz w:val="28"/>
          <w:szCs w:val="28"/>
        </w:rPr>
      </w:pPr>
      <w:r w:rsidRPr="00B6377C">
        <w:rPr>
          <w:rFonts w:ascii="Times New Roman" w:hAnsi="Times New Roman" w:cs="Times New Roman"/>
          <w:sz w:val="28"/>
          <w:szCs w:val="28"/>
        </w:rPr>
        <w:t>Доступность и вариативность.</w:t>
      </w:r>
    </w:p>
    <w:p w:rsidR="009202FC" w:rsidRPr="00B6377C" w:rsidRDefault="009202FC" w:rsidP="009202FC">
      <w:pPr>
        <w:pStyle w:val="a9"/>
        <w:numPr>
          <w:ilvl w:val="0"/>
          <w:numId w:val="6"/>
        </w:numPr>
        <w:spacing w:line="276" w:lineRule="auto"/>
        <w:ind w:left="0" w:firstLine="36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lastRenderedPageBreak/>
        <w:t>Обновление содержания программ дополнительного образования в соответствии с запросами и интересами обучающихся и родителей, усиление технической направленности в работе с обучающимися.</w:t>
      </w:r>
    </w:p>
    <w:p w:rsidR="009202FC" w:rsidRPr="00B6377C" w:rsidRDefault="009202FC" w:rsidP="009202FC">
      <w:pPr>
        <w:pStyle w:val="a9"/>
        <w:numPr>
          <w:ilvl w:val="0"/>
          <w:numId w:val="6"/>
        </w:numPr>
        <w:spacing w:line="276" w:lineRule="auto"/>
        <w:ind w:left="0" w:firstLine="36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Выполнение показателей повышения эффективности и качества услуг в сфере дополнительного образования детей по увеличению доли участвующих в  конкурсах различного уровня;</w:t>
      </w:r>
    </w:p>
    <w:p w:rsidR="009202FC" w:rsidRPr="00B6377C" w:rsidRDefault="009202FC" w:rsidP="009202FC">
      <w:pPr>
        <w:pStyle w:val="a9"/>
        <w:numPr>
          <w:ilvl w:val="0"/>
          <w:numId w:val="6"/>
        </w:numPr>
        <w:spacing w:line="276" w:lineRule="auto"/>
        <w:ind w:left="0" w:firstLine="36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Профилактика асоциальных явлений среди несовершеннолетних.</w:t>
      </w:r>
    </w:p>
    <w:p w:rsidR="009202FC" w:rsidRDefault="009202FC" w:rsidP="00901AC6">
      <w:pPr>
        <w:pStyle w:val="a9"/>
        <w:numPr>
          <w:ilvl w:val="0"/>
          <w:numId w:val="6"/>
        </w:numPr>
        <w:spacing w:line="276" w:lineRule="auto"/>
        <w:ind w:left="0" w:firstLine="360"/>
        <w:contextualSpacing/>
        <w:jc w:val="both"/>
        <w:rPr>
          <w:rFonts w:ascii="Times New Roman" w:hAnsi="Times New Roman" w:cs="Times New Roman"/>
          <w:sz w:val="28"/>
          <w:szCs w:val="28"/>
          <w:lang w:val="ru-RU"/>
        </w:rPr>
      </w:pPr>
      <w:r w:rsidRPr="00B6377C">
        <w:rPr>
          <w:rFonts w:ascii="Times New Roman" w:hAnsi="Times New Roman" w:cs="Times New Roman"/>
          <w:sz w:val="28"/>
          <w:szCs w:val="28"/>
          <w:lang w:val="ru-RU"/>
        </w:rPr>
        <w:t xml:space="preserve"> Внедрение  дистанционных курсов по техническому, естественно-научному, художественно-эстетическому, социально-педагогическому и туристко-краеведческому направлениям.</w:t>
      </w:r>
    </w:p>
    <w:p w:rsidR="00B6377C" w:rsidRPr="00B6377C" w:rsidRDefault="00B6377C" w:rsidP="00B6377C">
      <w:pPr>
        <w:ind w:left="360"/>
        <w:contextualSpacing/>
        <w:jc w:val="both"/>
        <w:rPr>
          <w:rFonts w:ascii="Times New Roman" w:hAnsi="Times New Roman" w:cs="Times New Roman"/>
          <w:sz w:val="28"/>
          <w:szCs w:val="28"/>
        </w:rPr>
      </w:pPr>
      <w:bookmarkStart w:id="0" w:name="_GoBack"/>
      <w:bookmarkEnd w:id="0"/>
    </w:p>
    <w:p w:rsidR="00901AC6" w:rsidRPr="00B6377C" w:rsidRDefault="00901AC6" w:rsidP="00901AC6">
      <w:pPr>
        <w:pStyle w:val="a9"/>
        <w:spacing w:line="276" w:lineRule="auto"/>
        <w:ind w:left="0"/>
        <w:contextualSpacing/>
        <w:jc w:val="center"/>
        <w:rPr>
          <w:rFonts w:ascii="Times New Roman" w:hAnsi="Times New Roman" w:cs="Times New Roman"/>
          <w:sz w:val="28"/>
          <w:szCs w:val="28"/>
          <w:lang w:val="ru-RU"/>
        </w:rPr>
      </w:pPr>
      <w:r w:rsidRPr="00B6377C">
        <w:rPr>
          <w:rFonts w:ascii="Times New Roman" w:hAnsi="Times New Roman" w:cs="Times New Roman"/>
          <w:sz w:val="28"/>
          <w:szCs w:val="28"/>
          <w:lang w:val="ru-RU"/>
        </w:rPr>
        <w:t>_____________</w:t>
      </w:r>
    </w:p>
    <w:sectPr w:rsidR="00901AC6" w:rsidRPr="00B6377C" w:rsidSect="00B6377C">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01" w:rsidRDefault="00097501" w:rsidP="00B6377C">
      <w:pPr>
        <w:spacing w:after="0" w:line="240" w:lineRule="auto"/>
      </w:pPr>
      <w:r>
        <w:separator/>
      </w:r>
    </w:p>
  </w:endnote>
  <w:endnote w:type="continuationSeparator" w:id="0">
    <w:p w:rsidR="00097501" w:rsidRDefault="00097501" w:rsidP="00B6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01" w:rsidRDefault="00097501" w:rsidP="00B6377C">
      <w:pPr>
        <w:spacing w:after="0" w:line="240" w:lineRule="auto"/>
      </w:pPr>
      <w:r>
        <w:separator/>
      </w:r>
    </w:p>
  </w:footnote>
  <w:footnote w:type="continuationSeparator" w:id="0">
    <w:p w:rsidR="00097501" w:rsidRDefault="00097501" w:rsidP="00B63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98895"/>
      <w:docPartObj>
        <w:docPartGallery w:val="Page Numbers (Top of Page)"/>
        <w:docPartUnique/>
      </w:docPartObj>
    </w:sdtPr>
    <w:sdtContent>
      <w:p w:rsidR="00B6377C" w:rsidRDefault="00B6377C">
        <w:pPr>
          <w:pStyle w:val="ac"/>
          <w:jc w:val="center"/>
        </w:pPr>
        <w:r>
          <w:fldChar w:fldCharType="begin"/>
        </w:r>
        <w:r>
          <w:instrText>PAGE   \* MERGEFORMAT</w:instrText>
        </w:r>
        <w:r>
          <w:fldChar w:fldCharType="separate"/>
        </w:r>
        <w:r>
          <w:rPr>
            <w:noProof/>
          </w:rPr>
          <w:t>10</w:t>
        </w:r>
        <w:r>
          <w:fldChar w:fldCharType="end"/>
        </w:r>
      </w:p>
    </w:sdtContent>
  </w:sdt>
  <w:p w:rsidR="00B6377C" w:rsidRDefault="00B6377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A86"/>
    <w:multiLevelType w:val="hybridMultilevel"/>
    <w:tmpl w:val="3992EBEA"/>
    <w:lvl w:ilvl="0" w:tplc="074407B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1BA3FD3"/>
    <w:multiLevelType w:val="hybridMultilevel"/>
    <w:tmpl w:val="8702D8A2"/>
    <w:lvl w:ilvl="0" w:tplc="4AC4962A">
      <w:start w:val="1"/>
      <w:numFmt w:val="bullet"/>
      <w:lvlText w:val="•"/>
      <w:lvlJc w:val="left"/>
      <w:pPr>
        <w:tabs>
          <w:tab w:val="num" w:pos="720"/>
        </w:tabs>
        <w:ind w:left="720" w:hanging="360"/>
      </w:pPr>
      <w:rPr>
        <w:rFonts w:ascii="Times New Roman" w:hAnsi="Times New Roman" w:hint="default"/>
      </w:rPr>
    </w:lvl>
    <w:lvl w:ilvl="1" w:tplc="3F844008" w:tentative="1">
      <w:start w:val="1"/>
      <w:numFmt w:val="bullet"/>
      <w:lvlText w:val="•"/>
      <w:lvlJc w:val="left"/>
      <w:pPr>
        <w:tabs>
          <w:tab w:val="num" w:pos="1440"/>
        </w:tabs>
        <w:ind w:left="1440" w:hanging="360"/>
      </w:pPr>
      <w:rPr>
        <w:rFonts w:ascii="Times New Roman" w:hAnsi="Times New Roman" w:hint="default"/>
      </w:rPr>
    </w:lvl>
    <w:lvl w:ilvl="2" w:tplc="F40299F0" w:tentative="1">
      <w:start w:val="1"/>
      <w:numFmt w:val="bullet"/>
      <w:lvlText w:val="•"/>
      <w:lvlJc w:val="left"/>
      <w:pPr>
        <w:tabs>
          <w:tab w:val="num" w:pos="2160"/>
        </w:tabs>
        <w:ind w:left="2160" w:hanging="360"/>
      </w:pPr>
      <w:rPr>
        <w:rFonts w:ascii="Times New Roman" w:hAnsi="Times New Roman" w:hint="default"/>
      </w:rPr>
    </w:lvl>
    <w:lvl w:ilvl="3" w:tplc="3C862DAC" w:tentative="1">
      <w:start w:val="1"/>
      <w:numFmt w:val="bullet"/>
      <w:lvlText w:val="•"/>
      <w:lvlJc w:val="left"/>
      <w:pPr>
        <w:tabs>
          <w:tab w:val="num" w:pos="2880"/>
        </w:tabs>
        <w:ind w:left="2880" w:hanging="360"/>
      </w:pPr>
      <w:rPr>
        <w:rFonts w:ascii="Times New Roman" w:hAnsi="Times New Roman" w:hint="default"/>
      </w:rPr>
    </w:lvl>
    <w:lvl w:ilvl="4" w:tplc="9C8E87AA" w:tentative="1">
      <w:start w:val="1"/>
      <w:numFmt w:val="bullet"/>
      <w:lvlText w:val="•"/>
      <w:lvlJc w:val="left"/>
      <w:pPr>
        <w:tabs>
          <w:tab w:val="num" w:pos="3600"/>
        </w:tabs>
        <w:ind w:left="3600" w:hanging="360"/>
      </w:pPr>
      <w:rPr>
        <w:rFonts w:ascii="Times New Roman" w:hAnsi="Times New Roman" w:hint="default"/>
      </w:rPr>
    </w:lvl>
    <w:lvl w:ilvl="5" w:tplc="0BF8A56E" w:tentative="1">
      <w:start w:val="1"/>
      <w:numFmt w:val="bullet"/>
      <w:lvlText w:val="•"/>
      <w:lvlJc w:val="left"/>
      <w:pPr>
        <w:tabs>
          <w:tab w:val="num" w:pos="4320"/>
        </w:tabs>
        <w:ind w:left="4320" w:hanging="360"/>
      </w:pPr>
      <w:rPr>
        <w:rFonts w:ascii="Times New Roman" w:hAnsi="Times New Roman" w:hint="default"/>
      </w:rPr>
    </w:lvl>
    <w:lvl w:ilvl="6" w:tplc="EFBC871C" w:tentative="1">
      <w:start w:val="1"/>
      <w:numFmt w:val="bullet"/>
      <w:lvlText w:val="•"/>
      <w:lvlJc w:val="left"/>
      <w:pPr>
        <w:tabs>
          <w:tab w:val="num" w:pos="5040"/>
        </w:tabs>
        <w:ind w:left="5040" w:hanging="360"/>
      </w:pPr>
      <w:rPr>
        <w:rFonts w:ascii="Times New Roman" w:hAnsi="Times New Roman" w:hint="default"/>
      </w:rPr>
    </w:lvl>
    <w:lvl w:ilvl="7" w:tplc="B4FCD67C" w:tentative="1">
      <w:start w:val="1"/>
      <w:numFmt w:val="bullet"/>
      <w:lvlText w:val="•"/>
      <w:lvlJc w:val="left"/>
      <w:pPr>
        <w:tabs>
          <w:tab w:val="num" w:pos="5760"/>
        </w:tabs>
        <w:ind w:left="5760" w:hanging="360"/>
      </w:pPr>
      <w:rPr>
        <w:rFonts w:ascii="Times New Roman" w:hAnsi="Times New Roman" w:hint="default"/>
      </w:rPr>
    </w:lvl>
    <w:lvl w:ilvl="8" w:tplc="D98A02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311B0B"/>
    <w:multiLevelType w:val="hybridMultilevel"/>
    <w:tmpl w:val="83C0D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A410E"/>
    <w:multiLevelType w:val="hybridMultilevel"/>
    <w:tmpl w:val="A302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115A2"/>
    <w:multiLevelType w:val="hybridMultilevel"/>
    <w:tmpl w:val="0A40B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A042A6"/>
    <w:multiLevelType w:val="hybridMultilevel"/>
    <w:tmpl w:val="15EC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A1"/>
    <w:rsid w:val="0003564B"/>
    <w:rsid w:val="0004044E"/>
    <w:rsid w:val="00097501"/>
    <w:rsid w:val="000C09D4"/>
    <w:rsid w:val="0012028E"/>
    <w:rsid w:val="00121B58"/>
    <w:rsid w:val="001A6F18"/>
    <w:rsid w:val="001C428F"/>
    <w:rsid w:val="00202FDF"/>
    <w:rsid w:val="00214A1E"/>
    <w:rsid w:val="00300097"/>
    <w:rsid w:val="003B0DEB"/>
    <w:rsid w:val="004343B9"/>
    <w:rsid w:val="004D7355"/>
    <w:rsid w:val="00571C88"/>
    <w:rsid w:val="00587579"/>
    <w:rsid w:val="005A6544"/>
    <w:rsid w:val="005B5104"/>
    <w:rsid w:val="005E5D6C"/>
    <w:rsid w:val="00665005"/>
    <w:rsid w:val="0072712E"/>
    <w:rsid w:val="00770E3C"/>
    <w:rsid w:val="00804469"/>
    <w:rsid w:val="0083287A"/>
    <w:rsid w:val="008768C2"/>
    <w:rsid w:val="008902BC"/>
    <w:rsid w:val="008904F0"/>
    <w:rsid w:val="008A0615"/>
    <w:rsid w:val="008B58E2"/>
    <w:rsid w:val="008E52A1"/>
    <w:rsid w:val="00901AC6"/>
    <w:rsid w:val="00904D4A"/>
    <w:rsid w:val="009202FC"/>
    <w:rsid w:val="009E5A02"/>
    <w:rsid w:val="00A62719"/>
    <w:rsid w:val="00A97D30"/>
    <w:rsid w:val="00AF1D93"/>
    <w:rsid w:val="00B4531E"/>
    <w:rsid w:val="00B6377C"/>
    <w:rsid w:val="00B70612"/>
    <w:rsid w:val="00BA1824"/>
    <w:rsid w:val="00C7272D"/>
    <w:rsid w:val="00D350DA"/>
    <w:rsid w:val="00DC41C1"/>
    <w:rsid w:val="00DF0E8B"/>
    <w:rsid w:val="00EC020E"/>
    <w:rsid w:val="00F04068"/>
    <w:rsid w:val="00F8273F"/>
    <w:rsid w:val="00FB230F"/>
    <w:rsid w:val="00FD64F3"/>
    <w:rsid w:val="00FD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1D93"/>
    <w:pPr>
      <w:keepNext/>
      <w:spacing w:after="0" w:line="240" w:lineRule="auto"/>
      <w:jc w:val="center"/>
      <w:outlineLvl w:val="0"/>
    </w:pPr>
    <w:rPr>
      <w:rFonts w:ascii="Times New Roman" w:eastAsia="Times New Roman" w:hAnsi="Times New Roman" w:cs="Times New Roman"/>
      <w:sz w:val="36"/>
      <w:szCs w:val="20"/>
    </w:rPr>
  </w:style>
  <w:style w:type="paragraph" w:styleId="3">
    <w:name w:val="heading 3"/>
    <w:basedOn w:val="a"/>
    <w:next w:val="a"/>
    <w:link w:val="30"/>
    <w:qFormat/>
    <w:rsid w:val="00AF1D93"/>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50DA"/>
    <w:pPr>
      <w:suppressAutoHyphens/>
      <w:spacing w:after="0" w:line="240" w:lineRule="auto"/>
    </w:pPr>
    <w:rPr>
      <w:rFonts w:ascii="Calibri" w:eastAsia="Arial" w:hAnsi="Calibri" w:cs="Times New Roman"/>
      <w:lang w:eastAsia="ar-SA"/>
    </w:rPr>
  </w:style>
  <w:style w:type="character" w:customStyle="1" w:styleId="a4">
    <w:name w:val="Без интервала Знак"/>
    <w:link w:val="a3"/>
    <w:uiPriority w:val="1"/>
    <w:locked/>
    <w:rsid w:val="00D350DA"/>
    <w:rPr>
      <w:rFonts w:ascii="Calibri" w:eastAsia="Arial" w:hAnsi="Calibri" w:cs="Times New Roman"/>
      <w:lang w:eastAsia="ar-SA"/>
    </w:rPr>
  </w:style>
  <w:style w:type="paragraph" w:styleId="a5">
    <w:name w:val="Balloon Text"/>
    <w:basedOn w:val="a"/>
    <w:link w:val="a6"/>
    <w:uiPriority w:val="99"/>
    <w:semiHidden/>
    <w:unhideWhenUsed/>
    <w:rsid w:val="00571C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C88"/>
    <w:rPr>
      <w:rFonts w:ascii="Tahoma" w:hAnsi="Tahoma" w:cs="Tahoma"/>
      <w:sz w:val="16"/>
      <w:szCs w:val="16"/>
    </w:rPr>
  </w:style>
  <w:style w:type="paragraph" w:styleId="a7">
    <w:name w:val="Body Text"/>
    <w:basedOn w:val="a"/>
    <w:link w:val="a8"/>
    <w:uiPriority w:val="99"/>
    <w:rsid w:val="00DC41C1"/>
    <w:pPr>
      <w:spacing w:after="120"/>
    </w:pPr>
    <w:rPr>
      <w:rFonts w:ascii="Calibri" w:eastAsia="Times New Roman" w:hAnsi="Calibri" w:cs="Calibri"/>
    </w:rPr>
  </w:style>
  <w:style w:type="character" w:customStyle="1" w:styleId="a8">
    <w:name w:val="Основной текст Знак"/>
    <w:basedOn w:val="a0"/>
    <w:link w:val="a7"/>
    <w:uiPriority w:val="99"/>
    <w:rsid w:val="00DC41C1"/>
    <w:rPr>
      <w:rFonts w:ascii="Calibri" w:eastAsia="Times New Roman" w:hAnsi="Calibri" w:cs="Calibri"/>
    </w:rPr>
  </w:style>
  <w:style w:type="paragraph" w:styleId="a9">
    <w:name w:val="List Paragraph"/>
    <w:aliases w:val="мой,ТЗ список,Нумерованый список,List Paragraph1"/>
    <w:basedOn w:val="a"/>
    <w:uiPriority w:val="34"/>
    <w:qFormat/>
    <w:rsid w:val="00EC020E"/>
    <w:pPr>
      <w:spacing w:after="0" w:line="240" w:lineRule="auto"/>
      <w:ind w:left="720"/>
    </w:pPr>
    <w:rPr>
      <w:rFonts w:ascii="Calibri" w:eastAsia="Times New Roman" w:hAnsi="Calibri" w:cs="Calibri"/>
      <w:sz w:val="24"/>
      <w:szCs w:val="24"/>
      <w:lang w:val="en-US" w:eastAsia="en-US"/>
    </w:rPr>
  </w:style>
  <w:style w:type="paragraph" w:styleId="2">
    <w:name w:val="Body Text Indent 2"/>
    <w:basedOn w:val="a"/>
    <w:link w:val="20"/>
    <w:uiPriority w:val="99"/>
    <w:unhideWhenUsed/>
    <w:rsid w:val="00EC020E"/>
    <w:pPr>
      <w:spacing w:after="120" w:line="480" w:lineRule="auto"/>
      <w:ind w:left="283"/>
    </w:pPr>
    <w:rPr>
      <w:rFonts w:ascii="Calibri" w:eastAsia="Times New Roman" w:hAnsi="Calibri" w:cs="Calibri"/>
    </w:rPr>
  </w:style>
  <w:style w:type="character" w:customStyle="1" w:styleId="20">
    <w:name w:val="Основной текст с отступом 2 Знак"/>
    <w:basedOn w:val="a0"/>
    <w:link w:val="2"/>
    <w:uiPriority w:val="99"/>
    <w:rsid w:val="00EC020E"/>
    <w:rPr>
      <w:rFonts w:ascii="Calibri" w:eastAsia="Times New Roman" w:hAnsi="Calibri" w:cs="Calibri"/>
    </w:rPr>
  </w:style>
  <w:style w:type="character" w:customStyle="1" w:styleId="FontStyle22">
    <w:name w:val="Font Style22"/>
    <w:uiPriority w:val="99"/>
    <w:rsid w:val="008B58E2"/>
    <w:rPr>
      <w:rFonts w:ascii="Times New Roman" w:hAnsi="Times New Roman" w:cs="Times New Roman"/>
      <w:sz w:val="26"/>
      <w:szCs w:val="26"/>
    </w:rPr>
  </w:style>
  <w:style w:type="character" w:customStyle="1" w:styleId="FontStyle20">
    <w:name w:val="Font Style20"/>
    <w:basedOn w:val="a0"/>
    <w:uiPriority w:val="99"/>
    <w:rsid w:val="00202FDF"/>
    <w:rPr>
      <w:rFonts w:ascii="Times New Roman" w:hAnsi="Times New Roman" w:cs="Times New Roman"/>
      <w:sz w:val="30"/>
      <w:szCs w:val="30"/>
    </w:rPr>
  </w:style>
  <w:style w:type="character" w:customStyle="1" w:styleId="FontStyle27">
    <w:name w:val="Font Style27"/>
    <w:uiPriority w:val="99"/>
    <w:rsid w:val="00DF0E8B"/>
    <w:rPr>
      <w:rFonts w:ascii="Times New Roman" w:hAnsi="Times New Roman"/>
      <w:sz w:val="26"/>
    </w:rPr>
  </w:style>
  <w:style w:type="paragraph" w:styleId="aa">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qFormat/>
    <w:rsid w:val="00FB230F"/>
    <w:pPr>
      <w:suppressAutoHyphens/>
      <w:spacing w:before="280" w:after="119" w:line="240" w:lineRule="auto"/>
    </w:pPr>
    <w:rPr>
      <w:rFonts w:ascii="Calibri" w:eastAsia="Times New Roman" w:hAnsi="Calibri" w:cs="Times New Roman"/>
      <w:sz w:val="24"/>
      <w:szCs w:val="24"/>
      <w:lang w:eastAsia="ar-SA"/>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basedOn w:val="a0"/>
    <w:link w:val="aa"/>
    <w:uiPriority w:val="99"/>
    <w:locked/>
    <w:rsid w:val="00FB230F"/>
    <w:rPr>
      <w:rFonts w:ascii="Calibri" w:eastAsia="Times New Roman" w:hAnsi="Calibri" w:cs="Times New Roman"/>
      <w:sz w:val="24"/>
      <w:szCs w:val="24"/>
      <w:lang w:eastAsia="ar-SA"/>
    </w:rPr>
  </w:style>
  <w:style w:type="paragraph" w:customStyle="1" w:styleId="Default">
    <w:name w:val="Default"/>
    <w:qFormat/>
    <w:rsid w:val="00FD6D00"/>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10">
    <w:name w:val="Заголовок 1 Знак"/>
    <w:basedOn w:val="a0"/>
    <w:link w:val="1"/>
    <w:rsid w:val="00AF1D93"/>
    <w:rPr>
      <w:rFonts w:ascii="Times New Roman" w:eastAsia="Times New Roman" w:hAnsi="Times New Roman" w:cs="Times New Roman"/>
      <w:sz w:val="36"/>
      <w:szCs w:val="20"/>
    </w:rPr>
  </w:style>
  <w:style w:type="character" w:customStyle="1" w:styleId="30">
    <w:name w:val="Заголовок 3 Знак"/>
    <w:basedOn w:val="a0"/>
    <w:link w:val="3"/>
    <w:rsid w:val="00AF1D93"/>
    <w:rPr>
      <w:rFonts w:ascii="Times New Roman" w:eastAsia="Times New Roman" w:hAnsi="Times New Roman" w:cs="Times New Roman"/>
      <w:sz w:val="28"/>
      <w:szCs w:val="20"/>
    </w:rPr>
  </w:style>
  <w:style w:type="character" w:styleId="ab">
    <w:name w:val="Hyperlink"/>
    <w:rsid w:val="00AF1D93"/>
    <w:rPr>
      <w:color w:val="0000FF"/>
      <w:u w:val="single"/>
    </w:rPr>
  </w:style>
  <w:style w:type="paragraph" w:styleId="ac">
    <w:name w:val="header"/>
    <w:basedOn w:val="a"/>
    <w:link w:val="ad"/>
    <w:uiPriority w:val="99"/>
    <w:unhideWhenUsed/>
    <w:rsid w:val="00B637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6377C"/>
  </w:style>
  <w:style w:type="paragraph" w:styleId="ae">
    <w:name w:val="footer"/>
    <w:basedOn w:val="a"/>
    <w:link w:val="af"/>
    <w:uiPriority w:val="99"/>
    <w:unhideWhenUsed/>
    <w:rsid w:val="00B637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1D93"/>
    <w:pPr>
      <w:keepNext/>
      <w:spacing w:after="0" w:line="240" w:lineRule="auto"/>
      <w:jc w:val="center"/>
      <w:outlineLvl w:val="0"/>
    </w:pPr>
    <w:rPr>
      <w:rFonts w:ascii="Times New Roman" w:eastAsia="Times New Roman" w:hAnsi="Times New Roman" w:cs="Times New Roman"/>
      <w:sz w:val="36"/>
      <w:szCs w:val="20"/>
    </w:rPr>
  </w:style>
  <w:style w:type="paragraph" w:styleId="3">
    <w:name w:val="heading 3"/>
    <w:basedOn w:val="a"/>
    <w:next w:val="a"/>
    <w:link w:val="30"/>
    <w:qFormat/>
    <w:rsid w:val="00AF1D93"/>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50DA"/>
    <w:pPr>
      <w:suppressAutoHyphens/>
      <w:spacing w:after="0" w:line="240" w:lineRule="auto"/>
    </w:pPr>
    <w:rPr>
      <w:rFonts w:ascii="Calibri" w:eastAsia="Arial" w:hAnsi="Calibri" w:cs="Times New Roman"/>
      <w:lang w:eastAsia="ar-SA"/>
    </w:rPr>
  </w:style>
  <w:style w:type="character" w:customStyle="1" w:styleId="a4">
    <w:name w:val="Без интервала Знак"/>
    <w:link w:val="a3"/>
    <w:uiPriority w:val="1"/>
    <w:locked/>
    <w:rsid w:val="00D350DA"/>
    <w:rPr>
      <w:rFonts w:ascii="Calibri" w:eastAsia="Arial" w:hAnsi="Calibri" w:cs="Times New Roman"/>
      <w:lang w:eastAsia="ar-SA"/>
    </w:rPr>
  </w:style>
  <w:style w:type="paragraph" w:styleId="a5">
    <w:name w:val="Balloon Text"/>
    <w:basedOn w:val="a"/>
    <w:link w:val="a6"/>
    <w:uiPriority w:val="99"/>
    <w:semiHidden/>
    <w:unhideWhenUsed/>
    <w:rsid w:val="00571C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C88"/>
    <w:rPr>
      <w:rFonts w:ascii="Tahoma" w:hAnsi="Tahoma" w:cs="Tahoma"/>
      <w:sz w:val="16"/>
      <w:szCs w:val="16"/>
    </w:rPr>
  </w:style>
  <w:style w:type="paragraph" w:styleId="a7">
    <w:name w:val="Body Text"/>
    <w:basedOn w:val="a"/>
    <w:link w:val="a8"/>
    <w:uiPriority w:val="99"/>
    <w:rsid w:val="00DC41C1"/>
    <w:pPr>
      <w:spacing w:after="120"/>
    </w:pPr>
    <w:rPr>
      <w:rFonts w:ascii="Calibri" w:eastAsia="Times New Roman" w:hAnsi="Calibri" w:cs="Calibri"/>
    </w:rPr>
  </w:style>
  <w:style w:type="character" w:customStyle="1" w:styleId="a8">
    <w:name w:val="Основной текст Знак"/>
    <w:basedOn w:val="a0"/>
    <w:link w:val="a7"/>
    <w:uiPriority w:val="99"/>
    <w:rsid w:val="00DC41C1"/>
    <w:rPr>
      <w:rFonts w:ascii="Calibri" w:eastAsia="Times New Roman" w:hAnsi="Calibri" w:cs="Calibri"/>
    </w:rPr>
  </w:style>
  <w:style w:type="paragraph" w:styleId="a9">
    <w:name w:val="List Paragraph"/>
    <w:aliases w:val="мой,ТЗ список,Нумерованый список,List Paragraph1"/>
    <w:basedOn w:val="a"/>
    <w:uiPriority w:val="34"/>
    <w:qFormat/>
    <w:rsid w:val="00EC020E"/>
    <w:pPr>
      <w:spacing w:after="0" w:line="240" w:lineRule="auto"/>
      <w:ind w:left="720"/>
    </w:pPr>
    <w:rPr>
      <w:rFonts w:ascii="Calibri" w:eastAsia="Times New Roman" w:hAnsi="Calibri" w:cs="Calibri"/>
      <w:sz w:val="24"/>
      <w:szCs w:val="24"/>
      <w:lang w:val="en-US" w:eastAsia="en-US"/>
    </w:rPr>
  </w:style>
  <w:style w:type="paragraph" w:styleId="2">
    <w:name w:val="Body Text Indent 2"/>
    <w:basedOn w:val="a"/>
    <w:link w:val="20"/>
    <w:uiPriority w:val="99"/>
    <w:unhideWhenUsed/>
    <w:rsid w:val="00EC020E"/>
    <w:pPr>
      <w:spacing w:after="120" w:line="480" w:lineRule="auto"/>
      <w:ind w:left="283"/>
    </w:pPr>
    <w:rPr>
      <w:rFonts w:ascii="Calibri" w:eastAsia="Times New Roman" w:hAnsi="Calibri" w:cs="Calibri"/>
    </w:rPr>
  </w:style>
  <w:style w:type="character" w:customStyle="1" w:styleId="20">
    <w:name w:val="Основной текст с отступом 2 Знак"/>
    <w:basedOn w:val="a0"/>
    <w:link w:val="2"/>
    <w:uiPriority w:val="99"/>
    <w:rsid w:val="00EC020E"/>
    <w:rPr>
      <w:rFonts w:ascii="Calibri" w:eastAsia="Times New Roman" w:hAnsi="Calibri" w:cs="Calibri"/>
    </w:rPr>
  </w:style>
  <w:style w:type="character" w:customStyle="1" w:styleId="FontStyle22">
    <w:name w:val="Font Style22"/>
    <w:uiPriority w:val="99"/>
    <w:rsid w:val="008B58E2"/>
    <w:rPr>
      <w:rFonts w:ascii="Times New Roman" w:hAnsi="Times New Roman" w:cs="Times New Roman"/>
      <w:sz w:val="26"/>
      <w:szCs w:val="26"/>
    </w:rPr>
  </w:style>
  <w:style w:type="character" w:customStyle="1" w:styleId="FontStyle20">
    <w:name w:val="Font Style20"/>
    <w:basedOn w:val="a0"/>
    <w:uiPriority w:val="99"/>
    <w:rsid w:val="00202FDF"/>
    <w:rPr>
      <w:rFonts w:ascii="Times New Roman" w:hAnsi="Times New Roman" w:cs="Times New Roman"/>
      <w:sz w:val="30"/>
      <w:szCs w:val="30"/>
    </w:rPr>
  </w:style>
  <w:style w:type="character" w:customStyle="1" w:styleId="FontStyle27">
    <w:name w:val="Font Style27"/>
    <w:uiPriority w:val="99"/>
    <w:rsid w:val="00DF0E8B"/>
    <w:rPr>
      <w:rFonts w:ascii="Times New Roman" w:hAnsi="Times New Roman"/>
      <w:sz w:val="26"/>
    </w:rPr>
  </w:style>
  <w:style w:type="paragraph" w:styleId="aa">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qFormat/>
    <w:rsid w:val="00FB230F"/>
    <w:pPr>
      <w:suppressAutoHyphens/>
      <w:spacing w:before="280" w:after="119" w:line="240" w:lineRule="auto"/>
    </w:pPr>
    <w:rPr>
      <w:rFonts w:ascii="Calibri" w:eastAsia="Times New Roman" w:hAnsi="Calibri" w:cs="Times New Roman"/>
      <w:sz w:val="24"/>
      <w:szCs w:val="24"/>
      <w:lang w:eastAsia="ar-SA"/>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basedOn w:val="a0"/>
    <w:link w:val="aa"/>
    <w:uiPriority w:val="99"/>
    <w:locked/>
    <w:rsid w:val="00FB230F"/>
    <w:rPr>
      <w:rFonts w:ascii="Calibri" w:eastAsia="Times New Roman" w:hAnsi="Calibri" w:cs="Times New Roman"/>
      <w:sz w:val="24"/>
      <w:szCs w:val="24"/>
      <w:lang w:eastAsia="ar-SA"/>
    </w:rPr>
  </w:style>
  <w:style w:type="paragraph" w:customStyle="1" w:styleId="Default">
    <w:name w:val="Default"/>
    <w:qFormat/>
    <w:rsid w:val="00FD6D00"/>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10">
    <w:name w:val="Заголовок 1 Знак"/>
    <w:basedOn w:val="a0"/>
    <w:link w:val="1"/>
    <w:rsid w:val="00AF1D93"/>
    <w:rPr>
      <w:rFonts w:ascii="Times New Roman" w:eastAsia="Times New Roman" w:hAnsi="Times New Roman" w:cs="Times New Roman"/>
      <w:sz w:val="36"/>
      <w:szCs w:val="20"/>
    </w:rPr>
  </w:style>
  <w:style w:type="character" w:customStyle="1" w:styleId="30">
    <w:name w:val="Заголовок 3 Знак"/>
    <w:basedOn w:val="a0"/>
    <w:link w:val="3"/>
    <w:rsid w:val="00AF1D93"/>
    <w:rPr>
      <w:rFonts w:ascii="Times New Roman" w:eastAsia="Times New Roman" w:hAnsi="Times New Roman" w:cs="Times New Roman"/>
      <w:sz w:val="28"/>
      <w:szCs w:val="20"/>
    </w:rPr>
  </w:style>
  <w:style w:type="character" w:styleId="ab">
    <w:name w:val="Hyperlink"/>
    <w:rsid w:val="00AF1D93"/>
    <w:rPr>
      <w:color w:val="0000FF"/>
      <w:u w:val="single"/>
    </w:rPr>
  </w:style>
  <w:style w:type="paragraph" w:styleId="ac">
    <w:name w:val="header"/>
    <w:basedOn w:val="a"/>
    <w:link w:val="ad"/>
    <w:uiPriority w:val="99"/>
    <w:unhideWhenUsed/>
    <w:rsid w:val="00B637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6377C"/>
  </w:style>
  <w:style w:type="paragraph" w:styleId="ae">
    <w:name w:val="footer"/>
    <w:basedOn w:val="a"/>
    <w:link w:val="af"/>
    <w:uiPriority w:val="99"/>
    <w:unhideWhenUsed/>
    <w:rsid w:val="00B637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77;&#1085;&#1078;&#1091;&#1085;&#1086;&#1074;&#1072;\&#1052;&#1077;&#1085;&#1078;&#1091;&#1085;&#1086;&#1074;&#1072;%20&#1054;.&#1042;\&#1052;&#1077;&#1085;&#1078;&#1091;&#1085;&#1086;&#1074;&#1072;%20&#1054;&#1082;&#1089;&#1072;&#1085;&#1072;\&#1044;&#1054;&#1055;&#1054;&#1051;&#1053;&#1048;&#1058;&#1045;&#1051;&#1068;&#1053;&#1054;&#1045;%20&#1054;&#1041;&#1056;&#1040;&#1047;&#1054;&#1042;&#1040;&#1053;&#1048;&#1045;\&#1041;&#1072;&#1079;&#1072;%20&#1076;&#1072;&#1085;&#1085;&#1099;&#1093;%20&#1044;&#1054;&#1055;\&#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77;&#1085;&#1078;&#1091;&#1085;&#1086;&#1074;&#1072;\&#1052;&#1077;&#1085;&#1078;&#1091;&#1085;&#1086;&#1074;&#1072;%20&#1054;.&#1042;\&#1052;&#1077;&#1085;&#1078;&#1091;&#1085;&#1086;&#1074;&#1072;%20&#1054;&#1082;&#1089;&#1072;&#1085;&#1072;\&#1044;&#1054;&#1055;&#1054;&#1051;&#1053;&#1048;&#1058;&#1045;&#1051;&#1068;&#1053;&#1054;&#1045;%20&#1054;&#1041;&#1056;&#1040;&#1047;&#1054;&#1042;&#1040;&#1053;&#1048;&#1045;\&#1041;&#1072;&#1079;&#1072;%20&#1076;&#1072;&#1085;&#1085;&#1099;&#1093;%20&#1044;&#1054;&#1055;\&#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77;&#1085;&#1078;&#1091;&#1085;&#1086;&#1074;&#1072;\&#1052;&#1077;&#1085;&#1078;&#1091;&#1085;&#1086;&#1074;&#1072;%20&#1054;.&#1042;\&#1052;&#1077;&#1085;&#1078;&#1091;&#1085;&#1086;&#1074;&#1072;%20&#1054;&#1082;&#1089;&#1072;&#1085;&#1072;\&#1044;&#1054;&#1055;&#1054;&#1051;&#1053;&#1048;&#1058;&#1045;&#1051;&#1068;&#1053;&#1054;&#1045;%20&#1054;&#1041;&#1056;&#1040;&#1047;&#1054;&#1042;&#1040;&#1053;&#1048;&#1045;\&#1041;&#1072;&#1079;&#1072;%20&#1076;&#1072;&#1085;&#1085;&#1099;&#1093;%20&#1044;&#1054;&#1055;\&#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Всего программ по учреждениям</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 (2)'!$I$2</c:f>
              <c:strCache>
                <c:ptCount val="1"/>
                <c:pt idx="0">
                  <c:v>Всего по учреждению</c:v>
                </c:pt>
              </c:strCache>
            </c:strRef>
          </c:tx>
          <c:invertIfNegative val="0"/>
          <c:cat>
            <c:strRef>
              <c:f>'Лист1 (2)'!$B$3:$B$6</c:f>
              <c:strCache>
                <c:ptCount val="4"/>
                <c:pt idx="0">
                  <c:v>ДПиШ</c:v>
                </c:pt>
                <c:pt idx="1">
                  <c:v>ДДТ</c:v>
                </c:pt>
                <c:pt idx="2">
                  <c:v>СЮН</c:v>
                </c:pt>
                <c:pt idx="3">
                  <c:v>ДЮСШ</c:v>
                </c:pt>
              </c:strCache>
            </c:strRef>
          </c:cat>
          <c:val>
            <c:numRef>
              <c:f>'Лист1 (2)'!$I$3:$I$6</c:f>
              <c:numCache>
                <c:formatCode>General</c:formatCode>
                <c:ptCount val="4"/>
                <c:pt idx="0">
                  <c:v>73</c:v>
                </c:pt>
                <c:pt idx="1">
                  <c:v>18</c:v>
                </c:pt>
                <c:pt idx="2">
                  <c:v>12</c:v>
                </c:pt>
                <c:pt idx="3">
                  <c:v>15</c:v>
                </c:pt>
              </c:numCache>
            </c:numRef>
          </c:val>
        </c:ser>
        <c:dLbls>
          <c:showLegendKey val="0"/>
          <c:showVal val="0"/>
          <c:showCatName val="0"/>
          <c:showSerName val="0"/>
          <c:showPercent val="0"/>
          <c:showBubbleSize val="0"/>
        </c:dLbls>
        <c:gapWidth val="150"/>
        <c:shape val="box"/>
        <c:axId val="114451200"/>
        <c:axId val="114452736"/>
        <c:axId val="0"/>
      </c:bar3DChart>
      <c:catAx>
        <c:axId val="114451200"/>
        <c:scaling>
          <c:orientation val="minMax"/>
        </c:scaling>
        <c:delete val="0"/>
        <c:axPos val="b"/>
        <c:majorTickMark val="out"/>
        <c:minorTickMark val="none"/>
        <c:tickLblPos val="nextTo"/>
        <c:crossAx val="114452736"/>
        <c:crosses val="autoZero"/>
        <c:auto val="1"/>
        <c:lblAlgn val="ctr"/>
        <c:lblOffset val="100"/>
        <c:noMultiLvlLbl val="0"/>
      </c:catAx>
      <c:valAx>
        <c:axId val="114452736"/>
        <c:scaling>
          <c:orientation val="minMax"/>
        </c:scaling>
        <c:delete val="0"/>
        <c:axPos val="l"/>
        <c:majorGridlines/>
        <c:numFmt formatCode="General" sourceLinked="1"/>
        <c:majorTickMark val="out"/>
        <c:minorTickMark val="none"/>
        <c:tickLblPos val="nextTo"/>
        <c:crossAx val="114451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Оъединения</a:t>
            </a:r>
          </a:p>
        </c:rich>
      </c:tx>
      <c:overlay val="0"/>
    </c:title>
    <c:autoTitleDeleted val="0"/>
    <c:plotArea>
      <c:layout/>
      <c:lineChart>
        <c:grouping val="standard"/>
        <c:varyColors val="0"/>
        <c:ser>
          <c:idx val="0"/>
          <c:order val="0"/>
          <c:dLbls>
            <c:dLbl>
              <c:idx val="0"/>
              <c:layout>
                <c:manualLayout>
                  <c:x val="-1.1834317688686325E-2"/>
                  <c:y val="-5.2083333333333738E-2"/>
                </c:manualLayout>
              </c:layout>
              <c:showLegendKey val="0"/>
              <c:showVal val="1"/>
              <c:showCatName val="0"/>
              <c:showSerName val="0"/>
              <c:showPercent val="0"/>
              <c:showBubbleSize val="0"/>
            </c:dLbl>
            <c:dLbl>
              <c:idx val="1"/>
              <c:layout>
                <c:manualLayout>
                  <c:x val="1.9723862814477297E-3"/>
                  <c:y val="3.4722222222222092E-2"/>
                </c:manualLayout>
              </c:layout>
              <c:showLegendKey val="0"/>
              <c:showVal val="1"/>
              <c:showCatName val="0"/>
              <c:showSerName val="0"/>
              <c:showPercent val="0"/>
              <c:showBubbleSize val="0"/>
            </c:dLbl>
            <c:dLbl>
              <c:idx val="2"/>
              <c:layout>
                <c:manualLayout>
                  <c:x val="-5.9171588443431584E-3"/>
                  <c:y val="-7.9861111111111563E-2"/>
                </c:manualLayout>
              </c:layout>
              <c:showLegendKey val="0"/>
              <c:showVal val="1"/>
              <c:showCatName val="0"/>
              <c:showSerName val="0"/>
              <c:showPercent val="0"/>
              <c:showBubbleSize val="0"/>
            </c:dLbl>
            <c:dLbl>
              <c:idx val="3"/>
              <c:layout>
                <c:manualLayout>
                  <c:x val="5.9171588443431584E-3"/>
                  <c:y val="6.9444444444444503E-2"/>
                </c:manualLayout>
              </c:layout>
              <c:showLegendKey val="0"/>
              <c:showVal val="1"/>
              <c:showCatName val="0"/>
              <c:showSerName val="0"/>
              <c:showPercent val="0"/>
              <c:showBubbleSize val="0"/>
            </c:dLbl>
            <c:dLbl>
              <c:idx val="4"/>
              <c:layout>
                <c:manualLayout>
                  <c:x val="-2.366863537737263E-2"/>
                  <c:y val="-6.2500000000000028E-2"/>
                </c:manualLayout>
              </c:layout>
              <c:showLegendKey val="0"/>
              <c:showVal val="1"/>
              <c:showCatName val="0"/>
              <c:showSerName val="0"/>
              <c:showPercent val="0"/>
              <c:showBubbleSize val="0"/>
            </c:dLbl>
            <c:dLbl>
              <c:idx val="5"/>
              <c:layout>
                <c:manualLayout>
                  <c:x val="1.9723862814477297E-3"/>
                  <c:y val="-5.20833333333336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Лист2!$A$8:$A$13</c:f>
              <c:strCache>
                <c:ptCount val="6"/>
                <c:pt idx="0">
                  <c:v>Туристско-краеведческая</c:v>
                </c:pt>
                <c:pt idx="1">
                  <c:v>Техническая</c:v>
                </c:pt>
                <c:pt idx="2">
                  <c:v>Естественно-научная</c:v>
                </c:pt>
                <c:pt idx="3">
                  <c:v>Социально-педагогическая</c:v>
                </c:pt>
                <c:pt idx="4">
                  <c:v>Физкультурно-спортивная</c:v>
                </c:pt>
                <c:pt idx="5">
                  <c:v>Художественная</c:v>
                </c:pt>
              </c:strCache>
            </c:strRef>
          </c:cat>
          <c:val>
            <c:numRef>
              <c:f>Лист2!$B$8:$B$13</c:f>
              <c:numCache>
                <c:formatCode>General</c:formatCode>
                <c:ptCount val="6"/>
                <c:pt idx="0">
                  <c:v>15</c:v>
                </c:pt>
                <c:pt idx="1">
                  <c:v>19</c:v>
                </c:pt>
                <c:pt idx="2">
                  <c:v>33</c:v>
                </c:pt>
                <c:pt idx="3">
                  <c:v>46</c:v>
                </c:pt>
                <c:pt idx="4">
                  <c:v>60</c:v>
                </c:pt>
                <c:pt idx="5">
                  <c:v>70</c:v>
                </c:pt>
              </c:numCache>
            </c:numRef>
          </c:val>
          <c:smooth val="0"/>
        </c:ser>
        <c:dLbls>
          <c:showLegendKey val="0"/>
          <c:showVal val="0"/>
          <c:showCatName val="0"/>
          <c:showSerName val="0"/>
          <c:showPercent val="0"/>
          <c:showBubbleSize val="0"/>
        </c:dLbls>
        <c:marker val="1"/>
        <c:smooth val="0"/>
        <c:axId val="114473216"/>
        <c:axId val="114757632"/>
      </c:lineChart>
      <c:catAx>
        <c:axId val="114473216"/>
        <c:scaling>
          <c:orientation val="minMax"/>
        </c:scaling>
        <c:delete val="0"/>
        <c:axPos val="b"/>
        <c:majorTickMark val="none"/>
        <c:minorTickMark val="none"/>
        <c:tickLblPos val="nextTo"/>
        <c:crossAx val="114757632"/>
        <c:crosses val="autoZero"/>
        <c:auto val="1"/>
        <c:lblAlgn val="ctr"/>
        <c:lblOffset val="100"/>
        <c:noMultiLvlLbl val="0"/>
      </c:catAx>
      <c:valAx>
        <c:axId val="114757632"/>
        <c:scaling>
          <c:orientation val="minMax"/>
        </c:scaling>
        <c:delete val="0"/>
        <c:axPos val="l"/>
        <c:majorGridlines/>
        <c:numFmt formatCode="General" sourceLinked="1"/>
        <c:majorTickMark val="none"/>
        <c:minorTickMark val="none"/>
        <c:tickLblPos val="nextTo"/>
        <c:spPr>
          <a:ln w="9525">
            <a:noFill/>
          </a:ln>
        </c:spPr>
        <c:crossAx val="114473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 (2)'!$B$3</c:f>
              <c:strCache>
                <c:ptCount val="1"/>
                <c:pt idx="0">
                  <c:v>ДПиШ</c:v>
                </c:pt>
              </c:strCache>
            </c:strRef>
          </c:tx>
          <c:invertIfNegative val="0"/>
          <c:cat>
            <c:strRef>
              <c:f>'Лист1 (2)'!$C$2:$H$2</c:f>
              <c:strCache>
                <c:ptCount val="6"/>
                <c:pt idx="0">
                  <c:v>Художественная </c:v>
                </c:pt>
                <c:pt idx="1">
                  <c:v>Туристско-краеведческая</c:v>
                </c:pt>
                <c:pt idx="2">
                  <c:v>Физкультурно-спортивная</c:v>
                </c:pt>
                <c:pt idx="3">
                  <c:v>Техническая </c:v>
                </c:pt>
                <c:pt idx="4">
                  <c:v>Естественно-научная</c:v>
                </c:pt>
                <c:pt idx="5">
                  <c:v>Социально-педагогическая</c:v>
                </c:pt>
              </c:strCache>
            </c:strRef>
          </c:cat>
          <c:val>
            <c:numRef>
              <c:f>'Лист1 (2)'!$C$3:$H$3</c:f>
              <c:numCache>
                <c:formatCode>General</c:formatCode>
                <c:ptCount val="6"/>
                <c:pt idx="0">
                  <c:v>22</c:v>
                </c:pt>
                <c:pt idx="1">
                  <c:v>15</c:v>
                </c:pt>
                <c:pt idx="2">
                  <c:v>4</c:v>
                </c:pt>
                <c:pt idx="3">
                  <c:v>11</c:v>
                </c:pt>
                <c:pt idx="4">
                  <c:v>2</c:v>
                </c:pt>
                <c:pt idx="5">
                  <c:v>19</c:v>
                </c:pt>
              </c:numCache>
            </c:numRef>
          </c:val>
        </c:ser>
        <c:ser>
          <c:idx val="1"/>
          <c:order val="1"/>
          <c:tx>
            <c:strRef>
              <c:f>'Лист1 (2)'!$B$4</c:f>
              <c:strCache>
                <c:ptCount val="1"/>
                <c:pt idx="0">
                  <c:v>ДДТ</c:v>
                </c:pt>
              </c:strCache>
            </c:strRef>
          </c:tx>
          <c:invertIfNegative val="0"/>
          <c:cat>
            <c:strRef>
              <c:f>'Лист1 (2)'!$C$2:$H$2</c:f>
              <c:strCache>
                <c:ptCount val="6"/>
                <c:pt idx="0">
                  <c:v>Художественная </c:v>
                </c:pt>
                <c:pt idx="1">
                  <c:v>Туристско-краеведческая</c:v>
                </c:pt>
                <c:pt idx="2">
                  <c:v>Физкультурно-спортивная</c:v>
                </c:pt>
                <c:pt idx="3">
                  <c:v>Техническая </c:v>
                </c:pt>
                <c:pt idx="4">
                  <c:v>Естественно-научная</c:v>
                </c:pt>
                <c:pt idx="5">
                  <c:v>Социально-педагогическая</c:v>
                </c:pt>
              </c:strCache>
            </c:strRef>
          </c:cat>
          <c:val>
            <c:numRef>
              <c:f>'Лист1 (2)'!$C$4:$H$4</c:f>
              <c:numCache>
                <c:formatCode>General</c:formatCode>
                <c:ptCount val="6"/>
                <c:pt idx="0">
                  <c:v>7</c:v>
                </c:pt>
                <c:pt idx="2">
                  <c:v>2</c:v>
                </c:pt>
                <c:pt idx="3">
                  <c:v>3</c:v>
                </c:pt>
                <c:pt idx="5">
                  <c:v>6</c:v>
                </c:pt>
              </c:numCache>
            </c:numRef>
          </c:val>
        </c:ser>
        <c:ser>
          <c:idx val="2"/>
          <c:order val="2"/>
          <c:tx>
            <c:strRef>
              <c:f>'Лист1 (2)'!$B$5</c:f>
              <c:strCache>
                <c:ptCount val="1"/>
                <c:pt idx="0">
                  <c:v>СЮН</c:v>
                </c:pt>
              </c:strCache>
            </c:strRef>
          </c:tx>
          <c:invertIfNegative val="0"/>
          <c:cat>
            <c:strRef>
              <c:f>'Лист1 (2)'!$C$2:$H$2</c:f>
              <c:strCache>
                <c:ptCount val="6"/>
                <c:pt idx="0">
                  <c:v>Художественная </c:v>
                </c:pt>
                <c:pt idx="1">
                  <c:v>Туристско-краеведческая</c:v>
                </c:pt>
                <c:pt idx="2">
                  <c:v>Физкультурно-спортивная</c:v>
                </c:pt>
                <c:pt idx="3">
                  <c:v>Техническая </c:v>
                </c:pt>
                <c:pt idx="4">
                  <c:v>Естественно-научная</c:v>
                </c:pt>
                <c:pt idx="5">
                  <c:v>Социально-педагогическая</c:v>
                </c:pt>
              </c:strCache>
            </c:strRef>
          </c:cat>
          <c:val>
            <c:numRef>
              <c:f>'Лист1 (2)'!$C$5:$H$5</c:f>
              <c:numCache>
                <c:formatCode>General</c:formatCode>
                <c:ptCount val="6"/>
                <c:pt idx="0">
                  <c:v>4</c:v>
                </c:pt>
                <c:pt idx="4">
                  <c:v>8</c:v>
                </c:pt>
              </c:numCache>
            </c:numRef>
          </c:val>
        </c:ser>
        <c:ser>
          <c:idx val="3"/>
          <c:order val="3"/>
          <c:tx>
            <c:strRef>
              <c:f>'Лист1 (2)'!$B$6</c:f>
              <c:strCache>
                <c:ptCount val="1"/>
                <c:pt idx="0">
                  <c:v>ДЮСШ</c:v>
                </c:pt>
              </c:strCache>
            </c:strRef>
          </c:tx>
          <c:invertIfNegative val="0"/>
          <c:cat>
            <c:strRef>
              <c:f>'Лист1 (2)'!$C$2:$H$2</c:f>
              <c:strCache>
                <c:ptCount val="6"/>
                <c:pt idx="0">
                  <c:v>Художественная </c:v>
                </c:pt>
                <c:pt idx="1">
                  <c:v>Туристско-краеведческая</c:v>
                </c:pt>
                <c:pt idx="2">
                  <c:v>Физкультурно-спортивная</c:v>
                </c:pt>
                <c:pt idx="3">
                  <c:v>Техническая </c:v>
                </c:pt>
                <c:pt idx="4">
                  <c:v>Естественно-научная</c:v>
                </c:pt>
                <c:pt idx="5">
                  <c:v>Социально-педагогическая</c:v>
                </c:pt>
              </c:strCache>
            </c:strRef>
          </c:cat>
          <c:val>
            <c:numRef>
              <c:f>'Лист1 (2)'!$C$6:$H$6</c:f>
              <c:numCache>
                <c:formatCode>General</c:formatCode>
                <c:ptCount val="6"/>
                <c:pt idx="2">
                  <c:v>15</c:v>
                </c:pt>
              </c:numCache>
            </c:numRef>
          </c:val>
        </c:ser>
        <c:dLbls>
          <c:showLegendKey val="0"/>
          <c:showVal val="0"/>
          <c:showCatName val="0"/>
          <c:showSerName val="0"/>
          <c:showPercent val="0"/>
          <c:showBubbleSize val="0"/>
        </c:dLbls>
        <c:gapWidth val="150"/>
        <c:shape val="cylinder"/>
        <c:axId val="114780416"/>
        <c:axId val="114782208"/>
        <c:axId val="0"/>
      </c:bar3DChart>
      <c:catAx>
        <c:axId val="114780416"/>
        <c:scaling>
          <c:orientation val="minMax"/>
        </c:scaling>
        <c:delete val="0"/>
        <c:axPos val="b"/>
        <c:majorTickMark val="out"/>
        <c:minorTickMark val="none"/>
        <c:tickLblPos val="nextTo"/>
        <c:crossAx val="114782208"/>
        <c:crosses val="autoZero"/>
        <c:auto val="1"/>
        <c:lblAlgn val="ctr"/>
        <c:lblOffset val="100"/>
        <c:noMultiLvlLbl val="0"/>
      </c:catAx>
      <c:valAx>
        <c:axId val="114782208"/>
        <c:scaling>
          <c:orientation val="minMax"/>
        </c:scaling>
        <c:delete val="0"/>
        <c:axPos val="l"/>
        <c:majorGridlines/>
        <c:numFmt formatCode="General" sourceLinked="1"/>
        <c:majorTickMark val="out"/>
        <c:minorTickMark val="none"/>
        <c:tickLblPos val="nextTo"/>
        <c:crossAx val="1147804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E0E3-B5EE-4386-B072-C0AEABB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sh1</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2020-02-20T07:19:00Z</cp:lastPrinted>
  <dcterms:created xsi:type="dcterms:W3CDTF">2020-02-20T07:23:00Z</dcterms:created>
  <dcterms:modified xsi:type="dcterms:W3CDTF">2020-02-27T13:53:00Z</dcterms:modified>
</cp:coreProperties>
</file>