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E" w:rsidRDefault="006B31DE" w:rsidP="006B31D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3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6B31DE" w:rsidRDefault="006B31DE" w:rsidP="006B31DE">
      <w:pPr>
        <w:pStyle w:val="1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БЕЛГОРОДСКАЯ ОБЛАСТЬ</w:t>
      </w:r>
    </w:p>
    <w:p w:rsidR="006B31DE" w:rsidRDefault="006B31DE" w:rsidP="006B31DE">
      <w:pPr>
        <w:pStyle w:val="2"/>
        <w:spacing w:line="360" w:lineRule="auto"/>
        <w:ind w:left="540" w:right="550"/>
        <w:rPr>
          <w:b w:val="0"/>
          <w:bCs/>
        </w:rPr>
      </w:pPr>
      <w:r>
        <w:rPr>
          <w:b w:val="0"/>
        </w:rPr>
        <w:t>МУНИЦИПАЛЬНЫЙ РАЙОН «ЧЕРНЯНСКИЙ РАЙОН»</w:t>
      </w:r>
    </w:p>
    <w:p w:rsidR="006B31DE" w:rsidRDefault="006B31DE" w:rsidP="006B31DE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6B31DE" w:rsidRDefault="006B31DE" w:rsidP="006B31DE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6B31DE" w:rsidRDefault="006B31DE" w:rsidP="006B31DE">
      <w:pPr>
        <w:pStyle w:val="2"/>
        <w:ind w:right="-1"/>
      </w:pPr>
      <w:proofErr w:type="gramStart"/>
      <w:r>
        <w:t>Р</w:t>
      </w:r>
      <w:proofErr w:type="gramEnd"/>
      <w:r>
        <w:t xml:space="preserve"> Е Ш Е Н И Е</w:t>
      </w:r>
    </w:p>
    <w:p w:rsidR="006B31DE" w:rsidRDefault="006B31DE" w:rsidP="006B31DE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31 января 2018 г.</w:t>
      </w:r>
      <w:r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                                                № 526</w:t>
      </w:r>
    </w:p>
    <w:p w:rsidR="00C61F58" w:rsidRPr="00394BF9" w:rsidRDefault="00C61F58" w:rsidP="00C61F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7479" w:rsidRDefault="00717479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79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szCs w:val="28"/>
        </w:rPr>
        <w:t xml:space="preserve"> </w:t>
      </w:r>
      <w:r w:rsidRPr="00717479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</w:t>
      </w:r>
    </w:p>
    <w:p w:rsidR="007117FB" w:rsidRDefault="00717479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79"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267EB8" w:rsidRPr="003F27B7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</w:t>
      </w:r>
    </w:p>
    <w:p w:rsidR="007117FB" w:rsidRDefault="00267EB8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7EB8">
        <w:rPr>
          <w:rFonts w:ascii="Times New Roman" w:hAnsi="Times New Roman" w:cs="Times New Roman"/>
          <w:b/>
          <w:sz w:val="28"/>
          <w:szCs w:val="28"/>
        </w:rPr>
        <w:t xml:space="preserve">должность главы администрации </w:t>
      </w:r>
    </w:p>
    <w:p w:rsidR="007117FB" w:rsidRDefault="00267EB8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7EB8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по контракту, </w:t>
      </w:r>
    </w:p>
    <w:p w:rsidR="007117FB" w:rsidRDefault="00267EB8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7B7"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7FB" w:rsidRDefault="00267EB8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="003A1C61">
        <w:rPr>
          <w:rFonts w:ascii="Times New Roman" w:hAnsi="Times New Roman" w:cs="Times New Roman"/>
          <w:b/>
          <w:sz w:val="28"/>
          <w:szCs w:val="28"/>
        </w:rPr>
        <w:t>,</w:t>
      </w:r>
      <w:r w:rsidRPr="0071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79" w:rsidRPr="00717479">
        <w:rPr>
          <w:rFonts w:ascii="Times New Roman" w:hAnsi="Times New Roman" w:cs="Times New Roman"/>
          <w:b/>
          <w:sz w:val="28"/>
          <w:szCs w:val="28"/>
        </w:rPr>
        <w:t xml:space="preserve">ограничений </w:t>
      </w:r>
    </w:p>
    <w:p w:rsidR="007117FB" w:rsidRDefault="00717479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79">
        <w:rPr>
          <w:rFonts w:ascii="Times New Roman" w:hAnsi="Times New Roman" w:cs="Times New Roman"/>
          <w:b/>
          <w:sz w:val="28"/>
          <w:szCs w:val="28"/>
        </w:rPr>
        <w:t xml:space="preserve">и запретов, требований о </w:t>
      </w:r>
    </w:p>
    <w:p w:rsidR="007117FB" w:rsidRDefault="00717479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79">
        <w:rPr>
          <w:rFonts w:ascii="Times New Roman" w:hAnsi="Times New Roman" w:cs="Times New Roman"/>
          <w:b/>
          <w:sz w:val="28"/>
          <w:szCs w:val="28"/>
        </w:rPr>
        <w:t xml:space="preserve">предотвращении или </w:t>
      </w:r>
      <w:proofErr w:type="gramStart"/>
      <w:r w:rsidRPr="0071747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717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7FB" w:rsidRDefault="00717479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479">
        <w:rPr>
          <w:rFonts w:ascii="Times New Roman" w:hAnsi="Times New Roman" w:cs="Times New Roman"/>
          <w:b/>
          <w:sz w:val="28"/>
          <w:szCs w:val="28"/>
        </w:rPr>
        <w:t>урегулировании</w:t>
      </w:r>
      <w:proofErr w:type="gramEnd"/>
      <w:r w:rsidRPr="00717479">
        <w:rPr>
          <w:rFonts w:ascii="Times New Roman" w:hAnsi="Times New Roman" w:cs="Times New Roman"/>
          <w:b/>
          <w:sz w:val="28"/>
          <w:szCs w:val="28"/>
        </w:rPr>
        <w:t xml:space="preserve"> конфликта </w:t>
      </w:r>
    </w:p>
    <w:p w:rsidR="00E7033B" w:rsidRDefault="00717479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79">
        <w:rPr>
          <w:rFonts w:ascii="Times New Roman" w:hAnsi="Times New Roman" w:cs="Times New Roman"/>
          <w:b/>
          <w:sz w:val="28"/>
          <w:szCs w:val="28"/>
        </w:rPr>
        <w:t>интересов, исполнения ими обязанностей</w:t>
      </w:r>
      <w:r w:rsidR="007117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7033B" w:rsidRDefault="007117FB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7FB">
        <w:rPr>
          <w:rFonts w:ascii="Times New Roman" w:hAnsi="Times New Roman" w:cs="Times New Roman"/>
          <w:b/>
          <w:sz w:val="28"/>
          <w:szCs w:val="28"/>
        </w:rPr>
        <w:t xml:space="preserve">установленных в целях </w:t>
      </w:r>
      <w:proofErr w:type="gramEnd"/>
    </w:p>
    <w:p w:rsidR="00717479" w:rsidRPr="00717479" w:rsidRDefault="007117FB" w:rsidP="00E7033B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7FB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717479" w:rsidRPr="00717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F58" w:rsidRDefault="00C61F58" w:rsidP="00E7033B">
      <w:pPr>
        <w:pStyle w:val="2"/>
        <w:tabs>
          <w:tab w:val="left" w:pos="3828"/>
          <w:tab w:val="left" w:pos="9214"/>
        </w:tabs>
        <w:ind w:left="142" w:right="5527"/>
        <w:jc w:val="both"/>
        <w:rPr>
          <w:szCs w:val="28"/>
        </w:rPr>
      </w:pPr>
    </w:p>
    <w:p w:rsidR="006B31DE" w:rsidRPr="006B31DE" w:rsidRDefault="006B31DE" w:rsidP="006B31DE"/>
    <w:p w:rsidR="00C61F58" w:rsidRDefault="00C61F58" w:rsidP="00C61F58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55C91" w:rsidRDefault="0099179A" w:rsidP="00855C91">
      <w:pPr>
        <w:pStyle w:val="ConsPlusTitle"/>
        <w:tabs>
          <w:tab w:val="left" w:pos="3828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96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="00DC3965">
        <w:rPr>
          <w:rFonts w:ascii="Times New Roman" w:hAnsi="Times New Roman" w:cs="Times New Roman"/>
          <w:b w:val="0"/>
          <w:sz w:val="28"/>
          <w:szCs w:val="28"/>
        </w:rPr>
        <w:t xml:space="preserve">законом от 25.12.2008 г. № 273-ФЗ «О противодействии коррупции», </w:t>
      </w:r>
      <w:r w:rsidR="007B7409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34755">
        <w:rPr>
          <w:rFonts w:ascii="Times New Roman" w:hAnsi="Times New Roman" w:cs="Times New Roman"/>
          <w:b w:val="0"/>
          <w:sz w:val="28"/>
          <w:szCs w:val="28"/>
        </w:rPr>
        <w:t xml:space="preserve">ями 14.1 и </w:t>
      </w:r>
      <w:r w:rsidR="007B7409">
        <w:rPr>
          <w:rFonts w:ascii="Times New Roman" w:hAnsi="Times New Roman" w:cs="Times New Roman"/>
          <w:b w:val="0"/>
          <w:sz w:val="28"/>
          <w:szCs w:val="28"/>
        </w:rPr>
        <w:t>27.1 Федерального закона</w:t>
      </w:r>
      <w:r w:rsidR="00234755">
        <w:rPr>
          <w:rFonts w:ascii="Times New Roman" w:hAnsi="Times New Roman" w:cs="Times New Roman"/>
          <w:b w:val="0"/>
          <w:sz w:val="28"/>
          <w:szCs w:val="28"/>
        </w:rPr>
        <w:t xml:space="preserve"> от 02.03.2007 г. № 25-ФЗ «О муниципальной службе</w:t>
      </w:r>
      <w:r w:rsidR="008F466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 w:rsidR="00855C91">
        <w:rPr>
          <w:rFonts w:ascii="Times New Roman" w:hAnsi="Times New Roman" w:cs="Times New Roman"/>
          <w:b w:val="0"/>
          <w:sz w:val="28"/>
          <w:szCs w:val="28"/>
        </w:rPr>
        <w:t>, Уставом муниципального района «</w:t>
      </w:r>
      <w:proofErr w:type="spellStart"/>
      <w:r w:rsidR="00855C91">
        <w:rPr>
          <w:rFonts w:ascii="Times New Roman" w:hAnsi="Times New Roman" w:cs="Times New Roman"/>
          <w:b w:val="0"/>
          <w:sz w:val="28"/>
          <w:szCs w:val="28"/>
        </w:rPr>
        <w:t>Чернянский</w:t>
      </w:r>
      <w:proofErr w:type="spellEnd"/>
      <w:r w:rsidR="00855C91">
        <w:rPr>
          <w:rFonts w:ascii="Times New Roman" w:hAnsi="Times New Roman" w:cs="Times New Roman"/>
          <w:b w:val="0"/>
          <w:sz w:val="28"/>
          <w:szCs w:val="28"/>
        </w:rPr>
        <w:t xml:space="preserve"> район» Белгородской области</w:t>
      </w:r>
      <w:r w:rsidR="008F4665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совет Чернянского района</w:t>
      </w:r>
    </w:p>
    <w:p w:rsidR="008F4665" w:rsidRDefault="00855C9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5193" w:rsidRPr="003B5193" w:rsidRDefault="003B5193" w:rsidP="003F73B9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5193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3F73B9">
        <w:rPr>
          <w:rFonts w:ascii="Times New Roman" w:hAnsi="Times New Roman" w:cs="Times New Roman"/>
          <w:sz w:val="28"/>
          <w:szCs w:val="28"/>
        </w:rPr>
        <w:t>о</w:t>
      </w:r>
      <w:r w:rsidRPr="003B5193">
        <w:rPr>
          <w:rFonts w:ascii="Times New Roman" w:hAnsi="Times New Roman" w:cs="Times New Roman"/>
          <w:sz w:val="28"/>
          <w:szCs w:val="28"/>
        </w:rPr>
        <w:t>к</w:t>
      </w:r>
      <w:r w:rsidRPr="003B5193">
        <w:rPr>
          <w:szCs w:val="28"/>
        </w:rPr>
        <w:t xml:space="preserve"> </w:t>
      </w:r>
      <w:r w:rsidRPr="003B5193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лицами, замещающими должность главы администрации Чернянского района по </w:t>
      </w:r>
      <w:r w:rsidR="003F73B9">
        <w:rPr>
          <w:rFonts w:ascii="Times New Roman" w:hAnsi="Times New Roman" w:cs="Times New Roman"/>
          <w:sz w:val="28"/>
          <w:szCs w:val="28"/>
        </w:rPr>
        <w:t xml:space="preserve">контракту, </w:t>
      </w:r>
      <w:r w:rsidRPr="003B5193">
        <w:rPr>
          <w:rFonts w:ascii="Times New Roman" w:hAnsi="Times New Roman" w:cs="Times New Roman"/>
          <w:sz w:val="28"/>
          <w:szCs w:val="28"/>
        </w:rPr>
        <w:t>муниципальные должности Чернянского района</w:t>
      </w:r>
      <w:r w:rsidR="003A1C61">
        <w:rPr>
          <w:rFonts w:ascii="Times New Roman" w:hAnsi="Times New Roman" w:cs="Times New Roman"/>
          <w:sz w:val="28"/>
          <w:szCs w:val="28"/>
        </w:rPr>
        <w:t>,</w:t>
      </w:r>
      <w:r w:rsidRPr="003B519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интересов, исполнения ими обязанностей, установленных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93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3F73B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F73B9" w:rsidRDefault="003F73B9" w:rsidP="003F73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61">
        <w:rPr>
          <w:rFonts w:ascii="Times New Roman" w:hAnsi="Times New Roman" w:cs="Times New Roman"/>
          <w:sz w:val="28"/>
          <w:szCs w:val="28"/>
        </w:rPr>
        <w:t>2. Ввести в действие настоящее решение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B9" w:rsidRPr="007E1361" w:rsidRDefault="003F73B9" w:rsidP="003F73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13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1361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521E84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7E136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F73B9">
        <w:rPr>
          <w:rFonts w:ascii="Times New Roman" w:hAnsi="Times New Roman" w:cs="Times New Roman"/>
          <w:sz w:val="28"/>
          <w:szCs w:val="28"/>
        </w:rPr>
        <w:t>)</w:t>
      </w:r>
      <w:r w:rsidRPr="007E1361">
        <w:rPr>
          <w:rFonts w:ascii="Times New Roman" w:hAnsi="Times New Roman" w:cs="Times New Roman"/>
          <w:sz w:val="28"/>
          <w:szCs w:val="28"/>
        </w:rPr>
        <w:t>.</w:t>
      </w:r>
    </w:p>
    <w:p w:rsidR="003F73B9" w:rsidRPr="00EE770B" w:rsidRDefault="003F73B9" w:rsidP="003F73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1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36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3B9" w:rsidRDefault="003F73B9" w:rsidP="003F73B9">
      <w:pPr>
        <w:pStyle w:val="ConsPlusNormal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F73B9" w:rsidRDefault="003F73B9" w:rsidP="003F73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B9" w:rsidRDefault="003F73B9" w:rsidP="003F7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3F73B9" w:rsidRDefault="003F73B9" w:rsidP="003F7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С.Б.Елфимова</w:t>
      </w:r>
      <w:proofErr w:type="spellEnd"/>
    </w:p>
    <w:p w:rsidR="003F73B9" w:rsidRDefault="003F73B9" w:rsidP="003F7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C91" w:rsidRDefault="00855C91" w:rsidP="00855C91">
      <w:pPr>
        <w:pStyle w:val="ConsPlusTitle"/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C91" w:rsidRPr="00855C91" w:rsidRDefault="00855C9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C91" w:rsidRDefault="00855C9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4665" w:rsidRDefault="008F4665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Pr="00F52569" w:rsidRDefault="00572414" w:rsidP="00572414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256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                                           к решению Муниципального совета Чернянского района                      от</w:t>
      </w:r>
      <w:r w:rsidR="006E3065" w:rsidRPr="00F52569">
        <w:rPr>
          <w:rFonts w:ascii="Times New Roman" w:hAnsi="Times New Roman" w:cs="Times New Roman"/>
          <w:b w:val="0"/>
          <w:sz w:val="28"/>
          <w:szCs w:val="28"/>
        </w:rPr>
        <w:t xml:space="preserve"> 31</w:t>
      </w:r>
      <w:r w:rsidR="00827207">
        <w:rPr>
          <w:rFonts w:ascii="Times New Roman" w:hAnsi="Times New Roman" w:cs="Times New Roman"/>
          <w:b w:val="0"/>
          <w:sz w:val="28"/>
          <w:szCs w:val="28"/>
        </w:rPr>
        <w:t>.01.</w:t>
      </w:r>
      <w:r w:rsidR="00DD282B" w:rsidRPr="00F52569">
        <w:rPr>
          <w:rFonts w:ascii="Times New Roman" w:hAnsi="Times New Roman" w:cs="Times New Roman"/>
          <w:b w:val="0"/>
          <w:sz w:val="28"/>
          <w:szCs w:val="28"/>
        </w:rPr>
        <w:t xml:space="preserve">2018 г. </w:t>
      </w:r>
      <w:r w:rsidRPr="00F52569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282B" w:rsidRPr="00F52569">
        <w:rPr>
          <w:rFonts w:ascii="Times New Roman" w:hAnsi="Times New Roman" w:cs="Times New Roman"/>
          <w:b w:val="0"/>
          <w:sz w:val="28"/>
          <w:szCs w:val="28"/>
        </w:rPr>
        <w:t xml:space="preserve"> 526</w:t>
      </w:r>
    </w:p>
    <w:p w:rsidR="00572414" w:rsidRPr="00F52569" w:rsidRDefault="00572414" w:rsidP="00572414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414" w:rsidRDefault="00572414" w:rsidP="0006335B">
      <w:pPr>
        <w:pStyle w:val="ConsPlusTitle"/>
        <w:tabs>
          <w:tab w:val="left" w:pos="3828"/>
        </w:tabs>
        <w:ind w:right="-1"/>
        <w:jc w:val="center"/>
        <w:rPr>
          <w:szCs w:val="28"/>
        </w:rPr>
      </w:pPr>
      <w:r w:rsidRPr="003B519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193">
        <w:rPr>
          <w:rFonts w:ascii="Times New Roman" w:hAnsi="Times New Roman" w:cs="Times New Roman"/>
          <w:sz w:val="28"/>
          <w:szCs w:val="28"/>
        </w:rPr>
        <w:t>к</w:t>
      </w:r>
    </w:p>
    <w:p w:rsidR="003157C0" w:rsidRDefault="00572414" w:rsidP="00572414">
      <w:pPr>
        <w:pStyle w:val="ConsPlusTitle"/>
        <w:tabs>
          <w:tab w:val="left" w:pos="3828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193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лицами, замещающими должность главы администрации Чернянского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контракту, </w:t>
      </w:r>
      <w:r w:rsidRPr="003B5193">
        <w:rPr>
          <w:rFonts w:ascii="Times New Roman" w:hAnsi="Times New Roman" w:cs="Times New Roman"/>
          <w:sz w:val="28"/>
          <w:szCs w:val="28"/>
        </w:rPr>
        <w:t>муниципальные должности Чернянского района</w:t>
      </w:r>
      <w:r w:rsidR="003A1C61">
        <w:rPr>
          <w:rFonts w:ascii="Times New Roman" w:hAnsi="Times New Roman" w:cs="Times New Roman"/>
          <w:sz w:val="28"/>
          <w:szCs w:val="28"/>
        </w:rPr>
        <w:t>,</w:t>
      </w:r>
      <w:r w:rsidRPr="003B519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</w:p>
    <w:p w:rsidR="008F4665" w:rsidRDefault="00572414" w:rsidP="00572414">
      <w:pPr>
        <w:pStyle w:val="ConsPlusTitle"/>
        <w:tabs>
          <w:tab w:val="left" w:pos="3828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19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9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72414" w:rsidRDefault="00572414" w:rsidP="00572414">
      <w:pPr>
        <w:pStyle w:val="ConsPlusTitle"/>
        <w:tabs>
          <w:tab w:val="left" w:pos="3828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35B" w:rsidRDefault="0006335B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6B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BC06BC" w:rsidRPr="00BC06BC" w:rsidRDefault="00BC06BC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C43" w:rsidRDefault="00210C4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 xml:space="preserve">Проверка соблюдения лицами, замещающими должность главы администрации Чернянского района по контракту, муниципальные должности Чернянского района (далее – </w:t>
      </w:r>
      <w:r w:rsidR="00E539D9" w:rsidRPr="00BC06BC">
        <w:rPr>
          <w:rFonts w:ascii="Times New Roman" w:hAnsi="Times New Roman" w:cs="Times New Roman"/>
          <w:sz w:val="28"/>
          <w:szCs w:val="28"/>
        </w:rPr>
        <w:t>лицо, замещающее должность</w:t>
      </w:r>
      <w:r w:rsidRPr="00BC06BC">
        <w:rPr>
          <w:rFonts w:ascii="Times New Roman" w:hAnsi="Times New Roman" w:cs="Times New Roman"/>
          <w:sz w:val="28"/>
          <w:szCs w:val="28"/>
        </w:rPr>
        <w:t xml:space="preserve">),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="00993591" w:rsidRPr="00BC06BC">
        <w:rPr>
          <w:rFonts w:ascii="Times New Roman" w:hAnsi="Times New Roman" w:cs="Times New Roman"/>
          <w:sz w:val="28"/>
          <w:szCs w:val="28"/>
        </w:rPr>
        <w:t>действующим законодательством, Уставом муниципального района «</w:t>
      </w:r>
      <w:proofErr w:type="spellStart"/>
      <w:r w:rsidR="00993591" w:rsidRPr="00BC06BC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993591" w:rsidRPr="00BC06BC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принимаемыми в соответствии с ними правовыми актами </w:t>
      </w:r>
      <w:r w:rsidRPr="00BC06BC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="00940F48" w:rsidRPr="00BC06BC">
        <w:rPr>
          <w:rFonts w:ascii="Times New Roman" w:hAnsi="Times New Roman" w:cs="Times New Roman"/>
          <w:sz w:val="28"/>
          <w:szCs w:val="28"/>
        </w:rPr>
        <w:t xml:space="preserve"> (далее – Проверка)</w:t>
      </w:r>
      <w:r w:rsidRPr="00BC06B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81E76" w:rsidRPr="00BC06BC">
        <w:rPr>
          <w:rFonts w:ascii="Times New Roman" w:hAnsi="Times New Roman" w:cs="Times New Roman"/>
          <w:sz w:val="28"/>
          <w:szCs w:val="28"/>
        </w:rPr>
        <w:t xml:space="preserve">работником, ответственным за кадровую </w:t>
      </w:r>
      <w:r w:rsidR="00181E76" w:rsidRPr="00F52569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E118C" w:rsidRPr="00F52569">
        <w:rPr>
          <w:rFonts w:ascii="Times New Roman" w:hAnsi="Times New Roman" w:cs="Times New Roman"/>
          <w:sz w:val="28"/>
          <w:szCs w:val="28"/>
        </w:rPr>
        <w:t xml:space="preserve">(в отношении должностных лиц, замещающих должности на постоянной (штатной) основе) </w:t>
      </w:r>
      <w:r w:rsidR="00181E76" w:rsidRPr="00BC06BC">
        <w:rPr>
          <w:rFonts w:ascii="Times New Roman" w:hAnsi="Times New Roman" w:cs="Times New Roman"/>
          <w:sz w:val="28"/>
          <w:szCs w:val="28"/>
        </w:rPr>
        <w:t>либо за организационное обеспечение Муниципального совета Чернянского района</w:t>
      </w:r>
      <w:r w:rsidR="00B20113" w:rsidRPr="00BC06BC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лиц, замещающих должности на непостоянной (нештатной) основе</w:t>
      </w:r>
      <w:r w:rsidR="00D61881">
        <w:rPr>
          <w:rFonts w:ascii="Times New Roman" w:hAnsi="Times New Roman" w:cs="Times New Roman"/>
          <w:sz w:val="28"/>
          <w:szCs w:val="28"/>
        </w:rPr>
        <w:t>)</w:t>
      </w:r>
      <w:r w:rsidR="00B20113" w:rsidRPr="00BC06BC">
        <w:rPr>
          <w:rFonts w:ascii="Times New Roman" w:hAnsi="Times New Roman" w:cs="Times New Roman"/>
          <w:sz w:val="28"/>
          <w:szCs w:val="28"/>
        </w:rPr>
        <w:t>.</w:t>
      </w:r>
    </w:p>
    <w:p w:rsidR="00BC06BC" w:rsidRPr="00BC06BC" w:rsidRDefault="00BC06BC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6335B" w:rsidRDefault="0006335B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6BC">
        <w:rPr>
          <w:rFonts w:ascii="Times New Roman" w:hAnsi="Times New Roman" w:cs="Times New Roman"/>
          <w:b/>
          <w:sz w:val="28"/>
          <w:szCs w:val="28"/>
        </w:rPr>
        <w:t>Раздел 2. О</w:t>
      </w:r>
      <w:r w:rsidR="00940F48" w:rsidRPr="00BC06BC">
        <w:rPr>
          <w:rFonts w:ascii="Times New Roman" w:hAnsi="Times New Roman" w:cs="Times New Roman"/>
          <w:b/>
          <w:sz w:val="28"/>
          <w:szCs w:val="28"/>
        </w:rPr>
        <w:t>снования</w:t>
      </w:r>
      <w:r w:rsidRPr="00BC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48" w:rsidRPr="00BC06BC">
        <w:rPr>
          <w:rFonts w:ascii="Times New Roman" w:hAnsi="Times New Roman" w:cs="Times New Roman"/>
          <w:b/>
          <w:sz w:val="28"/>
          <w:szCs w:val="28"/>
        </w:rPr>
        <w:t>проведения Проверки</w:t>
      </w:r>
    </w:p>
    <w:p w:rsidR="003157C0" w:rsidRPr="00BC06BC" w:rsidRDefault="003157C0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335B" w:rsidRPr="00BC06BC" w:rsidRDefault="00940F48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>Основанием для осуществления П</w:t>
      </w:r>
      <w:r w:rsidR="0006335B" w:rsidRPr="00BC06BC">
        <w:rPr>
          <w:rFonts w:ascii="Times New Roman" w:hAnsi="Times New Roman" w:cs="Times New Roman"/>
          <w:sz w:val="28"/>
          <w:szCs w:val="28"/>
        </w:rPr>
        <w:t>роверки является достаточная информация, представленная в письменном виде в установленном порядке:</w:t>
      </w:r>
    </w:p>
    <w:p w:rsidR="0006335B" w:rsidRPr="00BC06BC" w:rsidRDefault="0006335B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335B" w:rsidRPr="00BC06BC" w:rsidRDefault="0006335B" w:rsidP="00BC0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 xml:space="preserve">б) </w:t>
      </w:r>
      <w:r w:rsidR="00C85338" w:rsidRPr="00BC06BC">
        <w:rPr>
          <w:rFonts w:ascii="Times New Roman" w:hAnsi="Times New Roman" w:cs="Times New Roman"/>
          <w:sz w:val="28"/>
          <w:szCs w:val="28"/>
        </w:rPr>
        <w:t>работником, ответственным за кадровую работу либо за организационное обеспечение Муниципального совета Чернянского района</w:t>
      </w:r>
      <w:r w:rsidRPr="00BC06BC">
        <w:rPr>
          <w:rFonts w:ascii="Times New Roman" w:hAnsi="Times New Roman" w:cs="Times New Roman"/>
          <w:sz w:val="28"/>
          <w:szCs w:val="28"/>
        </w:rPr>
        <w:t>;</w:t>
      </w:r>
    </w:p>
    <w:p w:rsidR="0006335B" w:rsidRPr="00BC06BC" w:rsidRDefault="0006335B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06335B" w:rsidRPr="00BC06BC" w:rsidRDefault="0006335B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 xml:space="preserve">г) Общественной палатой </w:t>
      </w:r>
      <w:r w:rsidR="007610A9" w:rsidRPr="00BC06BC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C06BC">
        <w:rPr>
          <w:rFonts w:ascii="Times New Roman" w:hAnsi="Times New Roman" w:cs="Times New Roman"/>
          <w:sz w:val="28"/>
          <w:szCs w:val="28"/>
        </w:rPr>
        <w:t>;</w:t>
      </w:r>
    </w:p>
    <w:p w:rsidR="0006335B" w:rsidRPr="00BC06BC" w:rsidRDefault="0006335B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>д) средствами массовой информации.</w:t>
      </w:r>
    </w:p>
    <w:p w:rsidR="00210C43" w:rsidRPr="003157C0" w:rsidRDefault="0006335B" w:rsidP="003157C0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7C0">
        <w:rPr>
          <w:rFonts w:ascii="Times New Roman" w:hAnsi="Times New Roman" w:cs="Times New Roman"/>
          <w:b w:val="0"/>
          <w:sz w:val="28"/>
          <w:szCs w:val="28"/>
        </w:rPr>
        <w:t xml:space="preserve">Информация анонимного характера не может служить основанием для </w:t>
      </w:r>
      <w:r w:rsidRPr="003157C0">
        <w:rPr>
          <w:rFonts w:ascii="Times New Roman" w:hAnsi="Times New Roman" w:cs="Times New Roman"/>
          <w:b w:val="0"/>
          <w:sz w:val="28"/>
          <w:szCs w:val="28"/>
        </w:rPr>
        <w:lastRenderedPageBreak/>
        <w:t>проверки</w:t>
      </w:r>
    </w:p>
    <w:p w:rsidR="00572414" w:rsidRPr="00BC06BC" w:rsidRDefault="00572414" w:rsidP="00BC06BC">
      <w:pPr>
        <w:pStyle w:val="ConsPlusTitle"/>
        <w:tabs>
          <w:tab w:val="left" w:pos="3828"/>
        </w:tabs>
        <w:ind w:right="-1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39D9" w:rsidRDefault="003157C0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57C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791" w:rsidRPr="003157C0">
        <w:rPr>
          <w:rFonts w:ascii="Times New Roman" w:hAnsi="Times New Roman" w:cs="Times New Roman"/>
          <w:b/>
          <w:sz w:val="28"/>
          <w:szCs w:val="28"/>
        </w:rPr>
        <w:t>3</w:t>
      </w:r>
      <w:r w:rsidR="00E539D9" w:rsidRPr="00315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791" w:rsidRPr="003157C0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проведении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3791" w:rsidRPr="003157C0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3157C0" w:rsidRPr="003157C0" w:rsidRDefault="003157C0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9D9" w:rsidRDefault="00E539D9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Pr="003157C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93791" w:rsidRPr="00BC06BC">
        <w:rPr>
          <w:rFonts w:ascii="Times New Roman" w:hAnsi="Times New Roman" w:cs="Times New Roman"/>
          <w:sz w:val="28"/>
          <w:szCs w:val="28"/>
        </w:rPr>
        <w:t>председателя Муниципального совета Чернянского района либо  председателя постоянной комиссии Муниципального совета Чернянского района по законности, нормативной и правовой деятельности, вопросам местного самоуправления</w:t>
      </w:r>
      <w:r w:rsidR="006411D7" w:rsidRPr="00BC06BC">
        <w:rPr>
          <w:rFonts w:ascii="Times New Roman" w:hAnsi="Times New Roman" w:cs="Times New Roman"/>
          <w:sz w:val="28"/>
          <w:szCs w:val="28"/>
        </w:rPr>
        <w:t>.</w:t>
      </w:r>
      <w:r w:rsidR="00793791" w:rsidRPr="00BC06BC">
        <w:rPr>
          <w:rFonts w:ascii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11D7" w:rsidRPr="00BC06BC">
        <w:rPr>
          <w:rFonts w:ascii="Times New Roman" w:hAnsi="Times New Roman" w:cs="Times New Roman"/>
          <w:sz w:val="28"/>
          <w:szCs w:val="28"/>
        </w:rPr>
        <w:t xml:space="preserve">председателя Муниципального совета Чернянского района либо  председателя постоянной комиссии Муниципального совета Чернянского района </w:t>
      </w:r>
      <w:r w:rsidRPr="00BC06B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3157C0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 w:rsidR="006411D7" w:rsidRPr="003157C0">
        <w:rPr>
          <w:rFonts w:ascii="Times New Roman" w:hAnsi="Times New Roman" w:cs="Times New Roman"/>
          <w:sz w:val="28"/>
          <w:szCs w:val="28"/>
        </w:rPr>
        <w:t>лица, замещающего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 в письменной форме.</w:t>
      </w:r>
    </w:p>
    <w:p w:rsidR="003157C0" w:rsidRPr="00BC06BC" w:rsidRDefault="003157C0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1D7" w:rsidRDefault="006411D7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57C0">
        <w:rPr>
          <w:rFonts w:ascii="Times New Roman" w:hAnsi="Times New Roman" w:cs="Times New Roman"/>
          <w:b/>
          <w:sz w:val="28"/>
          <w:szCs w:val="28"/>
        </w:rPr>
        <w:t>Раздел 4. Сроки проведения Проверки</w:t>
      </w:r>
    </w:p>
    <w:p w:rsidR="003157C0" w:rsidRPr="003157C0" w:rsidRDefault="003157C0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1D7" w:rsidRDefault="006411D7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BC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</w:t>
      </w:r>
      <w:r w:rsidR="00721D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C06BC">
        <w:rPr>
          <w:rFonts w:ascii="Times New Roman" w:hAnsi="Times New Roman" w:cs="Times New Roman"/>
          <w:sz w:val="28"/>
          <w:szCs w:val="28"/>
        </w:rPr>
        <w:t>проверки может быть продлен до 90 дней лицами, принявшими решение о ее проведении.</w:t>
      </w:r>
    </w:p>
    <w:p w:rsidR="003157C0" w:rsidRPr="00BC06BC" w:rsidRDefault="003157C0" w:rsidP="0031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95" w:rsidRDefault="00183D1A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3C95" w:rsidRPr="003157C0">
        <w:rPr>
          <w:rFonts w:ascii="Times New Roman" w:hAnsi="Times New Roman" w:cs="Times New Roman"/>
          <w:b/>
          <w:sz w:val="28"/>
          <w:szCs w:val="28"/>
        </w:rPr>
        <w:t>5. Формы проведения Проверки</w:t>
      </w:r>
    </w:p>
    <w:p w:rsidR="003157C0" w:rsidRPr="003157C0" w:rsidRDefault="003157C0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Работник, ответственный за кадровую работу либо за организационное обеспечение Муниципального совета Чернянского района</w:t>
      </w:r>
      <w:r w:rsidR="004E4F75" w:rsidRPr="003157C0">
        <w:rPr>
          <w:rFonts w:ascii="Times New Roman" w:hAnsi="Times New Roman" w:cs="Times New Roman"/>
          <w:sz w:val="28"/>
          <w:szCs w:val="28"/>
        </w:rPr>
        <w:t>,</w:t>
      </w:r>
      <w:r w:rsidR="0063523A" w:rsidRPr="003157C0">
        <w:rPr>
          <w:rFonts w:ascii="Times New Roman" w:hAnsi="Times New Roman" w:cs="Times New Roman"/>
          <w:sz w:val="28"/>
          <w:szCs w:val="28"/>
        </w:rPr>
        <w:t xml:space="preserve"> осуществляет Проверку</w:t>
      </w:r>
      <w:r w:rsidRPr="003157C0">
        <w:rPr>
          <w:rFonts w:ascii="Times New Roman" w:hAnsi="Times New Roman" w:cs="Times New Roman"/>
          <w:sz w:val="28"/>
          <w:szCs w:val="28"/>
        </w:rPr>
        <w:t>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- самостоятельно;</w:t>
      </w:r>
    </w:p>
    <w:p w:rsidR="00783C95" w:rsidRPr="003157C0" w:rsidRDefault="00783C95" w:rsidP="00BC0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- путем направления запроса в </w:t>
      </w:r>
      <w:r w:rsidR="00E30210" w:rsidRPr="003157C0">
        <w:rPr>
          <w:rFonts w:ascii="Times New Roman" w:hAnsi="Times New Roman" w:cs="Times New Roman"/>
          <w:sz w:val="28"/>
          <w:szCs w:val="28"/>
        </w:rPr>
        <w:t>органы прокуратуры Российской Федерации, иные федеральные государственные органы, государственные органы Белгородской области, государственные органы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 органы и организации)</w:t>
      </w:r>
      <w:r w:rsidRPr="003157C0">
        <w:rPr>
          <w:rFonts w:ascii="Times New Roman" w:hAnsi="Times New Roman" w:cs="Times New Roman"/>
          <w:sz w:val="28"/>
          <w:szCs w:val="28"/>
        </w:rPr>
        <w:t>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1405AF" w:rsidRPr="003157C0">
        <w:rPr>
          <w:rFonts w:ascii="Times New Roman" w:hAnsi="Times New Roman" w:cs="Times New Roman"/>
          <w:sz w:val="28"/>
          <w:szCs w:val="28"/>
        </w:rPr>
        <w:t xml:space="preserve">работник, ответственный за кадровую работу либо за организационное обеспечение Муниципального совета Чернянского района, </w:t>
      </w:r>
      <w:r w:rsidRPr="003157C0">
        <w:rPr>
          <w:rFonts w:ascii="Times New Roman" w:hAnsi="Times New Roman" w:cs="Times New Roman"/>
          <w:sz w:val="28"/>
          <w:szCs w:val="28"/>
        </w:rPr>
        <w:t>вправе: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 w:rsidR="001405AF" w:rsidRPr="003157C0">
        <w:rPr>
          <w:rFonts w:ascii="Times New Roman" w:hAnsi="Times New Roman" w:cs="Times New Roman"/>
          <w:sz w:val="28"/>
          <w:szCs w:val="28"/>
        </w:rPr>
        <w:t>лицом, замещающим должность</w:t>
      </w:r>
      <w:r w:rsidRPr="003157C0">
        <w:rPr>
          <w:rFonts w:ascii="Times New Roman" w:hAnsi="Times New Roman" w:cs="Times New Roman"/>
          <w:sz w:val="28"/>
          <w:szCs w:val="28"/>
        </w:rPr>
        <w:t>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 w:rsidR="001405AF" w:rsidRPr="003157C0">
        <w:rPr>
          <w:rFonts w:ascii="Times New Roman" w:hAnsi="Times New Roman" w:cs="Times New Roman"/>
          <w:sz w:val="28"/>
          <w:szCs w:val="28"/>
        </w:rPr>
        <w:t xml:space="preserve">лицом, замещающим должность, </w:t>
      </w:r>
      <w:r w:rsidRPr="003157C0">
        <w:rPr>
          <w:rFonts w:ascii="Times New Roman" w:hAnsi="Times New Roman" w:cs="Times New Roman"/>
          <w:sz w:val="28"/>
          <w:szCs w:val="28"/>
        </w:rPr>
        <w:t>сведения и дополнительные материалы;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 w:rsidR="001405AF" w:rsidRPr="003157C0">
        <w:rPr>
          <w:rFonts w:ascii="Times New Roman" w:hAnsi="Times New Roman" w:cs="Times New Roman"/>
          <w:sz w:val="28"/>
          <w:szCs w:val="28"/>
        </w:rPr>
        <w:t>лица, замещающего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и материалам;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</w:t>
      </w:r>
      <w:r w:rsidR="00EF5BDF">
        <w:rPr>
          <w:rFonts w:ascii="Times New Roman" w:hAnsi="Times New Roman" w:cs="Times New Roman"/>
          <w:sz w:val="28"/>
          <w:szCs w:val="28"/>
        </w:rPr>
        <w:t>ы</w:t>
      </w:r>
      <w:r w:rsidRPr="003157C0">
        <w:rPr>
          <w:rFonts w:ascii="Times New Roman" w:hAnsi="Times New Roman" w:cs="Times New Roman"/>
          <w:sz w:val="28"/>
          <w:szCs w:val="28"/>
        </w:rPr>
        <w:t xml:space="preserve">  </w:t>
      </w:r>
      <w:r w:rsidR="00E30210" w:rsidRPr="003157C0">
        <w:rPr>
          <w:rFonts w:ascii="Times New Roman" w:hAnsi="Times New Roman" w:cs="Times New Roman"/>
          <w:sz w:val="28"/>
          <w:szCs w:val="28"/>
        </w:rPr>
        <w:t xml:space="preserve">в </w:t>
      </w:r>
      <w:r w:rsidRPr="003157C0">
        <w:rPr>
          <w:rFonts w:ascii="Times New Roman" w:hAnsi="Times New Roman" w:cs="Times New Roman"/>
          <w:sz w:val="28"/>
          <w:szCs w:val="28"/>
        </w:rPr>
        <w:t xml:space="preserve">органы и организации об имеющихся у них сведениях о соблюдении </w:t>
      </w:r>
      <w:r w:rsidR="0002122A" w:rsidRPr="003157C0">
        <w:rPr>
          <w:rFonts w:ascii="Times New Roman" w:hAnsi="Times New Roman" w:cs="Times New Roman"/>
          <w:sz w:val="28"/>
          <w:szCs w:val="28"/>
        </w:rPr>
        <w:t>лицом, замещающим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установленных требований;</w:t>
      </w:r>
    </w:p>
    <w:p w:rsidR="00783C95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д) с согласия физических лиц запрашивать и получать у них </w:t>
      </w:r>
      <w:r w:rsidRPr="003157C0">
        <w:rPr>
          <w:rFonts w:ascii="Times New Roman" w:hAnsi="Times New Roman" w:cs="Times New Roman"/>
          <w:sz w:val="28"/>
          <w:szCs w:val="28"/>
        </w:rPr>
        <w:lastRenderedPageBreak/>
        <w:t>информацию.</w:t>
      </w:r>
    </w:p>
    <w:p w:rsidR="003D1F43" w:rsidRPr="003157C0" w:rsidRDefault="003D1F4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95" w:rsidRDefault="00E30210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F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3C95" w:rsidRPr="003D1F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D1F43">
        <w:rPr>
          <w:rFonts w:ascii="Times New Roman" w:hAnsi="Times New Roman" w:cs="Times New Roman"/>
          <w:b/>
          <w:sz w:val="28"/>
          <w:szCs w:val="28"/>
        </w:rPr>
        <w:t xml:space="preserve">Оформление запросов </w:t>
      </w:r>
    </w:p>
    <w:p w:rsidR="003D1F43" w:rsidRPr="003D1F43" w:rsidRDefault="003D1F4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1. В запросах</w:t>
      </w:r>
      <w:r w:rsidR="00EF5BDF">
        <w:rPr>
          <w:rFonts w:ascii="Times New Roman" w:hAnsi="Times New Roman" w:cs="Times New Roman"/>
          <w:sz w:val="28"/>
          <w:szCs w:val="28"/>
        </w:rPr>
        <w:t>, указанных в разделе 5 настоящего Порядка,</w:t>
      </w:r>
      <w:r w:rsidRPr="003157C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</w:t>
      </w:r>
      <w:r w:rsidR="006873C0">
        <w:rPr>
          <w:rFonts w:ascii="Times New Roman" w:hAnsi="Times New Roman" w:cs="Times New Roman"/>
          <w:sz w:val="28"/>
          <w:szCs w:val="28"/>
        </w:rPr>
        <w:t>ю</w:t>
      </w:r>
      <w:r w:rsidRPr="003157C0">
        <w:rPr>
          <w:rFonts w:ascii="Times New Roman" w:hAnsi="Times New Roman" w:cs="Times New Roman"/>
          <w:sz w:val="28"/>
          <w:szCs w:val="28"/>
        </w:rPr>
        <w:t>тся запрос</w:t>
      </w:r>
      <w:r w:rsidR="006873C0">
        <w:rPr>
          <w:rFonts w:ascii="Times New Roman" w:hAnsi="Times New Roman" w:cs="Times New Roman"/>
          <w:sz w:val="28"/>
          <w:szCs w:val="28"/>
        </w:rPr>
        <w:t>ы</w:t>
      </w:r>
      <w:r w:rsidRPr="003157C0">
        <w:rPr>
          <w:rFonts w:ascii="Times New Roman" w:hAnsi="Times New Roman" w:cs="Times New Roman"/>
          <w:sz w:val="28"/>
          <w:szCs w:val="28"/>
        </w:rPr>
        <w:t>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7C0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</w:t>
      </w:r>
      <w:r w:rsidR="003C69F0" w:rsidRPr="003157C0">
        <w:rPr>
          <w:rFonts w:ascii="Times New Roman" w:hAnsi="Times New Roman" w:cs="Times New Roman"/>
          <w:sz w:val="28"/>
          <w:szCs w:val="28"/>
        </w:rPr>
        <w:t>лица, замещающего должность</w:t>
      </w:r>
      <w:r w:rsidRPr="003157C0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требований;</w:t>
      </w:r>
      <w:proofErr w:type="gramEnd"/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3D1F43">
        <w:rPr>
          <w:rFonts w:ascii="Times New Roman" w:hAnsi="Times New Roman" w:cs="Times New Roman"/>
          <w:sz w:val="28"/>
          <w:szCs w:val="28"/>
        </w:rPr>
        <w:t>лица, замещающего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подготовившего запрос;</w:t>
      </w:r>
    </w:p>
    <w:p w:rsidR="00783C95" w:rsidRPr="003157C0" w:rsidRDefault="00783C95" w:rsidP="00BC0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95" w:rsidRPr="003D1F43" w:rsidRDefault="003C69F0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  <w:r w:rsidRPr="003D1F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3C95" w:rsidRPr="003D1F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D1F43">
        <w:rPr>
          <w:rFonts w:ascii="Times New Roman" w:hAnsi="Times New Roman" w:cs="Times New Roman"/>
          <w:b/>
          <w:sz w:val="28"/>
          <w:szCs w:val="28"/>
        </w:rPr>
        <w:t>Уведомление лица, замещающего должность, о проведении Проверки и ознакомление с результатами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95" w:rsidRPr="003157C0" w:rsidRDefault="004E4F7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Работник, ответственный за кадровую работу либо за организационное обеспечение Муниципального совета Чернянского района, </w:t>
      </w:r>
      <w:r w:rsidR="00783C95" w:rsidRPr="003157C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4E4F75" w:rsidRPr="003157C0">
        <w:rPr>
          <w:rFonts w:ascii="Times New Roman" w:hAnsi="Times New Roman" w:cs="Times New Roman"/>
          <w:sz w:val="28"/>
          <w:szCs w:val="28"/>
        </w:rPr>
        <w:t>лица, замещающего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о начале в отношении него </w:t>
      </w:r>
      <w:r w:rsidR="004E4F75" w:rsidRPr="003157C0">
        <w:rPr>
          <w:rFonts w:ascii="Times New Roman" w:hAnsi="Times New Roman" w:cs="Times New Roman"/>
          <w:sz w:val="28"/>
          <w:szCs w:val="28"/>
        </w:rPr>
        <w:t>П</w:t>
      </w:r>
      <w:r w:rsidRPr="003157C0">
        <w:rPr>
          <w:rFonts w:ascii="Times New Roman" w:hAnsi="Times New Roman" w:cs="Times New Roman"/>
          <w:sz w:val="28"/>
          <w:szCs w:val="28"/>
        </w:rPr>
        <w:t>роверки - в течение двух рабочих дней со дня получения соответствующего решения;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3157C0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9133F0" w:rsidRPr="003157C0">
        <w:rPr>
          <w:rFonts w:ascii="Times New Roman" w:hAnsi="Times New Roman" w:cs="Times New Roman"/>
          <w:sz w:val="28"/>
          <w:szCs w:val="28"/>
        </w:rPr>
        <w:t>лица, замещающего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беседы с ним, в ходе которой он должен быть проинформирован о том, соблюдение каких требований подлежит </w:t>
      </w:r>
      <w:r w:rsidR="009133F0" w:rsidRPr="003157C0">
        <w:rPr>
          <w:rFonts w:ascii="Times New Roman" w:hAnsi="Times New Roman" w:cs="Times New Roman"/>
          <w:sz w:val="28"/>
          <w:szCs w:val="28"/>
        </w:rPr>
        <w:t>П</w:t>
      </w:r>
      <w:r w:rsidRPr="003157C0">
        <w:rPr>
          <w:rFonts w:ascii="Times New Roman" w:hAnsi="Times New Roman" w:cs="Times New Roman"/>
          <w:sz w:val="28"/>
          <w:szCs w:val="28"/>
        </w:rPr>
        <w:t xml:space="preserve">роверке, - в течение семи рабочих дней со дня обращения </w:t>
      </w:r>
      <w:r w:rsidR="00F100EC" w:rsidRPr="003157C0">
        <w:rPr>
          <w:rFonts w:ascii="Times New Roman" w:hAnsi="Times New Roman" w:cs="Times New Roman"/>
          <w:sz w:val="28"/>
          <w:szCs w:val="28"/>
        </w:rPr>
        <w:t>лица, замещающего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а при наличии уважительной причины - в срок, согласованный с ним.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П</w:t>
      </w:r>
      <w:r w:rsidR="009133F0" w:rsidRPr="003157C0">
        <w:rPr>
          <w:rFonts w:ascii="Times New Roman" w:hAnsi="Times New Roman" w:cs="Times New Roman"/>
          <w:sz w:val="28"/>
          <w:szCs w:val="28"/>
        </w:rPr>
        <w:t>о окончании П</w:t>
      </w:r>
      <w:r w:rsidRPr="003157C0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442A92" w:rsidRPr="003157C0">
        <w:rPr>
          <w:rFonts w:ascii="Times New Roman" w:hAnsi="Times New Roman" w:cs="Times New Roman"/>
          <w:sz w:val="28"/>
          <w:szCs w:val="28"/>
        </w:rPr>
        <w:t>р</w:t>
      </w:r>
      <w:r w:rsidR="009133F0" w:rsidRPr="003157C0">
        <w:rPr>
          <w:rFonts w:ascii="Times New Roman" w:hAnsi="Times New Roman" w:cs="Times New Roman"/>
          <w:sz w:val="28"/>
          <w:szCs w:val="28"/>
        </w:rPr>
        <w:t>аботник, ответственный за кадровую работу либо за организационное обеспечение Муниципального совета Чернянского района</w:t>
      </w:r>
      <w:r w:rsidR="00442A92" w:rsidRPr="003157C0">
        <w:rPr>
          <w:rFonts w:ascii="Times New Roman" w:hAnsi="Times New Roman" w:cs="Times New Roman"/>
          <w:sz w:val="28"/>
          <w:szCs w:val="28"/>
        </w:rPr>
        <w:t>,</w:t>
      </w:r>
      <w:r w:rsidR="009133F0" w:rsidRPr="00315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92" w:rsidRPr="003D1F43">
        <w:rPr>
          <w:rFonts w:ascii="Times New Roman" w:hAnsi="Times New Roman" w:cs="Times New Roman"/>
          <w:sz w:val="28"/>
          <w:szCs w:val="28"/>
        </w:rPr>
        <w:t>обязан</w:t>
      </w:r>
      <w:r w:rsidRPr="003D1F43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3157C0">
        <w:rPr>
          <w:rFonts w:ascii="Times New Roman" w:hAnsi="Times New Roman" w:cs="Times New Roman"/>
          <w:sz w:val="28"/>
          <w:szCs w:val="28"/>
        </w:rPr>
        <w:t xml:space="preserve"> </w:t>
      </w:r>
      <w:r w:rsidR="00442A92" w:rsidRPr="003157C0">
        <w:rPr>
          <w:rFonts w:ascii="Times New Roman" w:hAnsi="Times New Roman" w:cs="Times New Roman"/>
          <w:sz w:val="28"/>
          <w:szCs w:val="28"/>
        </w:rPr>
        <w:t>лицо, замещающее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95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A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3C95" w:rsidRPr="00AF2AF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A92" w:rsidRPr="00AF2AF3">
        <w:rPr>
          <w:rFonts w:ascii="Times New Roman" w:hAnsi="Times New Roman" w:cs="Times New Roman"/>
          <w:b/>
          <w:sz w:val="28"/>
          <w:szCs w:val="28"/>
        </w:rPr>
        <w:t>Права лица, замещающего должность, при проведении проверки</w:t>
      </w:r>
    </w:p>
    <w:p w:rsidR="00AF2AF3" w:rsidRPr="00AF2AF3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3C95" w:rsidRPr="003157C0" w:rsidRDefault="00442A92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Лицо, замещающее должность, </w:t>
      </w:r>
      <w:r w:rsidR="00783C95" w:rsidRPr="003157C0">
        <w:rPr>
          <w:rFonts w:ascii="Times New Roman" w:hAnsi="Times New Roman" w:cs="Times New Roman"/>
          <w:sz w:val="28"/>
          <w:szCs w:val="28"/>
        </w:rPr>
        <w:t>вправе: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lastRenderedPageBreak/>
        <w:t>а) давать пояснения в письменной форме (данные пояснения приобщаются к материалам проверки):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- в ходе проверки;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- по вопросам проведения собеседования;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- по результатам проверки;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3C95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в) обращаться</w:t>
      </w:r>
      <w:r w:rsidR="005A10C1" w:rsidRPr="003157C0">
        <w:rPr>
          <w:rFonts w:ascii="Times New Roman" w:hAnsi="Times New Roman" w:cs="Times New Roman"/>
          <w:sz w:val="28"/>
          <w:szCs w:val="28"/>
        </w:rPr>
        <w:t xml:space="preserve"> к работнику, ответственному за кадровую работу либо за организационное обеспечение Муниципального совета Чернянского района</w:t>
      </w:r>
      <w:r w:rsidR="0021184E" w:rsidRPr="003157C0">
        <w:rPr>
          <w:rFonts w:ascii="Times New Roman" w:hAnsi="Times New Roman" w:cs="Times New Roman"/>
          <w:sz w:val="28"/>
          <w:szCs w:val="28"/>
        </w:rPr>
        <w:t>,</w:t>
      </w:r>
      <w:r w:rsidR="005A10C1" w:rsidRPr="003157C0">
        <w:rPr>
          <w:rFonts w:ascii="Times New Roman" w:hAnsi="Times New Roman" w:cs="Times New Roman"/>
          <w:sz w:val="28"/>
          <w:szCs w:val="28"/>
        </w:rPr>
        <w:t xml:space="preserve"> </w:t>
      </w:r>
      <w:r w:rsidRPr="003157C0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 соблюдения установленных требований.</w:t>
      </w:r>
    </w:p>
    <w:p w:rsidR="00AF2AF3" w:rsidRPr="003157C0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95" w:rsidRPr="00AF2AF3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64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3C95" w:rsidRPr="00AF2AF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1184E" w:rsidRPr="00AF2AF3">
        <w:rPr>
          <w:rFonts w:ascii="Times New Roman" w:hAnsi="Times New Roman" w:cs="Times New Roman"/>
          <w:b/>
          <w:sz w:val="28"/>
          <w:szCs w:val="28"/>
        </w:rPr>
        <w:t>Отстранение лица, замещающего должность, на период проведения Проверки от замещаемой должности</w:t>
      </w:r>
    </w:p>
    <w:p w:rsidR="00AF2AF3" w:rsidRPr="00AF2AF3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</w:t>
      </w:r>
      <w:r w:rsidR="0021184E" w:rsidRPr="003157C0">
        <w:rPr>
          <w:rFonts w:ascii="Times New Roman" w:hAnsi="Times New Roman" w:cs="Times New Roman"/>
          <w:sz w:val="28"/>
          <w:szCs w:val="28"/>
        </w:rPr>
        <w:t>лицо, замещающее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</w:t>
      </w:r>
      <w:r w:rsidRPr="00AF2AF3">
        <w:rPr>
          <w:rFonts w:ascii="Times New Roman" w:hAnsi="Times New Roman" w:cs="Times New Roman"/>
          <w:sz w:val="28"/>
          <w:szCs w:val="28"/>
        </w:rPr>
        <w:t>может быть</w:t>
      </w:r>
      <w:r w:rsidRPr="003157C0">
        <w:rPr>
          <w:rFonts w:ascii="Times New Roman" w:hAnsi="Times New Roman" w:cs="Times New Roman"/>
          <w:sz w:val="28"/>
          <w:szCs w:val="28"/>
        </w:rPr>
        <w:t xml:space="preserve"> отстранен</w:t>
      </w:r>
      <w:r w:rsidR="0021184E" w:rsidRPr="003157C0">
        <w:rPr>
          <w:rFonts w:ascii="Times New Roman" w:hAnsi="Times New Roman" w:cs="Times New Roman"/>
          <w:sz w:val="28"/>
          <w:szCs w:val="28"/>
        </w:rPr>
        <w:t>о</w:t>
      </w:r>
      <w:r w:rsidRPr="003157C0">
        <w:rPr>
          <w:rFonts w:ascii="Times New Roman" w:hAnsi="Times New Roman" w:cs="Times New Roman"/>
          <w:sz w:val="28"/>
          <w:szCs w:val="28"/>
        </w:rPr>
        <w:t xml:space="preserve">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137EA0" w:rsidRPr="003157C0">
        <w:rPr>
          <w:rFonts w:ascii="Times New Roman" w:hAnsi="Times New Roman" w:cs="Times New Roman"/>
          <w:sz w:val="28"/>
          <w:szCs w:val="28"/>
        </w:rPr>
        <w:t xml:space="preserve">лица, замещающего должность, </w:t>
      </w:r>
      <w:r w:rsidRPr="003157C0">
        <w:rPr>
          <w:rFonts w:ascii="Times New Roman" w:hAnsi="Times New Roman" w:cs="Times New Roman"/>
          <w:sz w:val="28"/>
          <w:szCs w:val="28"/>
        </w:rPr>
        <w:t xml:space="preserve"> от замещаемой должности денежное содержание по замещаемой им должности сохраняется</w:t>
      </w:r>
      <w:r w:rsidR="00137EA0" w:rsidRPr="003157C0">
        <w:rPr>
          <w:rFonts w:ascii="Times New Roman" w:hAnsi="Times New Roman" w:cs="Times New Roman"/>
          <w:sz w:val="28"/>
          <w:szCs w:val="28"/>
        </w:rPr>
        <w:t xml:space="preserve"> (в случае замещения должности на постоянной (штатной) основе</w:t>
      </w:r>
      <w:r w:rsidR="00AF2AF3">
        <w:rPr>
          <w:rFonts w:ascii="Times New Roman" w:hAnsi="Times New Roman" w:cs="Times New Roman"/>
          <w:sz w:val="28"/>
          <w:szCs w:val="28"/>
        </w:rPr>
        <w:t>)</w:t>
      </w:r>
      <w:r w:rsidRPr="003157C0">
        <w:rPr>
          <w:rFonts w:ascii="Times New Roman" w:hAnsi="Times New Roman" w:cs="Times New Roman"/>
          <w:sz w:val="28"/>
          <w:szCs w:val="28"/>
        </w:rPr>
        <w:t>.</w:t>
      </w:r>
    </w:p>
    <w:p w:rsidR="00AF2AF3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C95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37EA0" w:rsidRPr="00AF2AF3">
        <w:rPr>
          <w:rFonts w:ascii="Times New Roman" w:hAnsi="Times New Roman" w:cs="Times New Roman"/>
          <w:b/>
          <w:sz w:val="28"/>
          <w:szCs w:val="28"/>
        </w:rPr>
        <w:t xml:space="preserve">10. Информирование о результатах </w:t>
      </w:r>
      <w:r w:rsidR="001D22FC" w:rsidRPr="00AF2AF3">
        <w:rPr>
          <w:rFonts w:ascii="Times New Roman" w:hAnsi="Times New Roman" w:cs="Times New Roman"/>
          <w:b/>
          <w:sz w:val="28"/>
          <w:szCs w:val="28"/>
        </w:rPr>
        <w:t>П</w:t>
      </w:r>
      <w:r w:rsidR="00137EA0" w:rsidRPr="00AF2AF3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AF2AF3" w:rsidRPr="00AF2AF3" w:rsidRDefault="00AF2AF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D22FC" w:rsidRPr="003157C0">
        <w:rPr>
          <w:rFonts w:ascii="Times New Roman" w:hAnsi="Times New Roman" w:cs="Times New Roman"/>
          <w:sz w:val="28"/>
          <w:szCs w:val="28"/>
        </w:rPr>
        <w:t>П</w:t>
      </w:r>
      <w:r w:rsidRPr="003157C0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1D22FC" w:rsidRPr="003157C0">
        <w:rPr>
          <w:rFonts w:ascii="Times New Roman" w:hAnsi="Times New Roman" w:cs="Times New Roman"/>
          <w:sz w:val="28"/>
          <w:szCs w:val="28"/>
        </w:rPr>
        <w:t>председателю Муниципального совета Чернянского района либо председателю постоянной комиссии Муниципального совета Чернянского района по законности, нормативной и правовой деятельности, вопросам местного самоуправления</w:t>
      </w:r>
      <w:r w:rsidRPr="003157C0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- об отсутствии оснований для применения к </w:t>
      </w:r>
      <w:r w:rsidR="00BA73FE" w:rsidRPr="003157C0">
        <w:rPr>
          <w:rFonts w:ascii="Times New Roman" w:hAnsi="Times New Roman" w:cs="Times New Roman"/>
          <w:sz w:val="28"/>
          <w:szCs w:val="28"/>
        </w:rPr>
        <w:t>лицу, замещающему должность,</w:t>
      </w:r>
      <w:r w:rsidRPr="003157C0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ответственности;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-   о</w:t>
      </w:r>
      <w:r w:rsidR="00BA73FE" w:rsidRPr="003157C0">
        <w:rPr>
          <w:rFonts w:ascii="Times New Roman" w:hAnsi="Times New Roman" w:cs="Times New Roman"/>
          <w:sz w:val="28"/>
          <w:szCs w:val="28"/>
        </w:rPr>
        <w:t xml:space="preserve"> наличии оснований</w:t>
      </w:r>
      <w:r w:rsidRPr="003157C0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BA73FE" w:rsidRPr="003157C0">
        <w:rPr>
          <w:rFonts w:ascii="Times New Roman" w:hAnsi="Times New Roman" w:cs="Times New Roman"/>
          <w:sz w:val="28"/>
          <w:szCs w:val="28"/>
        </w:rPr>
        <w:t>я</w:t>
      </w:r>
      <w:r w:rsidRPr="003157C0">
        <w:rPr>
          <w:rFonts w:ascii="Times New Roman" w:hAnsi="Times New Roman" w:cs="Times New Roman"/>
          <w:sz w:val="28"/>
          <w:szCs w:val="28"/>
        </w:rPr>
        <w:t xml:space="preserve">  </w:t>
      </w:r>
      <w:r w:rsidR="00BA73FE" w:rsidRPr="003157C0">
        <w:rPr>
          <w:rFonts w:ascii="Times New Roman" w:hAnsi="Times New Roman" w:cs="Times New Roman"/>
          <w:sz w:val="28"/>
          <w:szCs w:val="28"/>
        </w:rPr>
        <w:t xml:space="preserve">к лицу, замещающему должность, </w:t>
      </w:r>
      <w:r w:rsidRPr="003157C0"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="00BA73FE" w:rsidRPr="003157C0">
        <w:rPr>
          <w:rFonts w:ascii="Times New Roman" w:hAnsi="Times New Roman" w:cs="Times New Roman"/>
          <w:sz w:val="28"/>
          <w:szCs w:val="28"/>
        </w:rPr>
        <w:t>.</w:t>
      </w:r>
    </w:p>
    <w:p w:rsidR="00290742" w:rsidRPr="00735A06" w:rsidRDefault="00681C55" w:rsidP="00BC06B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7C0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Чернянского района либо председатель постоянной комиссии </w:t>
      </w:r>
      <w:r w:rsidR="007C04E5" w:rsidRPr="003157C0">
        <w:rPr>
          <w:rFonts w:ascii="Times New Roman" w:hAnsi="Times New Roman" w:cs="Times New Roman"/>
          <w:sz w:val="28"/>
          <w:szCs w:val="28"/>
        </w:rPr>
        <w:t>Муниципального совета Чернянского района по законности, нормативной и правовой деятельности, вопросам местного самоуправления</w:t>
      </w:r>
      <w:r w:rsidR="00783C95" w:rsidRPr="003157C0">
        <w:rPr>
          <w:rFonts w:ascii="Times New Roman" w:hAnsi="Times New Roman" w:cs="Times New Roman"/>
          <w:sz w:val="28"/>
          <w:szCs w:val="28"/>
        </w:rPr>
        <w:t xml:space="preserve">, </w:t>
      </w:r>
      <w:r w:rsidRPr="003157C0">
        <w:rPr>
          <w:rFonts w:ascii="Times New Roman" w:hAnsi="Times New Roman" w:cs="Times New Roman"/>
          <w:sz w:val="28"/>
          <w:szCs w:val="28"/>
        </w:rPr>
        <w:t>передает</w:t>
      </w:r>
      <w:r w:rsidR="00783C95" w:rsidRPr="003157C0"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3157C0">
        <w:rPr>
          <w:rFonts w:ascii="Times New Roman" w:hAnsi="Times New Roman" w:cs="Times New Roman"/>
          <w:sz w:val="28"/>
          <w:szCs w:val="28"/>
        </w:rPr>
        <w:t xml:space="preserve"> на рассмотрение постоянной комиссии по законности, нормативной и правовой деятельности, вопросам местного самоуправления</w:t>
      </w:r>
      <w:r w:rsidR="00254F98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</w:t>
      </w:r>
      <w:r w:rsidR="00783C95" w:rsidRPr="003157C0">
        <w:rPr>
          <w:rFonts w:ascii="Times New Roman" w:hAnsi="Times New Roman" w:cs="Times New Roman"/>
          <w:sz w:val="28"/>
          <w:szCs w:val="28"/>
        </w:rPr>
        <w:t xml:space="preserve">, принимает </w:t>
      </w:r>
      <w:r w:rsidR="00290742" w:rsidRPr="003157C0">
        <w:rPr>
          <w:rFonts w:ascii="Times New Roman" w:hAnsi="Times New Roman" w:cs="Times New Roman"/>
          <w:sz w:val="28"/>
          <w:szCs w:val="28"/>
        </w:rPr>
        <w:t xml:space="preserve">решение в соответствии с решением Муниципального совета Чернянского района </w:t>
      </w:r>
      <w:r w:rsidR="00290742" w:rsidRPr="00735A06">
        <w:rPr>
          <w:rFonts w:ascii="Times New Roman" w:hAnsi="Times New Roman" w:cs="Times New Roman"/>
          <w:sz w:val="28"/>
          <w:szCs w:val="28"/>
        </w:rPr>
        <w:t>от</w:t>
      </w:r>
      <w:r w:rsidR="00051048" w:rsidRPr="00735A06">
        <w:rPr>
          <w:rFonts w:ascii="Times New Roman" w:hAnsi="Times New Roman" w:cs="Times New Roman"/>
          <w:sz w:val="28"/>
          <w:szCs w:val="28"/>
        </w:rPr>
        <w:t xml:space="preserve"> 27.04.2016 г. № 304</w:t>
      </w:r>
      <w:r w:rsidR="00290742" w:rsidRPr="0073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42" w:rsidRPr="00735A06"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  <w:proofErr w:type="gramEnd"/>
      <w:r w:rsidR="00290742" w:rsidRPr="00735A06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</w:t>
      </w:r>
      <w:r w:rsidR="00290742" w:rsidRPr="00735A06">
        <w:rPr>
          <w:rFonts w:ascii="Times New Roman" w:hAnsi="Times New Roman" w:cs="Times New Roman"/>
          <w:sz w:val="28"/>
          <w:szCs w:val="28"/>
        </w:rPr>
        <w:lastRenderedPageBreak/>
        <w:t>Чернянского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рассмотрении вопросов, связанных с предотвращением или урегулированием такого конфликта».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7C0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 w:rsidR="00FD3BC7" w:rsidRPr="003157C0">
        <w:rPr>
          <w:rFonts w:ascii="Times New Roman" w:hAnsi="Times New Roman" w:cs="Times New Roman"/>
          <w:sz w:val="28"/>
          <w:szCs w:val="28"/>
        </w:rPr>
        <w:t>П</w:t>
      </w:r>
      <w:r w:rsidRPr="003157C0">
        <w:rPr>
          <w:rFonts w:ascii="Times New Roman" w:hAnsi="Times New Roman" w:cs="Times New Roman"/>
          <w:sz w:val="28"/>
          <w:szCs w:val="28"/>
        </w:rPr>
        <w:t xml:space="preserve">роверки с письменного согласия лица, принявшего решение о ее проведении, представляются (с одновременным уведомлением об этом </w:t>
      </w:r>
      <w:r w:rsidR="009B5443">
        <w:rPr>
          <w:rFonts w:ascii="Times New Roman" w:hAnsi="Times New Roman" w:cs="Times New Roman"/>
          <w:sz w:val="28"/>
          <w:szCs w:val="28"/>
        </w:rPr>
        <w:t>лица, замещающего должность</w:t>
      </w:r>
      <w:r w:rsidRPr="003157C0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</w:t>
      </w:r>
      <w:r w:rsidR="0049698E">
        <w:rPr>
          <w:rFonts w:ascii="Times New Roman" w:hAnsi="Times New Roman" w:cs="Times New Roman"/>
          <w:sz w:val="28"/>
          <w:szCs w:val="28"/>
        </w:rPr>
        <w:t>)</w:t>
      </w:r>
      <w:r w:rsidRPr="003157C0">
        <w:rPr>
          <w:rFonts w:ascii="Times New Roman" w:hAnsi="Times New Roman" w:cs="Times New Roman"/>
          <w:sz w:val="28"/>
          <w:szCs w:val="28"/>
        </w:rPr>
        <w:t xml:space="preserve">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 w:rsidR="00FD3BC7" w:rsidRPr="003157C0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157C0">
        <w:rPr>
          <w:rFonts w:ascii="Times New Roman" w:hAnsi="Times New Roman" w:cs="Times New Roman"/>
          <w:sz w:val="28"/>
          <w:szCs w:val="28"/>
        </w:rPr>
        <w:t>, представившим информацию, явившуюся основанием</w:t>
      </w:r>
      <w:proofErr w:type="gramEnd"/>
      <w:r w:rsidRPr="003157C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FD3BC7" w:rsidRPr="003157C0">
        <w:rPr>
          <w:rFonts w:ascii="Times New Roman" w:hAnsi="Times New Roman" w:cs="Times New Roman"/>
          <w:sz w:val="28"/>
          <w:szCs w:val="28"/>
        </w:rPr>
        <w:t>П</w:t>
      </w:r>
      <w:r w:rsidRPr="003157C0">
        <w:rPr>
          <w:rFonts w:ascii="Times New Roman" w:hAnsi="Times New Roman" w:cs="Times New Roman"/>
          <w:sz w:val="28"/>
          <w:szCs w:val="28"/>
        </w:rPr>
        <w:t>роверки, с соблюдением законодательства Российской Федерации о персональных данных.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При установлении в ходе </w:t>
      </w:r>
      <w:r w:rsidR="00FD3BC7" w:rsidRPr="003157C0">
        <w:rPr>
          <w:rFonts w:ascii="Times New Roman" w:hAnsi="Times New Roman" w:cs="Times New Roman"/>
          <w:sz w:val="28"/>
          <w:szCs w:val="28"/>
        </w:rPr>
        <w:t>П</w:t>
      </w:r>
      <w:r w:rsidRPr="003157C0">
        <w:rPr>
          <w:rFonts w:ascii="Times New Roman" w:hAnsi="Times New Roman" w:cs="Times New Roman"/>
          <w:sz w:val="28"/>
          <w:szCs w:val="28"/>
        </w:rPr>
        <w:t xml:space="preserve">роверки обстоятельств, </w:t>
      </w:r>
      <w:r w:rsidRPr="009B5443">
        <w:rPr>
          <w:rFonts w:ascii="Times New Roman" w:hAnsi="Times New Roman" w:cs="Times New Roman"/>
          <w:sz w:val="28"/>
          <w:szCs w:val="28"/>
        </w:rPr>
        <w:t xml:space="preserve">свидетельствующих о наличии признаков преступления или административного правонарушения, </w:t>
      </w:r>
      <w:r w:rsidRPr="003157C0">
        <w:rPr>
          <w:rFonts w:ascii="Times New Roman" w:hAnsi="Times New Roman" w:cs="Times New Roman"/>
          <w:sz w:val="28"/>
          <w:szCs w:val="28"/>
        </w:rPr>
        <w:t>материалы об этом представляются в государственные органы в соответствии с их компетенцией.</w:t>
      </w: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3C95" w:rsidRPr="009B5443" w:rsidRDefault="009B544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4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3C95" w:rsidRPr="009B544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D3BC7" w:rsidRPr="009B5443">
        <w:rPr>
          <w:rFonts w:ascii="Times New Roman" w:hAnsi="Times New Roman" w:cs="Times New Roman"/>
          <w:b/>
          <w:sz w:val="28"/>
          <w:szCs w:val="28"/>
        </w:rPr>
        <w:t xml:space="preserve">Порядок хранения материалов </w:t>
      </w:r>
      <w:r w:rsidR="00E83C92" w:rsidRPr="009B5443">
        <w:rPr>
          <w:rFonts w:ascii="Times New Roman" w:hAnsi="Times New Roman" w:cs="Times New Roman"/>
          <w:b/>
          <w:sz w:val="28"/>
          <w:szCs w:val="28"/>
        </w:rPr>
        <w:t>П</w:t>
      </w:r>
      <w:r w:rsidR="00FD3BC7" w:rsidRPr="009B5443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9B5443" w:rsidRPr="003157C0" w:rsidRDefault="009B5443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C95" w:rsidRPr="003157C0" w:rsidRDefault="00783C95" w:rsidP="00BC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83C92" w:rsidRPr="003157C0">
        <w:rPr>
          <w:rFonts w:ascii="Times New Roman" w:hAnsi="Times New Roman" w:cs="Times New Roman"/>
          <w:sz w:val="28"/>
          <w:szCs w:val="28"/>
        </w:rPr>
        <w:t>П</w:t>
      </w:r>
      <w:r w:rsidR="00BC06BC" w:rsidRPr="003157C0">
        <w:rPr>
          <w:rFonts w:ascii="Times New Roman" w:hAnsi="Times New Roman" w:cs="Times New Roman"/>
          <w:sz w:val="28"/>
          <w:szCs w:val="28"/>
        </w:rPr>
        <w:t xml:space="preserve">роверки хранятся </w:t>
      </w:r>
      <w:r w:rsidRPr="003157C0">
        <w:rPr>
          <w:rFonts w:ascii="Times New Roman" w:hAnsi="Times New Roman" w:cs="Times New Roman"/>
          <w:sz w:val="28"/>
          <w:szCs w:val="28"/>
        </w:rPr>
        <w:t>в течение трех лет со дня ее окончания, после чего передаются в архив.</w:t>
      </w:r>
    </w:p>
    <w:p w:rsidR="00C61F58" w:rsidRDefault="00C61F58" w:rsidP="00BC0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5443" w:rsidRPr="003157C0" w:rsidRDefault="009B5443" w:rsidP="00BC0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58" w:rsidRPr="003157C0" w:rsidRDefault="009B5443" w:rsidP="009B5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C61F58" w:rsidRPr="003157C0" w:rsidRDefault="00C61F58" w:rsidP="00BC0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F58" w:rsidRPr="003157C0" w:rsidRDefault="00C61F58" w:rsidP="00BC0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F58" w:rsidRPr="003157C0" w:rsidRDefault="00C61F58" w:rsidP="00BC0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FF8" w:rsidRDefault="00566FF8"/>
    <w:p w:rsidR="009B5443" w:rsidRDefault="009B5443"/>
    <w:p w:rsidR="009B5443" w:rsidRDefault="009B5443"/>
    <w:p w:rsidR="009B5443" w:rsidRDefault="009B5443"/>
    <w:p w:rsidR="009B5443" w:rsidRDefault="009B5443"/>
    <w:p w:rsidR="009B5443" w:rsidRDefault="009B5443"/>
    <w:p w:rsidR="009B5443" w:rsidRDefault="009B5443"/>
    <w:p w:rsidR="009B5443" w:rsidRDefault="009B5443"/>
    <w:p w:rsidR="009B5443" w:rsidRDefault="009B5443">
      <w:bookmarkStart w:id="3" w:name="_GoBack"/>
      <w:bookmarkEnd w:id="3"/>
    </w:p>
    <w:p w:rsidR="009B5443" w:rsidRDefault="009B5443"/>
    <w:sectPr w:rsidR="009B5443" w:rsidSect="00855C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A7" w:rsidRDefault="006F6EA7" w:rsidP="00855C91">
      <w:pPr>
        <w:spacing w:after="0" w:line="240" w:lineRule="auto"/>
      </w:pPr>
      <w:r>
        <w:separator/>
      </w:r>
    </w:p>
  </w:endnote>
  <w:endnote w:type="continuationSeparator" w:id="0">
    <w:p w:rsidR="006F6EA7" w:rsidRDefault="006F6EA7" w:rsidP="0085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A7" w:rsidRDefault="006F6EA7" w:rsidP="00855C91">
      <w:pPr>
        <w:spacing w:after="0" w:line="240" w:lineRule="auto"/>
      </w:pPr>
      <w:r>
        <w:separator/>
      </w:r>
    </w:p>
  </w:footnote>
  <w:footnote w:type="continuationSeparator" w:id="0">
    <w:p w:rsidR="006F6EA7" w:rsidRDefault="006F6EA7" w:rsidP="0085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4331"/>
      <w:docPartObj>
        <w:docPartGallery w:val="Page Numbers (Top of Page)"/>
        <w:docPartUnique/>
      </w:docPartObj>
    </w:sdtPr>
    <w:sdtEndPr/>
    <w:sdtContent>
      <w:p w:rsidR="00855C91" w:rsidRDefault="00855C91">
        <w:pPr>
          <w:pStyle w:val="a4"/>
          <w:jc w:val="center"/>
        </w:pPr>
        <w:r w:rsidRPr="00855C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5C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5C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6E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55C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C91" w:rsidRDefault="00855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B"/>
    <w:rsid w:val="0002122A"/>
    <w:rsid w:val="00051048"/>
    <w:rsid w:val="0006335B"/>
    <w:rsid w:val="000948DB"/>
    <w:rsid w:val="00137EA0"/>
    <w:rsid w:val="001405AF"/>
    <w:rsid w:val="001768C1"/>
    <w:rsid w:val="00181E76"/>
    <w:rsid w:val="00183D1A"/>
    <w:rsid w:val="001D22FC"/>
    <w:rsid w:val="00210C43"/>
    <w:rsid w:val="0021184E"/>
    <w:rsid w:val="00234755"/>
    <w:rsid w:val="00254F98"/>
    <w:rsid w:val="00267EB8"/>
    <w:rsid w:val="00270A66"/>
    <w:rsid w:val="00290742"/>
    <w:rsid w:val="003157C0"/>
    <w:rsid w:val="003A1C61"/>
    <w:rsid w:val="003B5193"/>
    <w:rsid w:val="003C69F0"/>
    <w:rsid w:val="003D1F43"/>
    <w:rsid w:val="003F73B9"/>
    <w:rsid w:val="00442A92"/>
    <w:rsid w:val="0049698E"/>
    <w:rsid w:val="004E4F75"/>
    <w:rsid w:val="004F2753"/>
    <w:rsid w:val="00526DBA"/>
    <w:rsid w:val="00566FF8"/>
    <w:rsid w:val="00572414"/>
    <w:rsid w:val="00573A95"/>
    <w:rsid w:val="005A10C1"/>
    <w:rsid w:val="0063523A"/>
    <w:rsid w:val="006411D7"/>
    <w:rsid w:val="00681C55"/>
    <w:rsid w:val="006873C0"/>
    <w:rsid w:val="006B31DE"/>
    <w:rsid w:val="006B4B77"/>
    <w:rsid w:val="006D6BCE"/>
    <w:rsid w:val="006E3065"/>
    <w:rsid w:val="006F6EA7"/>
    <w:rsid w:val="007117FB"/>
    <w:rsid w:val="00717479"/>
    <w:rsid w:val="00721DAE"/>
    <w:rsid w:val="00735A06"/>
    <w:rsid w:val="007610A9"/>
    <w:rsid w:val="00783C95"/>
    <w:rsid w:val="00786D64"/>
    <w:rsid w:val="00793791"/>
    <w:rsid w:val="007B7409"/>
    <w:rsid w:val="007C04E5"/>
    <w:rsid w:val="00827207"/>
    <w:rsid w:val="00855C91"/>
    <w:rsid w:val="00897FD3"/>
    <w:rsid w:val="008D7F23"/>
    <w:rsid w:val="008F4665"/>
    <w:rsid w:val="009133F0"/>
    <w:rsid w:val="00940F48"/>
    <w:rsid w:val="0099179A"/>
    <w:rsid w:val="00993591"/>
    <w:rsid w:val="00995DEC"/>
    <w:rsid w:val="009B5443"/>
    <w:rsid w:val="00A47D36"/>
    <w:rsid w:val="00A838A3"/>
    <w:rsid w:val="00AF2AF3"/>
    <w:rsid w:val="00B20113"/>
    <w:rsid w:val="00B956E0"/>
    <w:rsid w:val="00BA73FE"/>
    <w:rsid w:val="00BC06BC"/>
    <w:rsid w:val="00BD2125"/>
    <w:rsid w:val="00C30D9C"/>
    <w:rsid w:val="00C46221"/>
    <w:rsid w:val="00C61427"/>
    <w:rsid w:val="00C61F58"/>
    <w:rsid w:val="00C85338"/>
    <w:rsid w:val="00CB0626"/>
    <w:rsid w:val="00CE118C"/>
    <w:rsid w:val="00D2141B"/>
    <w:rsid w:val="00D61881"/>
    <w:rsid w:val="00DB6644"/>
    <w:rsid w:val="00DC3965"/>
    <w:rsid w:val="00DD282B"/>
    <w:rsid w:val="00DF004C"/>
    <w:rsid w:val="00E30210"/>
    <w:rsid w:val="00E539D9"/>
    <w:rsid w:val="00E60B2A"/>
    <w:rsid w:val="00E7033B"/>
    <w:rsid w:val="00E83C92"/>
    <w:rsid w:val="00EE04EB"/>
    <w:rsid w:val="00EF5BDF"/>
    <w:rsid w:val="00F100EC"/>
    <w:rsid w:val="00F223B4"/>
    <w:rsid w:val="00F52569"/>
    <w:rsid w:val="00FA3AA6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F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C61F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9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6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F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C61F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9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6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2018-01-31T11:15:00Z</cp:lastPrinted>
  <dcterms:created xsi:type="dcterms:W3CDTF">2018-01-22T13:40:00Z</dcterms:created>
  <dcterms:modified xsi:type="dcterms:W3CDTF">2018-01-31T11:15:00Z</dcterms:modified>
</cp:coreProperties>
</file>