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DB" w:rsidRPr="006902DB" w:rsidRDefault="005470A0" w:rsidP="006902DB">
      <w:pPr>
        <w:pStyle w:val="1"/>
        <w:spacing w:line="360" w:lineRule="auto"/>
        <w:jc w:val="center"/>
        <w:rPr>
          <w:b w:val="0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0.35pt;margin-top:-40.6pt;width:47.1pt;height:28.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6902DB" w:rsidRDefault="006902DB" w:rsidP="006902DB"/>
              </w:txbxContent>
            </v:textbox>
          </v:shape>
        </w:pict>
      </w:r>
      <w:r w:rsidR="006902DB" w:rsidRPr="006902DB">
        <w:rPr>
          <w:noProof/>
        </w:rPr>
        <w:drawing>
          <wp:anchor distT="0" distB="0" distL="114300" distR="114300" simplePos="0" relativeHeight="251656704" behindDoc="0" locked="0" layoutInCell="1" allowOverlap="1" wp14:anchorId="54E057DA" wp14:editId="3D971C10">
            <wp:simplePos x="0" y="0"/>
            <wp:positionH relativeFrom="margin">
              <wp:posOffset>2748915</wp:posOffset>
            </wp:positionH>
            <wp:positionV relativeFrom="margin">
              <wp:posOffset>-59690</wp:posOffset>
            </wp:positionV>
            <wp:extent cx="501650" cy="64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2DB" w:rsidRPr="006902DB">
        <w:rPr>
          <w:b w:val="0"/>
          <w:szCs w:val="28"/>
        </w:rPr>
        <w:t>РОССИЙСКАЯ ФЕДЕРАЦИЯ</w:t>
      </w:r>
    </w:p>
    <w:p w:rsidR="006902DB" w:rsidRPr="006902DB" w:rsidRDefault="006902DB" w:rsidP="006902DB">
      <w:pPr>
        <w:tabs>
          <w:tab w:val="center" w:pos="92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2DB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6902DB" w:rsidRPr="006902DB" w:rsidRDefault="006902DB" w:rsidP="006902DB">
      <w:pPr>
        <w:pStyle w:val="2"/>
        <w:ind w:left="0"/>
        <w:rPr>
          <w:b/>
          <w:i/>
        </w:rPr>
      </w:pPr>
      <w:r w:rsidRPr="006902DB">
        <w:t>МУНИЦИПАЛЬНЫЙ РАЙОН «ЧЕРНЯНСКИЙ РАЙОН»</w:t>
      </w:r>
    </w:p>
    <w:p w:rsidR="006902DB" w:rsidRPr="006902DB" w:rsidRDefault="006902DB" w:rsidP="006902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2DB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6902DB" w:rsidRPr="006902DB" w:rsidRDefault="006902DB" w:rsidP="006902DB">
      <w:pPr>
        <w:tabs>
          <w:tab w:val="left" w:pos="4774"/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902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Пятьдесят четвертая                            </w:t>
      </w:r>
      <w:r w:rsidRPr="006902DB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6902DB" w:rsidRPr="006902DB" w:rsidRDefault="006902DB" w:rsidP="006902DB">
      <w:pPr>
        <w:pStyle w:val="2"/>
        <w:ind w:left="0"/>
        <w:rPr>
          <w:b/>
          <w:i/>
        </w:rPr>
      </w:pPr>
      <w:r w:rsidRPr="006902DB">
        <w:rPr>
          <w:b/>
        </w:rPr>
        <w:t xml:space="preserve">         </w:t>
      </w:r>
      <w:proofErr w:type="gramStart"/>
      <w:r w:rsidRPr="006902DB">
        <w:rPr>
          <w:b/>
        </w:rPr>
        <w:t>Р</w:t>
      </w:r>
      <w:proofErr w:type="gramEnd"/>
      <w:r w:rsidRPr="006902DB">
        <w:rPr>
          <w:b/>
        </w:rPr>
        <w:t xml:space="preserve"> Е Ш Е Н И Е</w:t>
      </w:r>
    </w:p>
    <w:p w:rsidR="006902DB" w:rsidRPr="006902DB" w:rsidRDefault="006902DB" w:rsidP="006902DB">
      <w:pPr>
        <w:tabs>
          <w:tab w:val="left" w:pos="567"/>
          <w:tab w:val="left" w:pos="7938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902DB">
        <w:rPr>
          <w:rFonts w:ascii="Times New Roman" w:hAnsi="Times New Roman" w:cs="Times New Roman"/>
          <w:sz w:val="28"/>
          <w:szCs w:val="28"/>
        </w:rPr>
        <w:t>25 апреля</w:t>
      </w:r>
      <w:r w:rsidRPr="006902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02DB">
        <w:rPr>
          <w:rFonts w:ascii="Times New Roman" w:hAnsi="Times New Roman" w:cs="Times New Roman"/>
          <w:sz w:val="28"/>
          <w:szCs w:val="28"/>
        </w:rPr>
        <w:t>2018 г.                                                                                             № 58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02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0DF7" w:rsidRPr="005A5F57" w:rsidRDefault="005A5F57" w:rsidP="00C90DF7">
      <w:pPr>
        <w:pStyle w:val="1"/>
        <w:spacing w:line="360" w:lineRule="auto"/>
        <w:rPr>
          <w:b w:val="0"/>
          <w:color w:val="FF0000"/>
          <w:szCs w:val="28"/>
        </w:rPr>
      </w:pPr>
      <w:r>
        <w:rPr>
          <w:b w:val="0"/>
          <w:color w:val="FF0000"/>
          <w:szCs w:val="28"/>
        </w:rPr>
        <w:t xml:space="preserve"> </w:t>
      </w:r>
    </w:p>
    <w:p w:rsidR="00DF7307" w:rsidRPr="00950594" w:rsidRDefault="00DF7307" w:rsidP="00DF730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7307" w:rsidRDefault="00295013" w:rsidP="00BF3350">
      <w:pPr>
        <w:pStyle w:val="ConsPlusNormal"/>
        <w:ind w:right="5953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AA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0465B" w:rsidRPr="00751AA7">
        <w:rPr>
          <w:rFonts w:ascii="Times New Roman" w:hAnsi="Times New Roman" w:cs="Times New Roman"/>
          <w:b/>
          <w:sz w:val="28"/>
          <w:szCs w:val="28"/>
        </w:rPr>
        <w:t>п</w:t>
      </w:r>
      <w:r w:rsidRPr="00751AA7">
        <w:rPr>
          <w:rFonts w:ascii="Times New Roman" w:hAnsi="Times New Roman" w:cs="Times New Roman"/>
          <w:b/>
          <w:sz w:val="28"/>
          <w:szCs w:val="28"/>
        </w:rPr>
        <w:t xml:space="preserve">орядке </w:t>
      </w:r>
      <w:r w:rsidR="006B484D" w:rsidRPr="00751AA7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751AA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66C25" w:rsidRPr="00751AA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B66C25" w:rsidRPr="00751AA7"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 w:rsidR="00B66C25" w:rsidRPr="00751AA7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BF3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AA7">
        <w:rPr>
          <w:rFonts w:ascii="Times New Roman" w:hAnsi="Times New Roman" w:cs="Times New Roman"/>
          <w:b/>
          <w:sz w:val="28"/>
          <w:szCs w:val="28"/>
        </w:rPr>
        <w:t>общественных обсуждений и публичных слушаний по проектам градостроительной документации</w:t>
      </w:r>
    </w:p>
    <w:p w:rsidR="00751AA7" w:rsidRPr="00751AA7" w:rsidRDefault="00751AA7" w:rsidP="00295013">
      <w:pPr>
        <w:pStyle w:val="ConsPlusNormal"/>
        <w:ind w:right="581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7307" w:rsidRPr="00950594" w:rsidRDefault="00DF7307" w:rsidP="00DF730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51AE" w:rsidRPr="008951AE" w:rsidRDefault="008951AE" w:rsidP="008951AE">
      <w:pPr>
        <w:tabs>
          <w:tab w:val="left" w:pos="9355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1AE">
        <w:rPr>
          <w:rFonts w:ascii="Times New Roman" w:hAnsi="Times New Roman" w:cs="Times New Roman"/>
          <w:sz w:val="28"/>
          <w:szCs w:val="28"/>
        </w:rPr>
        <w:t xml:space="preserve">В соответствии со статьёй 28 Федерального закона от 06.10.2003 г.       № 131-ФЗ «Об общих принципах организации местного самоуправления в Российской Федерации», </w:t>
      </w:r>
      <w:r w:rsidR="001A4E7C">
        <w:rPr>
          <w:rFonts w:ascii="Times New Roman" w:hAnsi="Times New Roman" w:cs="Times New Roman"/>
          <w:sz w:val="28"/>
          <w:szCs w:val="28"/>
        </w:rPr>
        <w:t xml:space="preserve">статьей 5.1 Градостроительного кодекса Российской Федерации от 29.12.2004 г. № 190-ФЗ, </w:t>
      </w:r>
      <w:r w:rsidR="000A1A22">
        <w:rPr>
          <w:rFonts w:ascii="Times New Roman" w:hAnsi="Times New Roman" w:cs="Times New Roman"/>
          <w:sz w:val="28"/>
          <w:szCs w:val="28"/>
        </w:rPr>
        <w:t>стать</w:t>
      </w:r>
      <w:r w:rsidR="00692B38">
        <w:rPr>
          <w:rFonts w:ascii="Times New Roman" w:hAnsi="Times New Roman" w:cs="Times New Roman"/>
          <w:sz w:val="28"/>
          <w:szCs w:val="28"/>
        </w:rPr>
        <w:t xml:space="preserve">ями 5 и </w:t>
      </w:r>
      <w:r w:rsidRPr="008951AE">
        <w:rPr>
          <w:rFonts w:ascii="Times New Roman" w:hAnsi="Times New Roman" w:cs="Times New Roman"/>
          <w:sz w:val="28"/>
          <w:szCs w:val="28"/>
        </w:rPr>
        <w:t xml:space="preserve"> 44 Устава </w:t>
      </w:r>
      <w:r w:rsidR="000A1A2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A1A22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0A1A2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Pr="008951AE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692B38" w:rsidRPr="00692B38">
        <w:rPr>
          <w:rFonts w:ascii="Times New Roman" w:hAnsi="Times New Roman" w:cs="Times New Roman"/>
          <w:sz w:val="28"/>
          <w:szCs w:val="28"/>
        </w:rPr>
        <w:t xml:space="preserve">обеспечение участия </w:t>
      </w:r>
      <w:r w:rsidR="00BF1FFF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692B38" w:rsidRPr="00692B38">
        <w:rPr>
          <w:rFonts w:ascii="Times New Roman" w:hAnsi="Times New Roman" w:cs="Times New Roman"/>
          <w:sz w:val="28"/>
          <w:szCs w:val="28"/>
        </w:rPr>
        <w:t>граждан и организаций в открыто</w:t>
      </w:r>
      <w:r w:rsidR="00BF1FFF">
        <w:rPr>
          <w:rFonts w:ascii="Times New Roman" w:hAnsi="Times New Roman" w:cs="Times New Roman"/>
          <w:sz w:val="28"/>
          <w:szCs w:val="28"/>
        </w:rPr>
        <w:t>м</w:t>
      </w:r>
      <w:r w:rsidR="00692B38" w:rsidRPr="00692B38">
        <w:rPr>
          <w:rFonts w:ascii="Times New Roman" w:hAnsi="Times New Roman" w:cs="Times New Roman"/>
          <w:sz w:val="28"/>
          <w:szCs w:val="28"/>
        </w:rPr>
        <w:t xml:space="preserve"> </w:t>
      </w:r>
      <w:r w:rsidR="00BF1FFF">
        <w:rPr>
          <w:rFonts w:ascii="Times New Roman" w:hAnsi="Times New Roman" w:cs="Times New Roman"/>
          <w:sz w:val="28"/>
          <w:szCs w:val="28"/>
        </w:rPr>
        <w:t xml:space="preserve">обсуждении проектов градостроительной документации </w:t>
      </w:r>
      <w:r w:rsidRPr="008951AE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  <w:proofErr w:type="gramEnd"/>
    </w:p>
    <w:p w:rsidR="008951AE" w:rsidRPr="008951AE" w:rsidRDefault="008951AE" w:rsidP="00C57789">
      <w:pPr>
        <w:tabs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57789">
        <w:rPr>
          <w:rFonts w:ascii="Times New Roman" w:hAnsi="Times New Roman" w:cs="Times New Roman"/>
          <w:b/>
          <w:sz w:val="28"/>
          <w:szCs w:val="28"/>
        </w:rPr>
        <w:t>решил</w:t>
      </w:r>
      <w:r w:rsidRPr="008951AE">
        <w:rPr>
          <w:rFonts w:ascii="Times New Roman" w:hAnsi="Times New Roman" w:cs="Times New Roman"/>
          <w:sz w:val="28"/>
          <w:szCs w:val="28"/>
        </w:rPr>
        <w:t>:</w:t>
      </w:r>
    </w:p>
    <w:p w:rsidR="00B0465B" w:rsidRPr="00881086" w:rsidRDefault="008951AE" w:rsidP="00B0465B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1086">
        <w:rPr>
          <w:rFonts w:ascii="Times New Roman" w:hAnsi="Times New Roman" w:cs="Times New Roman"/>
          <w:sz w:val="28"/>
          <w:szCs w:val="28"/>
        </w:rPr>
        <w:t>1. Утвердить По</w:t>
      </w:r>
      <w:r w:rsidR="00C57789" w:rsidRPr="00881086">
        <w:rPr>
          <w:rFonts w:ascii="Times New Roman" w:hAnsi="Times New Roman" w:cs="Times New Roman"/>
          <w:sz w:val="28"/>
          <w:szCs w:val="28"/>
        </w:rPr>
        <w:t>рядок</w:t>
      </w:r>
      <w:r w:rsidRPr="00881086">
        <w:rPr>
          <w:rFonts w:ascii="Times New Roman" w:hAnsi="Times New Roman" w:cs="Times New Roman"/>
          <w:sz w:val="28"/>
          <w:szCs w:val="28"/>
        </w:rPr>
        <w:t xml:space="preserve"> </w:t>
      </w:r>
      <w:r w:rsidR="00B0465B" w:rsidRPr="00881086">
        <w:rPr>
          <w:rFonts w:ascii="Times New Roman" w:hAnsi="Times New Roman" w:cs="Times New Roman"/>
          <w:sz w:val="28"/>
          <w:szCs w:val="28"/>
        </w:rPr>
        <w:t xml:space="preserve">организации и проведения в </w:t>
      </w:r>
      <w:proofErr w:type="spellStart"/>
      <w:r w:rsidR="00B0465B" w:rsidRPr="00881086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B0465B" w:rsidRPr="00881086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8951AE" w:rsidRPr="008951AE" w:rsidRDefault="00B0465B" w:rsidP="00702640">
      <w:pPr>
        <w:pStyle w:val="ConsPlusNormal"/>
        <w:spacing w:line="360" w:lineRule="auto"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1086">
        <w:rPr>
          <w:rFonts w:ascii="Times New Roman" w:hAnsi="Times New Roman" w:cs="Times New Roman"/>
          <w:sz w:val="28"/>
          <w:szCs w:val="28"/>
        </w:rPr>
        <w:t>общественных обсуждений и публичных слушаний по проектам градостроительной документации</w:t>
      </w:r>
      <w:r w:rsidR="007026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51AE" w:rsidRPr="008951A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951AE" w:rsidRPr="008951AE" w:rsidRDefault="00C57789" w:rsidP="008951AE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1AE" w:rsidRPr="008951AE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общественно-политической газете «</w:t>
      </w:r>
      <w:proofErr w:type="spellStart"/>
      <w:r w:rsidR="008951AE" w:rsidRPr="008951AE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8951AE" w:rsidRPr="008951AE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</w:t>
      </w:r>
      <w:r w:rsidR="008951AE" w:rsidRPr="008951AE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9" w:history="1">
        <w:r w:rsidR="008951AE" w:rsidRPr="00C577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8951AE" w:rsidRPr="008951AE">
        <w:rPr>
          <w:rFonts w:ascii="Times New Roman" w:hAnsi="Times New Roman" w:cs="Times New Roman"/>
          <w:sz w:val="28"/>
          <w:szCs w:val="28"/>
        </w:rPr>
        <w:t>).</w:t>
      </w:r>
    </w:p>
    <w:p w:rsidR="008951AE" w:rsidRPr="008951AE" w:rsidRDefault="0080050B" w:rsidP="008951AE">
      <w:pPr>
        <w:tabs>
          <w:tab w:val="left" w:pos="9355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1AE" w:rsidRPr="008951AE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951AE" w:rsidRPr="008951AE">
        <w:rPr>
          <w:rFonts w:ascii="Times New Roman" w:hAnsi="Times New Roman" w:cs="Times New Roman"/>
          <w:sz w:val="28"/>
          <w:szCs w:val="28"/>
        </w:rPr>
        <w:t>.</w:t>
      </w:r>
    </w:p>
    <w:p w:rsidR="008951AE" w:rsidRPr="008951AE" w:rsidRDefault="0080050B" w:rsidP="008951AE">
      <w:pPr>
        <w:tabs>
          <w:tab w:val="left" w:pos="9355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51AE" w:rsidRPr="008951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51AE" w:rsidRPr="00895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51AE" w:rsidRPr="008951A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8951AE" w:rsidRPr="008951AE" w:rsidRDefault="008951AE" w:rsidP="008951AE">
      <w:pPr>
        <w:tabs>
          <w:tab w:val="left" w:pos="9355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AE" w:rsidRPr="008951AE" w:rsidRDefault="008951AE" w:rsidP="008951AE">
      <w:pPr>
        <w:tabs>
          <w:tab w:val="left" w:pos="9355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AE" w:rsidRPr="00EC2278" w:rsidRDefault="008951AE" w:rsidP="00EC2278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78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8951AE" w:rsidRDefault="008951AE" w:rsidP="00EC2278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78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  </w:t>
      </w:r>
      <w:proofErr w:type="spellStart"/>
      <w:r w:rsidRPr="00EC2278">
        <w:rPr>
          <w:rFonts w:ascii="Times New Roman" w:hAnsi="Times New Roman" w:cs="Times New Roman"/>
          <w:b/>
          <w:sz w:val="28"/>
          <w:szCs w:val="28"/>
        </w:rPr>
        <w:t>С.Б.Елфимова</w:t>
      </w:r>
      <w:proofErr w:type="spellEnd"/>
    </w:p>
    <w:p w:rsidR="00EC2278" w:rsidRDefault="00EC2278" w:rsidP="00EC2278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78" w:rsidRDefault="00EC2278" w:rsidP="00EC2278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78" w:rsidRDefault="00EC2278" w:rsidP="00EC2278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78" w:rsidRDefault="00EC2278" w:rsidP="00EC2278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78" w:rsidRDefault="00EC2278" w:rsidP="00EC2278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78" w:rsidRDefault="00EC2278" w:rsidP="00EC2278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78" w:rsidRPr="00EC2278" w:rsidRDefault="00EC2278" w:rsidP="00EC2278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DF7" w:rsidRDefault="00C90DF7" w:rsidP="00C90D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2278" w:rsidRDefault="00EC2278" w:rsidP="00C90D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2278" w:rsidRDefault="00EC2278" w:rsidP="00C90D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2278" w:rsidRDefault="00EC2278" w:rsidP="00C90D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2278" w:rsidRDefault="00EC2278" w:rsidP="00C90D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2278" w:rsidRDefault="00EC2278" w:rsidP="00C90D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2278" w:rsidRDefault="00EC2278" w:rsidP="00C90D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2278" w:rsidRDefault="00EC2278" w:rsidP="00C90D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3A94" w:rsidRDefault="00E03A94">
      <w:pPr>
        <w:rPr>
          <w:b/>
          <w:bCs/>
        </w:rPr>
      </w:pPr>
    </w:p>
    <w:p w:rsidR="00E03A94" w:rsidRDefault="00E03A94">
      <w:pPr>
        <w:rPr>
          <w:b/>
          <w:bCs/>
        </w:rPr>
      </w:pPr>
    </w:p>
    <w:p w:rsidR="00E03A94" w:rsidRDefault="00E03A94">
      <w:pPr>
        <w:rPr>
          <w:b/>
          <w:bCs/>
        </w:rPr>
      </w:pPr>
    </w:p>
    <w:p w:rsidR="005600F2" w:rsidRDefault="005600F2">
      <w:pPr>
        <w:rPr>
          <w:b/>
          <w:bCs/>
        </w:rPr>
      </w:pPr>
    </w:p>
    <w:p w:rsidR="005600F2" w:rsidRDefault="005600F2">
      <w:pPr>
        <w:rPr>
          <w:b/>
          <w:bCs/>
        </w:rPr>
      </w:pPr>
    </w:p>
    <w:p w:rsidR="00E03A94" w:rsidRDefault="00E03A94">
      <w:pPr>
        <w:rPr>
          <w:b/>
          <w:bCs/>
        </w:rPr>
      </w:pPr>
    </w:p>
    <w:p w:rsidR="00E03A94" w:rsidRDefault="00E03A94">
      <w:pPr>
        <w:rPr>
          <w:b/>
          <w:bCs/>
        </w:rPr>
      </w:pPr>
    </w:p>
    <w:p w:rsidR="00EC2278" w:rsidRDefault="00EC2278" w:rsidP="00EC227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E353F" w:rsidRDefault="00EC2278" w:rsidP="00EC227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решению Муниципального совета Чернянского района </w:t>
      </w:r>
    </w:p>
    <w:p w:rsidR="00EC2278" w:rsidRPr="00EC2278" w:rsidRDefault="00EC2278" w:rsidP="00EC227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600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25.04.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 г. №</w:t>
      </w:r>
      <w:r w:rsidR="005600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582</w:t>
      </w:r>
    </w:p>
    <w:p w:rsidR="00EC2278" w:rsidRDefault="00EC2278" w:rsidP="002D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278" w:rsidRDefault="00EC2278" w:rsidP="002D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640" w:rsidRDefault="00702640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264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02640" w:rsidRPr="00751AA7" w:rsidRDefault="00702640" w:rsidP="00702640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AA7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в </w:t>
      </w:r>
      <w:proofErr w:type="spellStart"/>
      <w:r w:rsidRPr="00751AA7"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 w:rsidRPr="00751AA7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8E717B" w:rsidRPr="00751AA7" w:rsidRDefault="00702640" w:rsidP="0070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AA7">
        <w:rPr>
          <w:rFonts w:ascii="Times New Roman" w:hAnsi="Times New Roman" w:cs="Times New Roman"/>
          <w:b/>
          <w:sz w:val="28"/>
          <w:szCs w:val="28"/>
        </w:rPr>
        <w:t>общественных обсуждений и публичных слушаний по проектам градостроительной документации</w:t>
      </w:r>
    </w:p>
    <w:p w:rsidR="00B87372" w:rsidRPr="00702640" w:rsidRDefault="00B87372" w:rsidP="0070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0811" w:rsidRPr="00817550" w:rsidRDefault="0091610A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организации и проведения </w:t>
      </w:r>
      <w:r w:rsidR="00140072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40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Чернянском</w:t>
      </w:r>
      <w:proofErr w:type="spellEnd"/>
      <w:r w:rsidR="00140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="00140072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</w:t>
      </w:r>
      <w:r w:rsidR="001400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публичных слушаний по проектам градостроительной документации </w:t>
      </w:r>
      <w:r w:rsidR="00BD6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BD661C" w:rsidRPr="00BD661C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>также</w:t>
      </w:r>
      <w:r w:rsidR="00BD6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Порядок) 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разработан в целях </w:t>
      </w:r>
      <w:r w:rsidR="000D08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порядка 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публичного обсуждения</w:t>
      </w:r>
      <w:r w:rsidR="000D0811" w:rsidRPr="000D0811">
        <w:rPr>
          <w:rFonts w:ascii="Calibri" w:hAnsi="Calibri" w:cs="Calibri"/>
          <w:bCs/>
          <w:sz w:val="28"/>
          <w:szCs w:val="28"/>
        </w:rPr>
        <w:t xml:space="preserve"> </w:t>
      </w:r>
      <w:r w:rsidR="000D0811" w:rsidRPr="00817550">
        <w:rPr>
          <w:rFonts w:ascii="Times New Roman" w:hAnsi="Times New Roman" w:cs="Times New Roman"/>
          <w:bCs/>
          <w:sz w:val="28"/>
          <w:szCs w:val="28"/>
        </w:rPr>
        <w:t>проектов градостроительной документации</w:t>
      </w:r>
      <w:r w:rsidR="00817550" w:rsidRPr="008175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D0811" w:rsidRPr="00817550">
        <w:rPr>
          <w:rFonts w:ascii="Times New Roman" w:hAnsi="Times New Roman" w:cs="Times New Roman"/>
          <w:bCs/>
          <w:sz w:val="28"/>
          <w:szCs w:val="28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146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799" w:rsidRPr="003211FD">
        <w:rPr>
          <w:rFonts w:ascii="Times New Roman" w:hAnsi="Times New Roman" w:cs="Times New Roman"/>
          <w:sz w:val="28"/>
          <w:szCs w:val="28"/>
        </w:rPr>
        <w:t>с учетом положений законодательства о градостроительной деятельности</w:t>
      </w:r>
      <w:r w:rsidR="00817550" w:rsidRPr="0081755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51AA7" w:rsidRDefault="00E36C13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7D88" w:rsidRDefault="0091610A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B87372" w:rsidRPr="003211FD">
        <w:rPr>
          <w:rFonts w:ascii="Times New Roman" w:hAnsi="Times New Roman" w:cs="Times New Roman"/>
          <w:sz w:val="28"/>
          <w:szCs w:val="28"/>
        </w:rPr>
        <w:t>По проектам генеральных планов сельских поселений, проектам правил землепользования и застройки сельских поселений, проектам планировки территорий муниципального района и сельских поселений, проектам межевания территорий сельских поселений,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</w:r>
      <w:proofErr w:type="gramEnd"/>
      <w:r w:rsidR="00B87372" w:rsidRPr="003211FD">
        <w:rPr>
          <w:rFonts w:ascii="Times New Roman" w:hAnsi="Times New Roman" w:cs="Times New Roman"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строительства, расположенных на террито</w:t>
      </w:r>
      <w:r w:rsidR="00B87372">
        <w:rPr>
          <w:rFonts w:ascii="Times New Roman" w:hAnsi="Times New Roman" w:cs="Times New Roman"/>
          <w:sz w:val="28"/>
          <w:szCs w:val="28"/>
        </w:rPr>
        <w:t>р</w:t>
      </w:r>
      <w:r w:rsidR="00B87372" w:rsidRPr="003211FD">
        <w:rPr>
          <w:rFonts w:ascii="Times New Roman" w:hAnsi="Times New Roman" w:cs="Times New Roman"/>
          <w:sz w:val="28"/>
          <w:szCs w:val="28"/>
        </w:rPr>
        <w:t>иях сельских поселений,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</w:t>
      </w:r>
      <w:r w:rsidR="00437D88">
        <w:rPr>
          <w:rFonts w:ascii="Times New Roman" w:hAnsi="Times New Roman" w:cs="Times New Roman"/>
          <w:sz w:val="28"/>
          <w:szCs w:val="28"/>
        </w:rPr>
        <w:t>.</w:t>
      </w:r>
    </w:p>
    <w:p w:rsidR="00751AA7" w:rsidRDefault="00751AA7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6C13" w:rsidRPr="00E36C13" w:rsidRDefault="0091610A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Участие в обсуждении </w:t>
      </w:r>
      <w:r w:rsidR="00A31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проектов градостроительной документации, указанной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части 2 </w:t>
      </w:r>
      <w:r w:rsidR="00EB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Порядка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свободным и добровольным.</w:t>
      </w:r>
    </w:p>
    <w:p w:rsidR="00751AA7" w:rsidRDefault="00751AA7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6C13" w:rsidRDefault="00431464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31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частниками общественных обсуждений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публичных слушаний 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указанным </w:t>
      </w:r>
      <w:r w:rsidR="00EB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части 2 настоящего Порядка,</w:t>
      </w:r>
      <w:r w:rsidR="00EB1B5A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являются граждане, 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указанные </w:t>
      </w:r>
      <w:r w:rsidR="00E36C13" w:rsidRPr="00EB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B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частях </w:t>
      </w:r>
      <w:r w:rsidR="00E36C13" w:rsidRPr="00EB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3</w:t>
      </w:r>
      <w:r w:rsidR="00E36C13" w:rsidRPr="00EB1B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статьи 5.1 Градостроительного кодекса Российской Федерации.</w:t>
      </w:r>
    </w:p>
    <w:p w:rsidR="005600F2" w:rsidRDefault="005600F2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3F91" w:rsidRPr="00E36C13" w:rsidRDefault="006A3F91" w:rsidP="006A3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5C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Общественные обсуждения могут проводиться через средства массовой информации,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 площадок, а также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через информационно-телекоммуникационную сеть «Интернет»</w:t>
      </w:r>
      <w:r w:rsidR="006E2D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публичные слушания проводятся</w:t>
      </w:r>
      <w:r w:rsidR="005048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организации и проведения </w:t>
      </w:r>
      <w:r w:rsidR="005048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собраний участников публичных слушаний</w:t>
      </w:r>
      <w:r w:rsidR="00724A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A7" w:rsidRDefault="00751AA7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7172" w:rsidRDefault="0050488E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497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назначения общественных обсуждений или публичных слушаний по </w:t>
      </w:r>
      <w:r w:rsidR="00497172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вопросам, указанным </w:t>
      </w:r>
      <w:r w:rsidR="00497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части 2 настоящего Порядка, издается распоряжение председателя Муниципального совета Чернянского района</w:t>
      </w:r>
      <w:r w:rsidR="00BC0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которым:</w:t>
      </w:r>
    </w:p>
    <w:p w:rsidR="00E51660" w:rsidRPr="00175BFD" w:rsidRDefault="00E51660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утверждается текст оповещения о начале общественных обсуждений или публичных слушаний</w:t>
      </w:r>
      <w:r w:rsidR="00B56B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част</w:t>
      </w:r>
      <w:r w:rsidR="00E665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ями </w:t>
      </w:r>
      <w:r w:rsidR="00B56B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E665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7</w:t>
      </w:r>
      <w:r w:rsidR="00B56B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статьи 5.1 Градостроит</w:t>
      </w:r>
      <w:r w:rsidR="00417A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6B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льного кодекса Российской Федерации</w:t>
      </w:r>
      <w:r w:rsidR="00BD6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установленной форме </w:t>
      </w:r>
      <w:r w:rsidR="00BD661C" w:rsidRPr="00175BFD">
        <w:rPr>
          <w:rFonts w:ascii="Times New Roman" w:hAnsi="Times New Roman" w:cs="Times New Roman"/>
          <w:sz w:val="28"/>
          <w:szCs w:val="28"/>
          <w:lang w:eastAsia="ru-RU"/>
        </w:rPr>
        <w:t>(приложение 1)</w:t>
      </w:r>
      <w:r w:rsidRPr="00175B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0532" w:rsidRDefault="00AE2410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утверждается состав рабочей группы</w:t>
      </w:r>
      <w:r w:rsidR="003738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и проведению общественных обсуждений или публичных слушаний</w:t>
      </w:r>
      <w:r w:rsidR="00950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410" w:rsidRPr="002F4691" w:rsidRDefault="00950532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4691">
        <w:rPr>
          <w:rFonts w:ascii="Times New Roman" w:hAnsi="Times New Roman" w:cs="Times New Roman"/>
          <w:sz w:val="28"/>
          <w:szCs w:val="28"/>
        </w:rPr>
        <w:t xml:space="preserve">3) </w:t>
      </w:r>
      <w:r w:rsidRPr="002F4691">
        <w:rPr>
          <w:rFonts w:ascii="Times New Roman" w:eastAsia="Calibri" w:hAnsi="Times New Roman" w:cs="Times New Roman"/>
          <w:sz w:val="28"/>
          <w:szCs w:val="28"/>
        </w:rPr>
        <w:t>назнач</w:t>
      </w:r>
      <w:r w:rsidRPr="002F4691">
        <w:rPr>
          <w:rFonts w:ascii="Times New Roman" w:hAnsi="Times New Roman" w:cs="Times New Roman"/>
          <w:sz w:val="28"/>
          <w:szCs w:val="28"/>
        </w:rPr>
        <w:t>ается</w:t>
      </w:r>
      <w:r w:rsidRPr="002F4691">
        <w:rPr>
          <w:rFonts w:ascii="Times New Roman" w:eastAsia="Calibri" w:hAnsi="Times New Roman" w:cs="Times New Roman"/>
          <w:sz w:val="28"/>
          <w:szCs w:val="28"/>
        </w:rPr>
        <w:t xml:space="preserve"> председательствующ</w:t>
      </w:r>
      <w:r w:rsidRPr="002F4691">
        <w:rPr>
          <w:rFonts w:ascii="Times New Roman" w:hAnsi="Times New Roman" w:cs="Times New Roman"/>
          <w:sz w:val="28"/>
          <w:szCs w:val="28"/>
        </w:rPr>
        <w:t xml:space="preserve">ий </w:t>
      </w:r>
      <w:r w:rsidR="002F4691">
        <w:rPr>
          <w:rFonts w:ascii="Times New Roman" w:hAnsi="Times New Roman" w:cs="Times New Roman"/>
          <w:sz w:val="28"/>
          <w:szCs w:val="28"/>
        </w:rPr>
        <w:t>на</w:t>
      </w:r>
      <w:r w:rsidRPr="002F4691">
        <w:rPr>
          <w:rFonts w:ascii="Times New Roman" w:hAnsi="Times New Roman" w:cs="Times New Roman"/>
          <w:sz w:val="28"/>
          <w:szCs w:val="28"/>
        </w:rPr>
        <w:t xml:space="preserve"> публичных слушан</w:t>
      </w:r>
      <w:r w:rsidR="00640B91">
        <w:rPr>
          <w:rFonts w:ascii="Times New Roman" w:hAnsi="Times New Roman" w:cs="Times New Roman"/>
          <w:sz w:val="28"/>
          <w:szCs w:val="28"/>
        </w:rPr>
        <w:t>и</w:t>
      </w:r>
      <w:r w:rsidR="002F4691">
        <w:rPr>
          <w:rFonts w:ascii="Times New Roman" w:hAnsi="Times New Roman" w:cs="Times New Roman"/>
          <w:sz w:val="28"/>
          <w:szCs w:val="28"/>
        </w:rPr>
        <w:t>ях</w:t>
      </w:r>
      <w:r w:rsidR="00A91AB9" w:rsidRPr="002F46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221" w:rsidRDefault="008E1221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6C13" w:rsidRPr="00E36C13" w:rsidRDefault="008E1221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Оповещение о начале общественных обсуждений</w:t>
      </w:r>
      <w:r w:rsidR="004E09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6C13" w:rsidRPr="00E36C13" w:rsidRDefault="00E36C13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не </w:t>
      </w:r>
      <w:proofErr w:type="gramStart"/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E36C13" w:rsidRPr="00E36C13" w:rsidRDefault="00E36C13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распространяется на информационных стендах, оборудованных около здания</w:t>
      </w:r>
      <w:r w:rsidR="00694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официального обнародования правовых актов органов местного самоуправления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</w:t>
      </w:r>
      <w:r w:rsidRPr="00E624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указанных в части 3 статьи 5.1. Градостроительного кодекса Российской Федерации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</w:t>
      </w:r>
    </w:p>
    <w:p w:rsidR="008A3949" w:rsidRDefault="008A3949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6C13" w:rsidRPr="00751AA7" w:rsidRDefault="008E1221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AA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047FA" w:rsidRPr="000677A3">
        <w:rPr>
          <w:rFonts w:ascii="Times New Roman" w:hAnsi="Times New Roman" w:cs="Times New Roman"/>
          <w:bCs/>
          <w:sz w:val="28"/>
          <w:szCs w:val="28"/>
        </w:rPr>
        <w:t xml:space="preserve">В течение всего периода размещения в соответствии с </w:t>
      </w:r>
      <w:r w:rsidR="000677A3" w:rsidRPr="000677A3">
        <w:rPr>
          <w:rFonts w:ascii="Times New Roman" w:hAnsi="Times New Roman" w:cs="Times New Roman"/>
          <w:sz w:val="28"/>
          <w:szCs w:val="28"/>
        </w:rPr>
        <w:t>частью 7 настоящего Порядка</w:t>
      </w:r>
      <w:r w:rsidR="004047FA" w:rsidRPr="000677A3">
        <w:rPr>
          <w:rFonts w:ascii="Times New Roman" w:hAnsi="Times New Roman" w:cs="Times New Roman"/>
          <w:bCs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</w:t>
      </w:r>
      <w:r w:rsidR="004047FA" w:rsidRPr="000677A3">
        <w:rPr>
          <w:rFonts w:ascii="Times New Roman" w:hAnsi="Times New Roman" w:cs="Times New Roman"/>
          <w:bCs/>
          <w:sz w:val="28"/>
          <w:szCs w:val="28"/>
        </w:rPr>
        <w:lastRenderedPageBreak/>
        <w:t>нему проводятся экспозиция или экспозиции такого проекта.</w:t>
      </w:r>
      <w:r w:rsidR="004047FA" w:rsidRPr="009373A3">
        <w:rPr>
          <w:rFonts w:ascii="Calibri" w:hAnsi="Calibri" w:cs="Calibri"/>
          <w:bCs/>
          <w:sz w:val="28"/>
          <w:szCs w:val="28"/>
        </w:rPr>
        <w:t xml:space="preserve"> 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работы экспозиции </w:t>
      </w:r>
      <w:r w:rsidR="002E0AA3">
        <w:rPr>
          <w:rFonts w:ascii="Times New Roman" w:hAnsi="Times New Roman" w:cs="Times New Roman"/>
          <w:sz w:val="28"/>
          <w:szCs w:val="28"/>
          <w:lang w:eastAsia="ru-RU"/>
        </w:rPr>
        <w:t>организовываются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разработчика проекта, подлежащего рассмотрению на общественных обсуждениях</w:t>
      </w:r>
      <w:r w:rsidR="00BD5BA8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 или публичных слушаниях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1441" w:rsidRDefault="00AE1441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36C13" w:rsidRPr="00751AA7" w:rsidRDefault="00AE1441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>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частями 12,</w:t>
      </w:r>
      <w:r w:rsidR="00B24EBF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086" w:rsidRPr="00751AA7">
        <w:rPr>
          <w:rFonts w:ascii="Times New Roman" w:hAnsi="Times New Roman" w:cs="Times New Roman"/>
          <w:sz w:val="28"/>
          <w:szCs w:val="28"/>
          <w:lang w:eastAsia="ru-RU"/>
        </w:rPr>
        <w:t>13 статьи 5.1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</w:t>
      </w:r>
      <w:r w:rsidR="00711D7D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 приложению 2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36C13" w:rsidRPr="00751AA7" w:rsidRDefault="00E36C13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AA7">
        <w:rPr>
          <w:rFonts w:ascii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информационных систем;</w:t>
      </w:r>
    </w:p>
    <w:p w:rsidR="00E36C13" w:rsidRPr="00751AA7" w:rsidRDefault="00E36C13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в адрес </w:t>
      </w:r>
      <w:r w:rsidR="0044178A" w:rsidRPr="00751AA7">
        <w:rPr>
          <w:rFonts w:ascii="Times New Roman" w:hAnsi="Times New Roman" w:cs="Times New Roman"/>
          <w:sz w:val="28"/>
          <w:szCs w:val="28"/>
          <w:lang w:eastAsia="ru-RU"/>
        </w:rPr>
        <w:t>рабочей группы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6C13" w:rsidRDefault="00E36C13" w:rsidP="00D83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AA7">
        <w:rPr>
          <w:rFonts w:ascii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5C4D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4DFB" w:rsidRPr="0044178A" w:rsidRDefault="005C4DFB" w:rsidP="00D83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2058B8">
        <w:rPr>
          <w:rFonts w:ascii="Times New Roman" w:hAnsi="Times New Roman" w:cs="Times New Roman"/>
          <w:sz w:val="28"/>
          <w:szCs w:val="28"/>
          <w:lang w:eastAsia="ru-RU"/>
        </w:rPr>
        <w:t xml:space="preserve">в письменной или устной форме в ходе проведения </w:t>
      </w:r>
      <w:r w:rsidR="00E50E3A">
        <w:rPr>
          <w:rFonts w:ascii="Times New Roman" w:hAnsi="Times New Roman" w:cs="Times New Roman"/>
          <w:sz w:val="28"/>
          <w:szCs w:val="28"/>
          <w:lang w:eastAsia="ru-RU"/>
        </w:rPr>
        <w:t>собрания участников публичных слушаний, в случае издания председателем Муниципального совета Чернянского района распоряжения о назначении публичных слушаний.</w:t>
      </w:r>
    </w:p>
    <w:p w:rsidR="00D83409" w:rsidRDefault="00D83409" w:rsidP="00D8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C13" w:rsidRDefault="00AE1441" w:rsidP="00D8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 подлежат регистрации</w:t>
      </w:r>
      <w:r w:rsidR="00306D19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 в специальном журнале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обязательному рассмотрению     </w:t>
      </w:r>
      <w:r w:rsidR="002D2147" w:rsidRPr="00751AA7">
        <w:rPr>
          <w:rFonts w:ascii="Times New Roman" w:hAnsi="Times New Roman" w:cs="Times New Roman"/>
          <w:sz w:val="28"/>
          <w:szCs w:val="28"/>
          <w:lang w:eastAsia="ru-RU"/>
        </w:rPr>
        <w:t>рабочей группой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>,     за     исключением</w:t>
      </w:r>
      <w:r w:rsidR="002D2147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>случаев выявления факта представления участником общественных обсуждений недостоверных сведений.</w:t>
      </w:r>
    </w:p>
    <w:p w:rsidR="00D83409" w:rsidRPr="00751AA7" w:rsidRDefault="00D83409" w:rsidP="00D8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C13" w:rsidRPr="00E36C13" w:rsidRDefault="00AE1441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097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группа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подготавливает и оформляет протокол</w:t>
      </w:r>
      <w:r w:rsidR="00CE6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</w:t>
      </w:r>
      <w:r w:rsidR="00CE6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="009A67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приложению 3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котором указываются:</w:t>
      </w:r>
    </w:p>
    <w:p w:rsidR="00E36C13" w:rsidRPr="00E36C13" w:rsidRDefault="00E36C13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дата оформления протокола общественных обсуждений</w:t>
      </w:r>
      <w:r w:rsidR="00324EC0" w:rsidRPr="00324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C13" w:rsidRPr="00E36C13" w:rsidRDefault="00E36C13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информация об организаторе общественных обсуждений</w:t>
      </w:r>
      <w:r w:rsidR="00324EC0" w:rsidRPr="00324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C13" w:rsidRPr="00E36C13" w:rsidRDefault="00E36C13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информация, содержащаяся в опубликованном оповещении о начале общественных обсуждений</w:t>
      </w:r>
      <w:r w:rsidR="00324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дата и источник его опубликования;</w:t>
      </w:r>
    </w:p>
    <w:p w:rsidR="00E36C13" w:rsidRPr="00E36C13" w:rsidRDefault="00E36C13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</w:t>
      </w:r>
      <w:r w:rsidR="00324EC0" w:rsidRPr="00324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 территории, в пределах которой проводятся общественные обсуждения</w:t>
      </w:r>
      <w:r w:rsidR="00324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публичные слушания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6C13" w:rsidRPr="00E36C13" w:rsidRDefault="00E36C13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все предложения и замечания участников общественных обсуждений </w:t>
      </w:r>
      <w:r w:rsidR="00324E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публичных слушаний 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247F0C" w:rsidRPr="00247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предложения и замечания иных участников общественных обсуждений</w:t>
      </w:r>
      <w:r w:rsidR="00247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441" w:rsidRDefault="00AE1441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36C13" w:rsidRPr="00751AA7" w:rsidRDefault="00AE1441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К протоколу общественных обсуждений </w:t>
      </w:r>
      <w:r w:rsidR="00247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публичных слушаний 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>прилагается перечень принявших участие в рассмотрении проекта участников общественных обсуждений</w:t>
      </w:r>
      <w:r w:rsidR="00247F0C" w:rsidRPr="00247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>, включающий в себя сведения об участниках общественных обсуждений</w:t>
      </w:r>
      <w:r w:rsidR="00247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09765E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частями 12 и 13 статьи 5.1 градостроительного кодекса Российской Федерации</w:t>
      </w:r>
      <w:r w:rsidR="009A67A2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 приложению 4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C13" w:rsidRPr="00E36C13" w:rsidRDefault="00E36C13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 w:rsidR="0049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2006 г</w:t>
      </w:r>
      <w:r w:rsidR="0049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152-ФЗ </w:t>
      </w:r>
      <w:r w:rsidR="0049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персональных данных</w:t>
      </w:r>
      <w:r w:rsidR="0049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93F" w:rsidRPr="00D83409" w:rsidRDefault="0092393F" w:rsidP="009239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409">
        <w:rPr>
          <w:rFonts w:ascii="Times New Roman" w:hAnsi="Times New Roman" w:cs="Times New Roman"/>
          <w:sz w:val="28"/>
          <w:szCs w:val="28"/>
        </w:rPr>
        <w:t xml:space="preserve">Правом на участие в общественных обсуждениях или публичных слушаниях, обсуждении вынесенных на </w:t>
      </w:r>
      <w:r w:rsidR="001A0994" w:rsidRPr="00D83409">
        <w:rPr>
          <w:rFonts w:ascii="Times New Roman" w:hAnsi="Times New Roman" w:cs="Times New Roman"/>
          <w:sz w:val="28"/>
          <w:szCs w:val="28"/>
        </w:rPr>
        <w:t>них</w:t>
      </w:r>
      <w:r w:rsidRPr="00D83409">
        <w:rPr>
          <w:rFonts w:ascii="Times New Roman" w:hAnsi="Times New Roman" w:cs="Times New Roman"/>
          <w:sz w:val="28"/>
          <w:szCs w:val="28"/>
        </w:rPr>
        <w:t xml:space="preserve"> проектов, внесение по ним замечаний, предложений обладают граждане Российской Федерации, проживающие на территории Чернянского района, обладающие активным избирательным правом, их объединения, организации, зарегистрированные в установленном порядке, а также иностранные граждане, постоянно или преимущественно проживающие на территории Чернянского района, обладающие правом на участие в выборах в органы местного</w:t>
      </w:r>
      <w:proofErr w:type="gramEnd"/>
      <w:r w:rsidRPr="00D83409">
        <w:rPr>
          <w:rFonts w:ascii="Times New Roman" w:hAnsi="Times New Roman" w:cs="Times New Roman"/>
          <w:sz w:val="28"/>
          <w:szCs w:val="28"/>
        </w:rPr>
        <w:t xml:space="preserve"> самоуправления, </w:t>
      </w:r>
      <w:proofErr w:type="gramStart"/>
      <w:r w:rsidRPr="00D83409">
        <w:rPr>
          <w:rFonts w:ascii="Times New Roman" w:hAnsi="Times New Roman" w:cs="Times New Roman"/>
          <w:sz w:val="28"/>
          <w:szCs w:val="28"/>
        </w:rPr>
        <w:t>местном</w:t>
      </w:r>
      <w:proofErr w:type="gramEnd"/>
      <w:r w:rsidRPr="00D83409">
        <w:rPr>
          <w:rFonts w:ascii="Times New Roman" w:hAnsi="Times New Roman" w:cs="Times New Roman"/>
          <w:sz w:val="28"/>
          <w:szCs w:val="28"/>
        </w:rPr>
        <w:t xml:space="preserve"> референдуме в соответствии с федеральным законом.</w:t>
      </w:r>
    </w:p>
    <w:p w:rsidR="00E36C13" w:rsidRDefault="00AE1441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общественных обсуждений </w:t>
      </w:r>
      <w:r w:rsidR="006425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 рабочая группа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подготовку заключения о результатах общественных обсуждений</w:t>
      </w:r>
      <w:r w:rsidR="003F4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публичных слушаний </w:t>
      </w:r>
      <w:r w:rsidR="003F4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 5</w:t>
      </w:r>
      <w:r w:rsidR="00E36C13" w:rsidRPr="00E36C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441" w:rsidRPr="00E36C13" w:rsidRDefault="00AE1441" w:rsidP="007B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6C13" w:rsidRPr="00751AA7" w:rsidRDefault="00AE1441" w:rsidP="0064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заключении о результатах общественных обсуждений </w:t>
      </w:r>
      <w:r w:rsidR="00642568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или публичных слушаний </w:t>
      </w:r>
      <w:r w:rsidR="00E36C13" w:rsidRPr="00751AA7">
        <w:rPr>
          <w:rFonts w:ascii="Times New Roman" w:hAnsi="Times New Roman" w:cs="Times New Roman"/>
          <w:sz w:val="28"/>
          <w:szCs w:val="28"/>
          <w:lang w:eastAsia="ru-RU"/>
        </w:rPr>
        <w:t>должны быть указаны:</w:t>
      </w:r>
    </w:p>
    <w:p w:rsidR="00E36C13" w:rsidRPr="00751AA7" w:rsidRDefault="00E36C13" w:rsidP="0064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AA7">
        <w:rPr>
          <w:rFonts w:ascii="Times New Roman" w:hAnsi="Times New Roman" w:cs="Times New Roman"/>
          <w:sz w:val="28"/>
          <w:szCs w:val="28"/>
          <w:lang w:eastAsia="ru-RU"/>
        </w:rPr>
        <w:t>1) дата оформления заключения о результатах общественных обсуждений</w:t>
      </w:r>
      <w:r w:rsidR="00247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6C13" w:rsidRPr="00751AA7" w:rsidRDefault="00E36C13" w:rsidP="0064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AA7">
        <w:rPr>
          <w:rFonts w:ascii="Times New Roman" w:hAnsi="Times New Roman" w:cs="Times New Roman"/>
          <w:sz w:val="28"/>
          <w:szCs w:val="28"/>
          <w:lang w:eastAsia="ru-RU"/>
        </w:rPr>
        <w:t>2) наименование проекта, рассмотренного на общественных обсуждениях</w:t>
      </w:r>
      <w:r w:rsidR="00F34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1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слушаниях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>, сведения о количестве участников общественных обсуждений</w:t>
      </w:r>
      <w:r w:rsidR="00F341A4" w:rsidRPr="00F341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1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>, которые приняли участие в общественных обсуждениях</w:t>
      </w:r>
      <w:r w:rsidR="00F34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1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слушаниях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6C13" w:rsidRPr="00751AA7" w:rsidRDefault="00E36C13" w:rsidP="0064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A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реквизиты протокола общественных обсуждений</w:t>
      </w:r>
      <w:r w:rsidR="00F34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1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>, на основании которого подготовлено заключение о результатах общественных обсуждений;</w:t>
      </w:r>
    </w:p>
    <w:p w:rsidR="00E36C13" w:rsidRPr="00751AA7" w:rsidRDefault="00E36C13" w:rsidP="0064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1AA7">
        <w:rPr>
          <w:rFonts w:ascii="Times New Roman" w:hAnsi="Times New Roman" w:cs="Times New Roman"/>
          <w:sz w:val="28"/>
          <w:szCs w:val="28"/>
          <w:lang w:eastAsia="ru-RU"/>
        </w:rPr>
        <w:t>4) содержание      внесенных     предложений      и    замечаний      участников</w:t>
      </w:r>
      <w:r w:rsidR="00642568"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="00F341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публичных слушаний 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с разделением на предложения и замечания граждан, являющихся участниками общественных обсуждений </w:t>
      </w:r>
      <w:r w:rsidR="00F341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публичных слушаний 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F341A4" w:rsidRPr="00F341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1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публичные слушания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>, и предложения и замечания иных участников общественных обсуждений</w:t>
      </w:r>
      <w:r w:rsidR="00F341A4" w:rsidRPr="00F341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1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несколькими участниками общественных обсуждений</w:t>
      </w:r>
      <w:r w:rsidR="00F341A4" w:rsidRPr="00F341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1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 одинаковых предложений и замечаний допускается обобщение таких предложений и замечаний;</w:t>
      </w:r>
    </w:p>
    <w:p w:rsidR="00E36C13" w:rsidRPr="00751AA7" w:rsidRDefault="00E36C13" w:rsidP="00642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5) аргументированные рекомендации организатора общественных обсуждений </w:t>
      </w:r>
      <w:r w:rsidR="006622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публичных слушаний 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 xml:space="preserve">о целесообразности или нецелесообразности учета внесенных участниками общественных обсуждений </w:t>
      </w:r>
      <w:r w:rsidR="006622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публичных слушаний 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>предложений и замечаний и выводы по результатам общественных обсуждений</w:t>
      </w:r>
      <w:r w:rsidR="006622B6" w:rsidRPr="006622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2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публичных слушаний</w:t>
      </w:r>
      <w:r w:rsidRPr="00751A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4C1A" w:rsidRDefault="00AE1441" w:rsidP="003F4C1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E36C13" w:rsidRPr="007B1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общественных обсуждений</w:t>
      </w:r>
      <w:r w:rsidR="00F118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публичных слушаний</w:t>
      </w:r>
      <w:r w:rsidR="000A67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 учетом особенностей, установленных статьей 28 Градостроительного кодекса Российской Федерации,</w:t>
      </w:r>
      <w:r w:rsidR="00E36C13" w:rsidRPr="007B16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подлежит опубликованию в порядке, установленном для официального опубликования муниципальных правовых актов, </w:t>
      </w:r>
      <w:r w:rsidR="00F118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5 дней со дня </w:t>
      </w:r>
      <w:r w:rsidR="00BD6E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завершения общественных обсуждений или публичных слушаний.</w:t>
      </w:r>
    </w:p>
    <w:p w:rsidR="001A0994" w:rsidRDefault="001A0994" w:rsidP="003F4C1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3A94" w:rsidRPr="00AE1441" w:rsidRDefault="00751AA7" w:rsidP="003F4C1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A0994" w:rsidRDefault="001A0994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37C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37C03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37C03">
        <w:rPr>
          <w:rFonts w:ascii="Times New Roman" w:hAnsi="Times New Roman" w:cs="Times New Roman"/>
          <w:sz w:val="24"/>
          <w:szCs w:val="24"/>
        </w:rPr>
        <w:t>Чернянском</w:t>
      </w:r>
      <w:proofErr w:type="spellEnd"/>
      <w:r w:rsidRPr="00437C03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C03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437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по проектам </w:t>
      </w:r>
      <w:proofErr w:type="gramStart"/>
      <w:r w:rsidRPr="00437C03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3F4C1A" w:rsidRPr="00437C03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3F4C1A" w:rsidRDefault="003F4C1A" w:rsidP="003F4C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C1A" w:rsidRPr="00437C03" w:rsidRDefault="003F4C1A" w:rsidP="003F4C1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3F4C1A" w:rsidRDefault="003F4C1A" w:rsidP="003F4C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8A">
        <w:rPr>
          <w:rFonts w:ascii="Times New Roman" w:hAnsi="Times New Roman" w:cs="Times New Roman"/>
          <w:b/>
          <w:bCs/>
          <w:sz w:val="28"/>
          <w:szCs w:val="28"/>
        </w:rPr>
        <w:t xml:space="preserve">Оповещение </w:t>
      </w:r>
    </w:p>
    <w:p w:rsidR="003F4C1A" w:rsidRDefault="003F4C1A" w:rsidP="003F4C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8A">
        <w:rPr>
          <w:rFonts w:ascii="Times New Roman" w:hAnsi="Times New Roman" w:cs="Times New Roman"/>
          <w:b/>
          <w:bCs/>
          <w:sz w:val="28"/>
          <w:szCs w:val="28"/>
        </w:rPr>
        <w:t xml:space="preserve">о начале общественных обсуждений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C008A">
        <w:rPr>
          <w:rFonts w:ascii="Times New Roman" w:hAnsi="Times New Roman" w:cs="Times New Roman"/>
          <w:b/>
          <w:bCs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C0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70D1" w:rsidRDefault="002A70D1" w:rsidP="002A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E27A7" w:rsidRPr="00D83409" w:rsidRDefault="002A70D1" w:rsidP="002A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409">
        <w:rPr>
          <w:rFonts w:ascii="Times New Roman" w:hAnsi="Times New Roman" w:cs="Times New Roman"/>
          <w:bCs/>
          <w:sz w:val="24"/>
          <w:szCs w:val="24"/>
        </w:rPr>
        <w:t xml:space="preserve">Муниципальный совет Чернянского района оповещает о проведении общественных обсуждений (публичных слушаний). </w:t>
      </w:r>
    </w:p>
    <w:p w:rsidR="0068146C" w:rsidRPr="00D83409" w:rsidRDefault="0068146C" w:rsidP="002A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409">
        <w:rPr>
          <w:rFonts w:ascii="Times New Roman" w:hAnsi="Times New Roman" w:cs="Times New Roman"/>
          <w:bCs/>
          <w:sz w:val="24"/>
          <w:szCs w:val="24"/>
        </w:rPr>
        <w:t>Приглашаем</w:t>
      </w:r>
      <w:r w:rsidR="006E27A7" w:rsidRPr="00D83409">
        <w:rPr>
          <w:rFonts w:ascii="Times New Roman" w:hAnsi="Times New Roman" w:cs="Times New Roman"/>
          <w:bCs/>
          <w:sz w:val="24"/>
          <w:szCs w:val="24"/>
        </w:rPr>
        <w:t xml:space="preserve"> всех </w:t>
      </w:r>
      <w:r w:rsidRPr="00D83409">
        <w:rPr>
          <w:rFonts w:ascii="Times New Roman" w:hAnsi="Times New Roman" w:cs="Times New Roman"/>
          <w:bCs/>
          <w:sz w:val="24"/>
          <w:szCs w:val="24"/>
        </w:rPr>
        <w:t xml:space="preserve"> заинтересованных лиц принять участие в данном мероприятии. </w:t>
      </w:r>
      <w:r w:rsidR="00682C4D" w:rsidRPr="00D83409">
        <w:rPr>
          <w:rFonts w:ascii="Times New Roman" w:hAnsi="Times New Roman" w:cs="Times New Roman"/>
          <w:bCs/>
          <w:sz w:val="24"/>
          <w:szCs w:val="24"/>
        </w:rPr>
        <w:t xml:space="preserve">Информация по вынесенному на публичное обсуждение проекту приведена </w:t>
      </w:r>
      <w:r w:rsidR="006E27A7" w:rsidRPr="00D83409">
        <w:rPr>
          <w:rFonts w:ascii="Times New Roman" w:hAnsi="Times New Roman" w:cs="Times New Roman"/>
          <w:bCs/>
          <w:sz w:val="24"/>
          <w:szCs w:val="24"/>
        </w:rPr>
        <w:t xml:space="preserve">ниже. </w:t>
      </w:r>
    </w:p>
    <w:p w:rsidR="003F4C1A" w:rsidRPr="002A70D1" w:rsidRDefault="002A70D1" w:rsidP="002A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tbl>
      <w:tblPr>
        <w:tblW w:w="946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56"/>
        <w:gridCol w:w="3278"/>
        <w:gridCol w:w="5733"/>
      </w:tblGrid>
      <w:tr w:rsidR="003F4C1A" w:rsidTr="00A76EE4">
        <w:trPr>
          <w:trHeight w:val="149"/>
        </w:trPr>
        <w:tc>
          <w:tcPr>
            <w:tcW w:w="397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190"/>
        </w:trPr>
        <w:tc>
          <w:tcPr>
            <w:tcW w:w="397" w:type="dxa"/>
            <w:vMerge w:val="restart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9" w:type="dxa"/>
            <w:vMerge w:val="restart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информационных материалов к проекту (1)</w:t>
            </w: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149"/>
        </w:trPr>
        <w:tc>
          <w:tcPr>
            <w:tcW w:w="397" w:type="dxa"/>
            <w:vMerge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164"/>
        </w:trPr>
        <w:tc>
          <w:tcPr>
            <w:tcW w:w="397" w:type="dxa"/>
            <w:vMerge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180"/>
        </w:trPr>
        <w:tc>
          <w:tcPr>
            <w:tcW w:w="397" w:type="dxa"/>
            <w:vMerge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784"/>
        </w:trPr>
        <w:tc>
          <w:tcPr>
            <w:tcW w:w="397" w:type="dxa"/>
          </w:tcPr>
          <w:p w:rsidR="003F4C1A" w:rsidRPr="005C0AD9" w:rsidRDefault="003F4C1A" w:rsidP="000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общественных обсуждений (публичных слушаний)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65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территория, в пределах которой проводятся общественные обсуждения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658A6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слушания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355"/>
        </w:trPr>
        <w:tc>
          <w:tcPr>
            <w:tcW w:w="397" w:type="dxa"/>
          </w:tcPr>
          <w:p w:rsidR="003F4C1A" w:rsidRPr="005C0AD9" w:rsidRDefault="003F4C1A" w:rsidP="0000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3F4C1A" w:rsidRPr="008E0AF0" w:rsidRDefault="003F4C1A" w:rsidP="009B33CE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р</w:t>
            </w: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организ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ции и проведению </w:t>
            </w:r>
            <w:r w:rsidRPr="00D8340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 (публичных слушаний)</w:t>
            </w:r>
            <w:r w:rsidR="008E0AF0" w:rsidRPr="00D83409">
              <w:rPr>
                <w:rFonts w:ascii="Times New Roman" w:hAnsi="Times New Roman" w:cs="Times New Roman"/>
                <w:bCs/>
                <w:sz w:val="24"/>
                <w:szCs w:val="24"/>
              </w:rPr>
              <w:t>, контактный телефон</w:t>
            </w: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149"/>
        </w:trPr>
        <w:tc>
          <w:tcPr>
            <w:tcW w:w="397" w:type="dxa"/>
          </w:tcPr>
          <w:p w:rsidR="003F4C1A" w:rsidRPr="005C0AD9" w:rsidRDefault="003F4C1A" w:rsidP="000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1600"/>
        </w:trPr>
        <w:tc>
          <w:tcPr>
            <w:tcW w:w="397" w:type="dxa"/>
          </w:tcPr>
          <w:p w:rsidR="003F4C1A" w:rsidRPr="005C0AD9" w:rsidRDefault="003F4C1A" w:rsidP="0000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3F4C1A" w:rsidRPr="005C0AD9" w:rsidRDefault="003F4C1A" w:rsidP="009B33CE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Место, дата открытия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272"/>
        </w:trPr>
        <w:tc>
          <w:tcPr>
            <w:tcW w:w="397" w:type="dxa"/>
          </w:tcPr>
          <w:p w:rsidR="003F4C1A" w:rsidRPr="005C0AD9" w:rsidRDefault="003F4C1A" w:rsidP="0000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89" w:type="dxa"/>
          </w:tcPr>
          <w:p w:rsidR="003F4C1A" w:rsidRPr="005C0AD9" w:rsidRDefault="003F4C1A" w:rsidP="009B33CE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проведения экспозиции (экспозиций) проекта, подлежащего рассмотрению на общественных обсуждениях (публичных </w:t>
            </w: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слушаниях)</w:t>
            </w: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240"/>
        </w:trPr>
        <w:tc>
          <w:tcPr>
            <w:tcW w:w="397" w:type="dxa"/>
          </w:tcPr>
          <w:p w:rsidR="003F4C1A" w:rsidRPr="005C0AD9" w:rsidRDefault="003F4C1A" w:rsidP="0000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289" w:type="dxa"/>
          </w:tcPr>
          <w:p w:rsidR="003F4C1A" w:rsidRPr="005C0AD9" w:rsidRDefault="003F4C1A" w:rsidP="009B33CE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Дни и часы, в которые возможно посещение указанных экспозиции  (экспозиций) (6)</w:t>
            </w: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352"/>
        </w:trPr>
        <w:tc>
          <w:tcPr>
            <w:tcW w:w="397" w:type="dxa"/>
          </w:tcPr>
          <w:p w:rsidR="003F4C1A" w:rsidRPr="005C0AD9" w:rsidRDefault="003F4C1A" w:rsidP="0000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89" w:type="dxa"/>
          </w:tcPr>
          <w:p w:rsidR="003F4C1A" w:rsidRPr="005C0AD9" w:rsidRDefault="003F4C1A" w:rsidP="009B3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Срок внесения участниками общественных обсуждений (публичных слушаний) замечаний и предложений по проекту (1)</w:t>
            </w: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1392"/>
        </w:trPr>
        <w:tc>
          <w:tcPr>
            <w:tcW w:w="397" w:type="dxa"/>
          </w:tcPr>
          <w:p w:rsidR="003F4C1A" w:rsidRPr="005C0AD9" w:rsidRDefault="003F4C1A" w:rsidP="0000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89" w:type="dxa"/>
          </w:tcPr>
          <w:p w:rsidR="003F4C1A" w:rsidRPr="00BE666F" w:rsidRDefault="003F4C1A" w:rsidP="008C0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приема от участников общественных обсуждений (публичных слушаний) замечаний и предложений по проекту (1)</w:t>
            </w:r>
            <w:r w:rsidR="008C0D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E66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BE666F" w:rsidRPr="00D83409">
              <w:rPr>
                <w:rFonts w:ascii="Times New Roman" w:hAnsi="Times New Roman" w:cs="Times New Roman"/>
                <w:bCs/>
                <w:sz w:val="24"/>
                <w:szCs w:val="24"/>
              </w:rPr>
              <w:t>дн</w:t>
            </w:r>
            <w:r w:rsidR="008C0D1F" w:rsidRPr="00D8340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E666F" w:rsidRPr="00D8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час</w:t>
            </w:r>
            <w:r w:rsidR="008C0D1F" w:rsidRPr="00D8340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BE666F" w:rsidRPr="00D83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приема замечаний и предложений</w:t>
            </w: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350"/>
        </w:trPr>
        <w:tc>
          <w:tcPr>
            <w:tcW w:w="397" w:type="dxa"/>
          </w:tcPr>
          <w:p w:rsidR="003F4C1A" w:rsidRPr="005C0AD9" w:rsidRDefault="003F4C1A" w:rsidP="0000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89" w:type="dxa"/>
          </w:tcPr>
          <w:p w:rsidR="003F4C1A" w:rsidRPr="005C0AD9" w:rsidRDefault="003F4C1A" w:rsidP="009B3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Форма внесения участниками общественных обсуждений (публичных слушаний) предложений и замечаний по проекту (1)</w:t>
            </w: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336"/>
        </w:trPr>
        <w:tc>
          <w:tcPr>
            <w:tcW w:w="397" w:type="dxa"/>
          </w:tcPr>
          <w:p w:rsidR="003F4C1A" w:rsidRPr="005C0AD9" w:rsidRDefault="003F4C1A" w:rsidP="0000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89" w:type="dxa"/>
          </w:tcPr>
          <w:p w:rsidR="003F4C1A" w:rsidRPr="005C0AD9" w:rsidRDefault="003F4C1A" w:rsidP="009B3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адрес сайта в сети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 (или) информационной системы)</w:t>
            </w: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, где размеща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тся проект (1) и материалы к нему (2) </w:t>
            </w:r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C1A" w:rsidTr="00A76EE4">
        <w:trPr>
          <w:trHeight w:val="304"/>
        </w:trPr>
        <w:tc>
          <w:tcPr>
            <w:tcW w:w="397" w:type="dxa"/>
          </w:tcPr>
          <w:p w:rsidR="003F4C1A" w:rsidRPr="005C0AD9" w:rsidRDefault="003F4C1A" w:rsidP="0000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89" w:type="dxa"/>
          </w:tcPr>
          <w:p w:rsidR="003F4C1A" w:rsidRPr="005C0AD9" w:rsidRDefault="003F4C1A" w:rsidP="009B3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Дата, место и время </w:t>
            </w:r>
            <w:proofErr w:type="gramStart"/>
            <w:r w:rsidRPr="005C0AD9">
              <w:rPr>
                <w:rFonts w:ascii="Times New Roman" w:hAnsi="Times New Roman" w:cs="Times New Roman"/>
                <w:bCs/>
                <w:sz w:val="24"/>
                <w:szCs w:val="24"/>
              </w:rPr>
              <w:t>начала проведения собраний участников публичных слушаний</w:t>
            </w:r>
            <w:proofErr w:type="gramEnd"/>
          </w:p>
        </w:tc>
        <w:tc>
          <w:tcPr>
            <w:tcW w:w="5781" w:type="dxa"/>
          </w:tcPr>
          <w:p w:rsidR="003F4C1A" w:rsidRPr="005C0AD9" w:rsidRDefault="003F4C1A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4C1A" w:rsidRDefault="003F4C1A" w:rsidP="003F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</w:p>
    <w:p w:rsidR="003F4C1A" w:rsidRPr="00041EA1" w:rsidRDefault="003F4C1A" w:rsidP="003F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EA1"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совета</w:t>
      </w:r>
    </w:p>
    <w:p w:rsidR="00003533" w:rsidRPr="006C7551" w:rsidRDefault="003F4C1A" w:rsidP="00003533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003533">
        <w:rPr>
          <w:bCs/>
          <w:szCs w:val="28"/>
        </w:rPr>
        <w:t>Чернянского района</w:t>
      </w:r>
      <w:r w:rsidR="00003533">
        <w:rPr>
          <w:b w:val="0"/>
          <w:bCs/>
          <w:szCs w:val="28"/>
        </w:rPr>
        <w:t xml:space="preserve">                           </w:t>
      </w:r>
      <w:r w:rsidR="00003533" w:rsidRPr="006C7551">
        <w:rPr>
          <w:rFonts w:eastAsiaTheme="minorHAnsi"/>
          <w:b w:val="0"/>
          <w:bCs/>
          <w:sz w:val="24"/>
          <w:szCs w:val="24"/>
        </w:rPr>
        <w:t>________________/_________________/</w:t>
      </w:r>
    </w:p>
    <w:p w:rsidR="00003533" w:rsidRPr="006C7551" w:rsidRDefault="00003533" w:rsidP="00003533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 xml:space="preserve">       </w:t>
      </w:r>
      <w:r>
        <w:rPr>
          <w:rFonts w:eastAsiaTheme="minorHAnsi"/>
          <w:b w:val="0"/>
          <w:bCs/>
          <w:sz w:val="24"/>
          <w:szCs w:val="24"/>
        </w:rPr>
        <w:t xml:space="preserve">                                                                              </w:t>
      </w:r>
      <w:r w:rsidRPr="006C7551">
        <w:rPr>
          <w:rFonts w:eastAsiaTheme="minorHAnsi"/>
          <w:b w:val="0"/>
          <w:bCs/>
          <w:sz w:val="24"/>
          <w:szCs w:val="24"/>
        </w:rPr>
        <w:t xml:space="preserve">(подпись)   </w:t>
      </w:r>
      <w:r>
        <w:rPr>
          <w:rFonts w:eastAsiaTheme="minorHAnsi"/>
          <w:b w:val="0"/>
          <w:bCs/>
          <w:sz w:val="24"/>
          <w:szCs w:val="24"/>
        </w:rPr>
        <w:t xml:space="preserve">   </w:t>
      </w:r>
      <w:r w:rsidRPr="006C7551">
        <w:rPr>
          <w:rFonts w:eastAsiaTheme="minorHAnsi"/>
          <w:b w:val="0"/>
          <w:bCs/>
          <w:sz w:val="24"/>
          <w:szCs w:val="24"/>
        </w:rPr>
        <w:t xml:space="preserve">      (Ф.И.О.)</w:t>
      </w:r>
    </w:p>
    <w:p w:rsidR="003F4C1A" w:rsidRPr="00041EA1" w:rsidRDefault="003F4C1A" w:rsidP="003F4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___________</w:t>
      </w: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37C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7C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37C03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37C03">
        <w:rPr>
          <w:rFonts w:ascii="Times New Roman" w:hAnsi="Times New Roman" w:cs="Times New Roman"/>
          <w:sz w:val="24"/>
          <w:szCs w:val="24"/>
        </w:rPr>
        <w:t>Чернянском</w:t>
      </w:r>
      <w:proofErr w:type="spellEnd"/>
      <w:r w:rsidRPr="00437C03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C03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437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по проектам </w:t>
      </w:r>
      <w:proofErr w:type="gramStart"/>
      <w:r w:rsidRPr="00437C03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3F4C1A" w:rsidRPr="00437C03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3F4C1A" w:rsidRDefault="003F4C1A" w:rsidP="003F4C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C1A" w:rsidRDefault="003F4C1A" w:rsidP="0000353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3F4C1A" w:rsidRPr="00437C03" w:rsidRDefault="003F4C1A" w:rsidP="003F4C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C1A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bCs/>
          <w:sz w:val="20"/>
        </w:rPr>
      </w:pPr>
      <w:r>
        <w:rPr>
          <w:rFonts w:ascii="Courier New" w:eastAsiaTheme="minorHAnsi" w:hAnsi="Courier New" w:cs="Courier New"/>
          <w:b w:val="0"/>
          <w:bCs/>
          <w:sz w:val="20"/>
        </w:rPr>
        <w:t xml:space="preserve">                                   ________________________________________</w:t>
      </w:r>
    </w:p>
    <w:p w:rsidR="003F4C1A" w:rsidRPr="00BD2E45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D2E45">
        <w:rPr>
          <w:rFonts w:eastAsiaTheme="minorHAnsi"/>
          <w:b w:val="0"/>
          <w:bCs/>
          <w:sz w:val="24"/>
          <w:szCs w:val="24"/>
        </w:rPr>
        <w:t xml:space="preserve">                                      </w:t>
      </w:r>
      <w:proofErr w:type="gramStart"/>
      <w:r w:rsidRPr="00BD2E45">
        <w:rPr>
          <w:rFonts w:eastAsiaTheme="minorHAnsi"/>
          <w:b w:val="0"/>
          <w:bCs/>
          <w:sz w:val="24"/>
          <w:szCs w:val="24"/>
        </w:rPr>
        <w:t>(наименование органа, уполномоченного</w:t>
      </w:r>
      <w:proofErr w:type="gramEnd"/>
    </w:p>
    <w:p w:rsidR="003F4C1A" w:rsidRPr="00BD2E45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D2E45">
        <w:rPr>
          <w:rFonts w:eastAsiaTheme="minorHAnsi"/>
          <w:b w:val="0"/>
          <w:bCs/>
          <w:sz w:val="24"/>
          <w:szCs w:val="24"/>
        </w:rPr>
        <w:t xml:space="preserve">                                          на проведение публичных слушаний)</w:t>
      </w:r>
    </w:p>
    <w:p w:rsidR="003F4C1A" w:rsidRPr="00BD2E45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D2E45">
        <w:rPr>
          <w:rFonts w:eastAsiaTheme="minorHAnsi"/>
          <w:b w:val="0"/>
          <w:bCs/>
          <w:sz w:val="24"/>
          <w:szCs w:val="24"/>
        </w:rPr>
        <w:t xml:space="preserve">                                    адрес: _______________________________,</w:t>
      </w:r>
    </w:p>
    <w:p w:rsidR="003F4C1A" w:rsidRPr="00BD2E45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D2E45">
        <w:rPr>
          <w:rFonts w:eastAsiaTheme="minorHAnsi"/>
          <w:b w:val="0"/>
          <w:bCs/>
          <w:sz w:val="24"/>
          <w:szCs w:val="24"/>
        </w:rPr>
        <w:t xml:space="preserve">                                    телефон: __________, факс: ___________,</w:t>
      </w:r>
    </w:p>
    <w:p w:rsidR="003F4C1A" w:rsidRPr="00BD2E45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D2E45">
        <w:rPr>
          <w:rFonts w:eastAsiaTheme="minorHAnsi"/>
          <w:b w:val="0"/>
          <w:bCs/>
          <w:sz w:val="24"/>
          <w:szCs w:val="24"/>
        </w:rPr>
        <w:t xml:space="preserve">                                    адрес электронной почты: ______________</w:t>
      </w:r>
    </w:p>
    <w:p w:rsidR="003F4C1A" w:rsidRPr="00BD2E45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</w:p>
    <w:p w:rsidR="003F4C1A" w:rsidRPr="00BD2E45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D2E45">
        <w:rPr>
          <w:rFonts w:eastAsiaTheme="minorHAnsi"/>
          <w:b w:val="0"/>
          <w:bCs/>
          <w:sz w:val="24"/>
          <w:szCs w:val="24"/>
        </w:rPr>
        <w:t xml:space="preserve">                                    от ____________________________________</w:t>
      </w:r>
    </w:p>
    <w:p w:rsidR="003F4C1A" w:rsidRPr="00BD2E45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D2E45">
        <w:rPr>
          <w:rFonts w:eastAsiaTheme="minorHAnsi"/>
          <w:b w:val="0"/>
          <w:bCs/>
          <w:sz w:val="24"/>
          <w:szCs w:val="24"/>
        </w:rPr>
        <w:t xml:space="preserve">                                                   </w:t>
      </w:r>
      <w:proofErr w:type="gramStart"/>
      <w:r w:rsidRPr="00BD2E45">
        <w:rPr>
          <w:rFonts w:eastAsiaTheme="minorHAnsi"/>
          <w:b w:val="0"/>
          <w:bCs/>
          <w:sz w:val="24"/>
          <w:szCs w:val="24"/>
        </w:rPr>
        <w:t>(наименование или Ф.И.О.</w:t>
      </w:r>
      <w:proofErr w:type="gramEnd"/>
    </w:p>
    <w:p w:rsidR="003F4C1A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D2E45">
        <w:rPr>
          <w:rFonts w:eastAsiaTheme="minorHAnsi"/>
          <w:b w:val="0"/>
          <w:bCs/>
          <w:sz w:val="24"/>
          <w:szCs w:val="24"/>
        </w:rPr>
        <w:t xml:space="preserve">                                              участника публичных слушаний)</w:t>
      </w:r>
    </w:p>
    <w:p w:rsidR="003F4C1A" w:rsidRDefault="003F4C1A" w:rsidP="003F4C1A">
      <w:pPr>
        <w:spacing w:after="0"/>
        <w:jc w:val="right"/>
      </w:pPr>
      <w:proofErr w:type="gramStart"/>
      <w:r>
        <w:t>(от _______________________________________</w:t>
      </w:r>
      <w:proofErr w:type="gramEnd"/>
    </w:p>
    <w:p w:rsidR="003F4C1A" w:rsidRPr="006C7551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 xml:space="preserve">                                                   (наименование </w:t>
      </w:r>
      <w:r w:rsidRPr="006C7551">
        <w:rPr>
          <w:b w:val="0"/>
          <w:bCs/>
          <w:sz w:val="24"/>
          <w:szCs w:val="24"/>
        </w:rPr>
        <w:t>основной государственный регистрацион</w:t>
      </w:r>
      <w:r w:rsidRPr="006C7551">
        <w:rPr>
          <w:b w:val="0"/>
          <w:sz w:val="24"/>
          <w:szCs w:val="24"/>
        </w:rPr>
        <w:t xml:space="preserve">ный </w:t>
      </w:r>
      <w:r w:rsidRPr="006C7551">
        <w:rPr>
          <w:b w:val="0"/>
          <w:bCs/>
          <w:sz w:val="24"/>
          <w:szCs w:val="24"/>
        </w:rPr>
        <w:t>номер</w:t>
      </w:r>
      <w:r w:rsidRPr="006C7551">
        <w:rPr>
          <w:b w:val="0"/>
          <w:sz w:val="24"/>
          <w:szCs w:val="24"/>
        </w:rPr>
        <w:t xml:space="preserve"> </w:t>
      </w:r>
      <w:r w:rsidRPr="006C7551">
        <w:rPr>
          <w:rFonts w:eastAsiaTheme="minorHAnsi"/>
          <w:b w:val="0"/>
          <w:bCs/>
          <w:sz w:val="24"/>
          <w:szCs w:val="24"/>
        </w:rPr>
        <w:t>участника публичных слушаний – юридического лица)</w:t>
      </w:r>
    </w:p>
    <w:p w:rsidR="003F4C1A" w:rsidRPr="00BD2E45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D2E45">
        <w:rPr>
          <w:rFonts w:eastAsiaTheme="minorHAnsi"/>
          <w:b w:val="0"/>
          <w:bCs/>
          <w:sz w:val="24"/>
          <w:szCs w:val="24"/>
        </w:rPr>
        <w:t xml:space="preserve">                                    адрес: _______________________________,</w:t>
      </w:r>
    </w:p>
    <w:p w:rsidR="003F4C1A" w:rsidRPr="00BD2E45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D2E45">
        <w:rPr>
          <w:rFonts w:eastAsiaTheme="minorHAnsi"/>
          <w:b w:val="0"/>
          <w:bCs/>
          <w:sz w:val="24"/>
          <w:szCs w:val="24"/>
        </w:rPr>
        <w:t xml:space="preserve">                                    телефон: __________, факс: ___________,</w:t>
      </w:r>
    </w:p>
    <w:p w:rsidR="003F4C1A" w:rsidRPr="00BD2E45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D2E45">
        <w:rPr>
          <w:rFonts w:eastAsiaTheme="minorHAnsi"/>
          <w:b w:val="0"/>
          <w:bCs/>
          <w:sz w:val="24"/>
          <w:szCs w:val="24"/>
        </w:rPr>
        <w:t xml:space="preserve">                                    адрес электронной почты: _____________</w:t>
      </w: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2431"/>
        <w:gridCol w:w="3152"/>
        <w:gridCol w:w="3131"/>
      </w:tblGrid>
      <w:tr w:rsidR="003F4C1A" w:rsidRPr="004F6373" w:rsidTr="00003533">
        <w:trPr>
          <w:trHeight w:val="1010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A" w:rsidRPr="00E96C87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F4C1A" w:rsidRPr="00E96C87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6C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6C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A" w:rsidRPr="00E96C87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главы, </w:t>
            </w:r>
          </w:p>
          <w:p w:rsidR="003F4C1A" w:rsidRPr="00E96C87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статьи, части 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иного структурного элемента проекта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A" w:rsidRPr="00E96C87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87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структурный элемент</w:t>
            </w:r>
            <w:r w:rsidRPr="00E9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 которому есть замечания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1A" w:rsidRPr="00E96C87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замечания</w:t>
            </w:r>
          </w:p>
        </w:tc>
      </w:tr>
      <w:tr w:rsidR="003F4C1A" w:rsidRPr="004F6373" w:rsidTr="00003533">
        <w:trPr>
          <w:trHeight w:val="285"/>
        </w:trPr>
        <w:tc>
          <w:tcPr>
            <w:tcW w:w="909" w:type="dxa"/>
          </w:tcPr>
          <w:p w:rsidR="003F4C1A" w:rsidRPr="00E96C87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3F4C1A" w:rsidRPr="00E96C87" w:rsidRDefault="003F4C1A" w:rsidP="0000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F4C1A" w:rsidRPr="00E96C87" w:rsidRDefault="003F4C1A" w:rsidP="00003533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F4C1A" w:rsidRPr="00E96C87" w:rsidRDefault="003F4C1A" w:rsidP="00003533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1A" w:rsidRPr="004F6373" w:rsidTr="00003533">
        <w:trPr>
          <w:trHeight w:val="308"/>
        </w:trPr>
        <w:tc>
          <w:tcPr>
            <w:tcW w:w="909" w:type="dxa"/>
          </w:tcPr>
          <w:p w:rsidR="003F4C1A" w:rsidRPr="00E96C87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31" w:type="dxa"/>
          </w:tcPr>
          <w:p w:rsidR="003F4C1A" w:rsidRPr="00E96C87" w:rsidRDefault="003F4C1A" w:rsidP="0000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F4C1A" w:rsidRPr="00E96C87" w:rsidRDefault="003F4C1A" w:rsidP="00003533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F4C1A" w:rsidRPr="00E96C87" w:rsidRDefault="003F4C1A" w:rsidP="00003533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1A" w:rsidRPr="004F6373" w:rsidTr="00003533">
        <w:trPr>
          <w:trHeight w:val="308"/>
        </w:trPr>
        <w:tc>
          <w:tcPr>
            <w:tcW w:w="909" w:type="dxa"/>
          </w:tcPr>
          <w:p w:rsidR="003F4C1A" w:rsidRDefault="003F4C1A" w:rsidP="0000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F4C1A" w:rsidRPr="00E96C87" w:rsidRDefault="003F4C1A" w:rsidP="0000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F4C1A" w:rsidRPr="00E96C87" w:rsidRDefault="003F4C1A" w:rsidP="00003533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F4C1A" w:rsidRPr="00E96C87" w:rsidRDefault="003F4C1A" w:rsidP="00003533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 xml:space="preserve">    </w:t>
      </w:r>
      <w:r>
        <w:rPr>
          <w:rFonts w:eastAsiaTheme="minorHAnsi"/>
          <w:b w:val="0"/>
          <w:bCs/>
          <w:sz w:val="24"/>
          <w:szCs w:val="24"/>
        </w:rPr>
        <w:t>«___»</w:t>
      </w:r>
      <w:r w:rsidRPr="006C7551">
        <w:rPr>
          <w:rFonts w:eastAsiaTheme="minorHAnsi"/>
          <w:b w:val="0"/>
          <w:bCs/>
          <w:sz w:val="24"/>
          <w:szCs w:val="24"/>
        </w:rPr>
        <w:t xml:space="preserve">__________ ____ </w:t>
      </w:r>
      <w:proofErr w:type="gramStart"/>
      <w:r w:rsidRPr="006C7551">
        <w:rPr>
          <w:rFonts w:eastAsiaTheme="minorHAnsi"/>
          <w:b w:val="0"/>
          <w:bCs/>
          <w:sz w:val="24"/>
          <w:szCs w:val="24"/>
        </w:rPr>
        <w:t>г</w:t>
      </w:r>
      <w:proofErr w:type="gramEnd"/>
      <w:r w:rsidRPr="006C7551">
        <w:rPr>
          <w:rFonts w:eastAsiaTheme="minorHAnsi"/>
          <w:b w:val="0"/>
          <w:bCs/>
          <w:sz w:val="24"/>
          <w:szCs w:val="24"/>
        </w:rPr>
        <w:t>.</w:t>
      </w:r>
    </w:p>
    <w:p w:rsidR="003F4C1A" w:rsidRPr="006C7551" w:rsidRDefault="003F4C1A" w:rsidP="003F4C1A"/>
    <w:p w:rsidR="003F4C1A" w:rsidRPr="006C7551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</w:p>
    <w:p w:rsidR="003F4C1A" w:rsidRPr="006C7551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 xml:space="preserve">    </w:t>
      </w:r>
      <w:r w:rsidRPr="006C7551">
        <w:rPr>
          <w:rFonts w:eastAsiaTheme="minorHAnsi"/>
          <w:bCs/>
          <w:sz w:val="24"/>
          <w:szCs w:val="24"/>
        </w:rPr>
        <w:t>Участник публичных слушаний</w:t>
      </w:r>
      <w:r w:rsidRPr="006C7551">
        <w:rPr>
          <w:rFonts w:eastAsiaTheme="minorHAnsi"/>
          <w:b w:val="0"/>
          <w:bCs/>
          <w:sz w:val="24"/>
          <w:szCs w:val="24"/>
        </w:rPr>
        <w:t>:</w:t>
      </w:r>
    </w:p>
    <w:p w:rsidR="003F4C1A" w:rsidRPr="006C7551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 xml:space="preserve">    ________________/_________________/</w:t>
      </w:r>
    </w:p>
    <w:p w:rsidR="003F4C1A" w:rsidRPr="006C7551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 xml:space="preserve">       (подпись)         (Ф.И.О.)</w:t>
      </w:r>
    </w:p>
    <w:p w:rsidR="003F4C1A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 xml:space="preserve">                 </w:t>
      </w:r>
    </w:p>
    <w:p w:rsidR="003F4C1A" w:rsidRPr="006C7551" w:rsidRDefault="003F4C1A" w:rsidP="003F4C1A">
      <w:pPr>
        <w:pStyle w:val="1"/>
        <w:keepNext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>М.П.</w:t>
      </w: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_________</w:t>
      </w: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03533" w:rsidRDefault="00003533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37C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37C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37C03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37C03">
        <w:rPr>
          <w:rFonts w:ascii="Times New Roman" w:hAnsi="Times New Roman" w:cs="Times New Roman"/>
          <w:sz w:val="24"/>
          <w:szCs w:val="24"/>
        </w:rPr>
        <w:t>Чернянском</w:t>
      </w:r>
      <w:proofErr w:type="spellEnd"/>
      <w:r w:rsidRPr="00437C03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C03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437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по проектам </w:t>
      </w:r>
      <w:proofErr w:type="gramStart"/>
      <w:r w:rsidRPr="00437C03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3F4C1A" w:rsidRPr="00437C03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3F4C1A" w:rsidRDefault="003F4C1A" w:rsidP="003F4C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C1A" w:rsidRDefault="003F4C1A" w:rsidP="0000353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3F4C1A" w:rsidRDefault="003F4C1A" w:rsidP="003F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1A" w:rsidRPr="0066739F" w:rsidRDefault="003F4C1A" w:rsidP="003F4C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F4C1A" w:rsidRDefault="003F4C1A" w:rsidP="003F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Pr="0066739F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F4C1A" w:rsidRPr="0066739F" w:rsidRDefault="003F4C1A" w:rsidP="003F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1A" w:rsidRPr="0066739F" w:rsidRDefault="003F4C1A" w:rsidP="003F4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/>
          <w:sz w:val="28"/>
          <w:szCs w:val="28"/>
        </w:rPr>
        <w:t>оформления</w:t>
      </w:r>
      <w:r w:rsidRPr="0066739F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9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«__» ___________</w:t>
      </w:r>
      <w:r w:rsidRPr="00667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3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739F">
        <w:rPr>
          <w:rFonts w:ascii="Times New Roman" w:hAnsi="Times New Roman" w:cs="Times New Roman"/>
          <w:sz w:val="28"/>
          <w:szCs w:val="28"/>
        </w:rPr>
        <w:t>.</w:t>
      </w:r>
    </w:p>
    <w:p w:rsidR="003F4C1A" w:rsidRDefault="003F4C1A" w:rsidP="003F4C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 xml:space="preserve">Место проведения: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4C1A" w:rsidRPr="0066739F" w:rsidRDefault="003F4C1A" w:rsidP="003F4C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C1A" w:rsidRPr="0066739F" w:rsidRDefault="003F4C1A" w:rsidP="003F4C1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6673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7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739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(перечень прилагается)</w:t>
      </w:r>
      <w:r w:rsidRPr="0066739F">
        <w:rPr>
          <w:rFonts w:ascii="Times New Roman" w:hAnsi="Times New Roman" w:cs="Times New Roman"/>
          <w:sz w:val="28"/>
          <w:szCs w:val="28"/>
        </w:rPr>
        <w:t>.</w:t>
      </w:r>
      <w:r w:rsidRPr="006673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4C1A" w:rsidRPr="0066739F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4C1A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обсуждениях (</w:t>
      </w:r>
      <w:r w:rsidRPr="0066739F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015E74">
        <w:rPr>
          <w:rFonts w:ascii="Times New Roman" w:hAnsi="Times New Roman" w:cs="Times New Roman"/>
          <w:sz w:val="28"/>
          <w:szCs w:val="28"/>
        </w:rPr>
        <w:t>(ФИО, должность)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C1A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1A" w:rsidRPr="0066739F" w:rsidRDefault="003F4C1A" w:rsidP="0061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4B">
        <w:rPr>
          <w:rFonts w:ascii="Times New Roman" w:hAnsi="Times New Roman" w:cs="Times New Roman"/>
          <w:b/>
          <w:sz w:val="28"/>
          <w:szCs w:val="28"/>
        </w:rPr>
        <w:t>Члены рабочей группы по организации и проведению</w:t>
      </w:r>
      <w:r w:rsidRPr="000571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Pr="0066739F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- (ФИО, должности).</w:t>
      </w:r>
    </w:p>
    <w:p w:rsidR="003F4C1A" w:rsidRPr="0066739F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C1A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66739F">
        <w:rPr>
          <w:rFonts w:ascii="Times New Roman" w:hAnsi="Times New Roman" w:cs="Times New Roman"/>
          <w:sz w:val="28"/>
          <w:szCs w:val="28"/>
        </w:rPr>
        <w:t>:</w:t>
      </w:r>
    </w:p>
    <w:p w:rsidR="003F4C1A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0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25D">
        <w:rPr>
          <w:rFonts w:ascii="Times New Roman" w:hAnsi="Times New Roman" w:cs="Times New Roman"/>
          <w:sz w:val="28"/>
          <w:szCs w:val="28"/>
        </w:rPr>
        <w:t>О (наименование проекта, вынесенного на общественное обсуждение (публичные слушания)</w:t>
      </w:r>
      <w:proofErr w:type="gramEnd"/>
    </w:p>
    <w:p w:rsidR="003F4C1A" w:rsidRPr="0066739F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3F4C1A" w:rsidRDefault="003F4C1A" w:rsidP="003F4C1A">
      <w:pPr>
        <w:tabs>
          <w:tab w:val="left" w:pos="37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C1A" w:rsidRDefault="003F4C1A" w:rsidP="003F4C1A">
      <w:pPr>
        <w:tabs>
          <w:tab w:val="left" w:pos="37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2EB">
        <w:rPr>
          <w:rFonts w:ascii="Times New Roman" w:hAnsi="Times New Roman" w:cs="Times New Roman"/>
          <w:b/>
          <w:bCs/>
          <w:sz w:val="28"/>
          <w:szCs w:val="28"/>
        </w:rPr>
        <w:t>Информация, содержащаяся в опубликованном оповещении о начале общественных обсуждений (публичных слушаний), дата и источник его опубликования</w:t>
      </w:r>
      <w:r w:rsidR="003840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4C1A" w:rsidRDefault="003F4C1A" w:rsidP="003F4C1A">
      <w:pPr>
        <w:tabs>
          <w:tab w:val="left" w:pos="37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C1A" w:rsidRPr="001C4BD1" w:rsidRDefault="003F4C1A" w:rsidP="003F4C1A">
      <w:pPr>
        <w:tabs>
          <w:tab w:val="left" w:pos="37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C4BD1">
        <w:rPr>
          <w:rFonts w:ascii="Times New Roman" w:hAnsi="Times New Roman" w:cs="Times New Roman"/>
          <w:b/>
          <w:bCs/>
          <w:sz w:val="28"/>
          <w:szCs w:val="28"/>
        </w:rPr>
        <w:t xml:space="preserve">нформация о сроке, в течение которого принимались предложения и замечания участников общественных обсуждений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C4BD1">
        <w:rPr>
          <w:rFonts w:ascii="Times New Roman" w:hAnsi="Times New Roman" w:cs="Times New Roman"/>
          <w:b/>
          <w:bCs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C4BD1">
        <w:rPr>
          <w:rFonts w:ascii="Times New Roman" w:hAnsi="Times New Roman" w:cs="Times New Roman"/>
          <w:b/>
          <w:bCs/>
          <w:sz w:val="28"/>
          <w:szCs w:val="28"/>
        </w:rPr>
        <w:t xml:space="preserve">, о территории, в пределах которой проводятся общественные обсуждения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C4BD1">
        <w:rPr>
          <w:rFonts w:ascii="Times New Roman" w:hAnsi="Times New Roman" w:cs="Times New Roman"/>
          <w:b/>
          <w:bCs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3F4C1A" w:rsidRPr="00770EEB" w:rsidRDefault="003F4C1A" w:rsidP="003F4C1A">
      <w:pPr>
        <w:tabs>
          <w:tab w:val="left" w:pos="3780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4C1A" w:rsidRDefault="003F4C1A" w:rsidP="003F4C1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>1. Слушали</w:t>
      </w:r>
      <w:r w:rsidRPr="006673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(о чем) (кого – ФИО, должность)</w:t>
      </w:r>
    </w:p>
    <w:p w:rsidR="003F4C1A" w:rsidRDefault="003F4C1A" w:rsidP="003F4C1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1A" w:rsidRPr="008C1F00" w:rsidRDefault="003F4C1A" w:rsidP="003F4C1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F00">
        <w:rPr>
          <w:rFonts w:ascii="Times New Roman" w:hAnsi="Times New Roman" w:cs="Times New Roman"/>
          <w:b/>
          <w:sz w:val="28"/>
          <w:szCs w:val="28"/>
        </w:rPr>
        <w:t>Были заданы вопросы:</w:t>
      </w:r>
    </w:p>
    <w:p w:rsidR="003F4C1A" w:rsidRDefault="003F4C1A" w:rsidP="003F4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(содержание вопроса, ФИО его задавшего)</w:t>
      </w:r>
    </w:p>
    <w:p w:rsidR="003F4C1A" w:rsidRDefault="003F4C1A" w:rsidP="003F4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1A" w:rsidRDefault="003F4C1A" w:rsidP="003F4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3F4C1A" w:rsidRPr="00611738" w:rsidRDefault="003F4C1A" w:rsidP="003F4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38">
        <w:rPr>
          <w:rFonts w:ascii="Times New Roman" w:hAnsi="Times New Roman" w:cs="Times New Roman"/>
          <w:sz w:val="28"/>
          <w:szCs w:val="28"/>
        </w:rPr>
        <w:t>(автор, содержание предложений, замечаний).</w:t>
      </w:r>
    </w:p>
    <w:p w:rsidR="003F4C1A" w:rsidRPr="0066739F" w:rsidRDefault="003F4C1A" w:rsidP="003F4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lastRenderedPageBreak/>
        <w:t>В прениях выступили</w:t>
      </w:r>
      <w:r w:rsidRPr="0066739F">
        <w:rPr>
          <w:rFonts w:ascii="Times New Roman" w:hAnsi="Times New Roman" w:cs="Times New Roman"/>
          <w:sz w:val="28"/>
          <w:szCs w:val="28"/>
        </w:rPr>
        <w:t>:</w:t>
      </w:r>
    </w:p>
    <w:p w:rsidR="003F4C1A" w:rsidRDefault="003F4C1A" w:rsidP="003F4C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(кто – ФИО, должность), содержание выступления.</w:t>
      </w:r>
    </w:p>
    <w:p w:rsidR="003F4C1A" w:rsidRPr="0066739F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C1A" w:rsidRPr="0066739F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>Голосовали за принятие заключения согласно проекту:</w:t>
      </w:r>
      <w:r w:rsidRPr="0066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1A" w:rsidRPr="0066739F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9F">
        <w:rPr>
          <w:rFonts w:ascii="Times New Roman" w:hAnsi="Times New Roman" w:cs="Times New Roman"/>
          <w:sz w:val="28"/>
          <w:szCs w:val="28"/>
        </w:rPr>
        <w:t>«За» - человек,</w:t>
      </w:r>
    </w:p>
    <w:p w:rsidR="003F4C1A" w:rsidRPr="0066739F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9F">
        <w:rPr>
          <w:rFonts w:ascii="Times New Roman" w:hAnsi="Times New Roman" w:cs="Times New Roman"/>
          <w:sz w:val="28"/>
          <w:szCs w:val="28"/>
        </w:rPr>
        <w:t>«Против» - нет,</w:t>
      </w:r>
    </w:p>
    <w:p w:rsidR="003F4C1A" w:rsidRPr="0066739F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9F">
        <w:rPr>
          <w:rFonts w:ascii="Times New Roman" w:hAnsi="Times New Roman" w:cs="Times New Roman"/>
          <w:sz w:val="28"/>
          <w:szCs w:val="28"/>
        </w:rPr>
        <w:t xml:space="preserve">«Воздержался» - нет. </w:t>
      </w:r>
    </w:p>
    <w:p w:rsidR="003F4C1A" w:rsidRPr="0066739F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4C1A" w:rsidRPr="0066739F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1A" w:rsidRPr="0066739F" w:rsidRDefault="003F4C1A" w:rsidP="003F4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</w:p>
    <w:p w:rsidR="003F4C1A" w:rsidRDefault="003F4C1A" w:rsidP="003F4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общественных обсуждениях (</w:t>
      </w:r>
      <w:r w:rsidRPr="0066739F">
        <w:rPr>
          <w:rFonts w:ascii="Times New Roman" w:hAnsi="Times New Roman" w:cs="Times New Roman"/>
          <w:b/>
          <w:sz w:val="28"/>
          <w:szCs w:val="28"/>
        </w:rPr>
        <w:t>публичных слушани</w:t>
      </w:r>
      <w:r>
        <w:rPr>
          <w:rFonts w:ascii="Times New Roman" w:hAnsi="Times New Roman" w:cs="Times New Roman"/>
          <w:b/>
          <w:sz w:val="28"/>
          <w:szCs w:val="28"/>
        </w:rPr>
        <w:t>ях)</w:t>
      </w:r>
    </w:p>
    <w:p w:rsidR="003F4C1A" w:rsidRPr="0066739F" w:rsidRDefault="003F4C1A" w:rsidP="003F4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3F4C1A" w:rsidRPr="0066739F" w:rsidRDefault="003F4C1A" w:rsidP="003F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1A" w:rsidRPr="0066739F" w:rsidRDefault="003F4C1A" w:rsidP="003F4C1A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 xml:space="preserve">Члены рабочей группы по организации </w:t>
      </w:r>
    </w:p>
    <w:p w:rsidR="003F4C1A" w:rsidRDefault="003F4C1A" w:rsidP="003F4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 xml:space="preserve">и проведению </w:t>
      </w:r>
      <w:r>
        <w:rPr>
          <w:rFonts w:ascii="Times New Roman" w:hAnsi="Times New Roman" w:cs="Times New Roman"/>
          <w:b/>
          <w:sz w:val="28"/>
          <w:szCs w:val="28"/>
        </w:rPr>
        <w:t>общественных обсуждений (</w:t>
      </w:r>
      <w:r w:rsidRPr="0066739F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673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4C1A" w:rsidRDefault="003F4C1A" w:rsidP="003F4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673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D4083">
        <w:rPr>
          <w:rFonts w:ascii="Times New Roman" w:hAnsi="Times New Roman" w:cs="Times New Roman"/>
          <w:b/>
          <w:bCs/>
          <w:sz w:val="24"/>
          <w:szCs w:val="24"/>
        </w:rPr>
        <w:t>________________/_________________/</w:t>
      </w:r>
      <w:r w:rsidRPr="00FD408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F4C1A" w:rsidRDefault="003F4C1A" w:rsidP="003F4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D4083">
        <w:rPr>
          <w:rFonts w:ascii="Times New Roman" w:hAnsi="Times New Roman" w:cs="Times New Roman"/>
          <w:b/>
          <w:bCs/>
          <w:sz w:val="24"/>
          <w:szCs w:val="24"/>
        </w:rPr>
        <w:t>________________/_________________/</w:t>
      </w:r>
      <w:r w:rsidRPr="00FD408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F4C1A" w:rsidRPr="00437C03" w:rsidRDefault="003F4C1A" w:rsidP="003F4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4083">
        <w:rPr>
          <w:rFonts w:ascii="Times New Roman" w:hAnsi="Times New Roman" w:cs="Times New Roman"/>
          <w:b/>
          <w:bCs/>
          <w:sz w:val="24"/>
          <w:szCs w:val="24"/>
        </w:rPr>
        <w:t>________________/_________________/</w:t>
      </w:r>
      <w:r w:rsidRPr="00FD408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  <w:sz w:val="28"/>
          <w:szCs w:val="28"/>
        </w:rPr>
      </w:pPr>
    </w:p>
    <w:p w:rsidR="00003533" w:rsidRDefault="00003533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37C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37C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37C03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37C03">
        <w:rPr>
          <w:rFonts w:ascii="Times New Roman" w:hAnsi="Times New Roman" w:cs="Times New Roman"/>
          <w:sz w:val="24"/>
          <w:szCs w:val="24"/>
        </w:rPr>
        <w:t>Чернянском</w:t>
      </w:r>
      <w:proofErr w:type="spellEnd"/>
      <w:r w:rsidRPr="00437C03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C03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437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</w:t>
      </w:r>
    </w:p>
    <w:p w:rsidR="003F4C1A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по проектам </w:t>
      </w:r>
      <w:proofErr w:type="gramStart"/>
      <w:r w:rsidRPr="00437C03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3F4C1A" w:rsidRPr="00437C03" w:rsidRDefault="003F4C1A" w:rsidP="003F4C1A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3F4C1A" w:rsidRDefault="003F4C1A" w:rsidP="003F4C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C1A" w:rsidRDefault="003F4C1A" w:rsidP="0000353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3F4C1A" w:rsidRPr="00451021" w:rsidRDefault="003F4C1A" w:rsidP="003F4C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021">
        <w:rPr>
          <w:rFonts w:ascii="Times New Roman" w:hAnsi="Times New Roman" w:cs="Times New Roman"/>
          <w:b/>
          <w:bCs/>
          <w:sz w:val="28"/>
          <w:szCs w:val="28"/>
        </w:rPr>
        <w:t>Перечень лиц,</w:t>
      </w:r>
    </w:p>
    <w:p w:rsidR="003F4C1A" w:rsidRDefault="003F4C1A" w:rsidP="003F4C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51021">
        <w:rPr>
          <w:rFonts w:ascii="Times New Roman" w:hAnsi="Times New Roman" w:cs="Times New Roman"/>
          <w:b/>
          <w:bCs/>
          <w:sz w:val="28"/>
          <w:szCs w:val="28"/>
        </w:rPr>
        <w:t xml:space="preserve">принявших участие в общественных обсуждениях </w:t>
      </w:r>
      <w:proofErr w:type="gramEnd"/>
    </w:p>
    <w:p w:rsidR="003F4C1A" w:rsidRDefault="003F4C1A" w:rsidP="003F4C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021">
        <w:rPr>
          <w:rFonts w:ascii="Times New Roman" w:hAnsi="Times New Roman" w:cs="Times New Roman"/>
          <w:b/>
          <w:bCs/>
          <w:sz w:val="28"/>
          <w:szCs w:val="28"/>
        </w:rPr>
        <w:t xml:space="preserve">(публичных </w:t>
      </w:r>
      <w:proofErr w:type="gramStart"/>
      <w:r w:rsidRPr="00451021">
        <w:rPr>
          <w:rFonts w:ascii="Times New Roman" w:hAnsi="Times New Roman" w:cs="Times New Roman"/>
          <w:b/>
          <w:bCs/>
          <w:sz w:val="28"/>
          <w:szCs w:val="28"/>
        </w:rPr>
        <w:t>слушаниях</w:t>
      </w:r>
      <w:proofErr w:type="gramEnd"/>
      <w:r w:rsidRPr="0045102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F4C1A" w:rsidRPr="00451021" w:rsidRDefault="003F4C1A" w:rsidP="003F4C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1986"/>
        <w:gridCol w:w="2180"/>
        <w:gridCol w:w="2842"/>
        <w:gridCol w:w="1810"/>
      </w:tblGrid>
      <w:tr w:rsidR="000553A9" w:rsidTr="000553A9">
        <w:trPr>
          <w:trHeight w:val="272"/>
        </w:trPr>
        <w:tc>
          <w:tcPr>
            <w:tcW w:w="715" w:type="dxa"/>
          </w:tcPr>
          <w:p w:rsidR="000553A9" w:rsidRPr="00B525AC" w:rsidRDefault="000553A9" w:rsidP="00003533">
            <w:pPr>
              <w:tabs>
                <w:tab w:val="left" w:pos="-1256"/>
              </w:tabs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5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5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39" w:type="dxa"/>
          </w:tcPr>
          <w:p w:rsidR="000553A9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наименование организации (для юридических лиц)</w:t>
            </w:r>
          </w:p>
          <w:p w:rsidR="000553A9" w:rsidRPr="00B525AC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общественных обсуждений (публичных слушаний) </w:t>
            </w:r>
            <w:r w:rsidRPr="00B5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</w:tcPr>
          <w:p w:rsidR="000553A9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рождения/</w:t>
            </w:r>
          </w:p>
          <w:p w:rsidR="000553A9" w:rsidRPr="00085773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(для юридических лиц)</w:t>
            </w:r>
          </w:p>
          <w:p w:rsidR="000553A9" w:rsidRPr="00B525AC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6" w:type="dxa"/>
          </w:tcPr>
          <w:p w:rsidR="000553A9" w:rsidRPr="008079E8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07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дрес места жительства (регистрации)/</w:t>
            </w:r>
          </w:p>
          <w:p w:rsidR="000553A9" w:rsidRPr="008079E8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и адрес </w:t>
            </w:r>
          </w:p>
          <w:p w:rsidR="000553A9" w:rsidRPr="008079E8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юридических лиц)</w:t>
            </w:r>
          </w:p>
          <w:p w:rsidR="000553A9" w:rsidRPr="008079E8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3A9" w:rsidRPr="00B525AC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553A9" w:rsidRPr="00D83409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0553A9" w:rsidRPr="000553A9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83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 общественных обсуждений (публичных слушаний)</w:t>
            </w:r>
            <w:r w:rsidRPr="000553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</w:t>
            </w:r>
          </w:p>
        </w:tc>
      </w:tr>
      <w:tr w:rsidR="000553A9" w:rsidTr="000553A9">
        <w:trPr>
          <w:trHeight w:val="240"/>
        </w:trPr>
        <w:tc>
          <w:tcPr>
            <w:tcW w:w="715" w:type="dxa"/>
          </w:tcPr>
          <w:p w:rsidR="000553A9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0553A9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</w:tcPr>
          <w:p w:rsidR="000553A9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6" w:type="dxa"/>
          </w:tcPr>
          <w:p w:rsidR="000553A9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553A9" w:rsidRDefault="000553A9" w:rsidP="000035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F4C1A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 xml:space="preserve">   </w:t>
      </w:r>
    </w:p>
    <w:p w:rsidR="003F4C1A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 xml:space="preserve"> </w:t>
      </w:r>
      <w:r>
        <w:rPr>
          <w:rFonts w:eastAsiaTheme="minorHAnsi"/>
          <w:b w:val="0"/>
          <w:bCs/>
          <w:sz w:val="24"/>
          <w:szCs w:val="24"/>
        </w:rPr>
        <w:t>«___»</w:t>
      </w:r>
      <w:r w:rsidRPr="006C7551">
        <w:rPr>
          <w:rFonts w:eastAsiaTheme="minorHAnsi"/>
          <w:b w:val="0"/>
          <w:bCs/>
          <w:sz w:val="24"/>
          <w:szCs w:val="24"/>
        </w:rPr>
        <w:t xml:space="preserve">__________ ____ </w:t>
      </w:r>
      <w:proofErr w:type="gramStart"/>
      <w:r w:rsidRPr="006C7551">
        <w:rPr>
          <w:rFonts w:eastAsiaTheme="minorHAnsi"/>
          <w:b w:val="0"/>
          <w:bCs/>
          <w:sz w:val="24"/>
          <w:szCs w:val="24"/>
        </w:rPr>
        <w:t>г</w:t>
      </w:r>
      <w:proofErr w:type="gramEnd"/>
      <w:r w:rsidRPr="006C7551">
        <w:rPr>
          <w:rFonts w:eastAsiaTheme="minorHAnsi"/>
          <w:b w:val="0"/>
          <w:bCs/>
          <w:sz w:val="24"/>
          <w:szCs w:val="24"/>
        </w:rPr>
        <w:t>.</w:t>
      </w:r>
    </w:p>
    <w:p w:rsidR="003F4C1A" w:rsidRPr="006C7551" w:rsidRDefault="003F4C1A" w:rsidP="003F4C1A"/>
    <w:p w:rsidR="003F4C1A" w:rsidRPr="006C7551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</w:p>
    <w:p w:rsidR="003F4C1A" w:rsidRPr="006C7551" w:rsidRDefault="003F4C1A" w:rsidP="003F4C1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 xml:space="preserve">    </w:t>
      </w:r>
      <w:r>
        <w:rPr>
          <w:rFonts w:eastAsiaTheme="minorHAnsi"/>
          <w:bCs/>
          <w:sz w:val="24"/>
          <w:szCs w:val="24"/>
        </w:rPr>
        <w:t xml:space="preserve">Рабочая группа по организации и проведению общественных обсуждений </w:t>
      </w:r>
      <w:r w:rsidRPr="006C7551">
        <w:rPr>
          <w:rFonts w:eastAsiaTheme="minorHAnsi"/>
          <w:bCs/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</w:rPr>
        <w:t>(</w:t>
      </w:r>
      <w:r w:rsidRPr="006C7551">
        <w:rPr>
          <w:rFonts w:eastAsiaTheme="minorHAnsi"/>
          <w:bCs/>
          <w:sz w:val="24"/>
          <w:szCs w:val="24"/>
        </w:rPr>
        <w:t>публичных слушаний</w:t>
      </w:r>
      <w:r>
        <w:rPr>
          <w:rFonts w:eastAsiaTheme="minorHAnsi"/>
          <w:bCs/>
          <w:sz w:val="24"/>
          <w:szCs w:val="24"/>
        </w:rPr>
        <w:t>)</w:t>
      </w:r>
      <w:r w:rsidRPr="006C7551">
        <w:rPr>
          <w:rFonts w:eastAsiaTheme="minorHAnsi"/>
          <w:b w:val="0"/>
          <w:bCs/>
          <w:sz w:val="24"/>
          <w:szCs w:val="24"/>
        </w:rPr>
        <w:t>:</w:t>
      </w:r>
      <w:r>
        <w:rPr>
          <w:rFonts w:eastAsiaTheme="minorHAnsi"/>
          <w:b w:val="0"/>
          <w:bCs/>
          <w:sz w:val="24"/>
          <w:szCs w:val="24"/>
        </w:rPr>
        <w:t xml:space="preserve">                     </w:t>
      </w:r>
      <w:r w:rsidRPr="006C7551">
        <w:rPr>
          <w:rFonts w:eastAsiaTheme="minorHAnsi"/>
          <w:b w:val="0"/>
          <w:bCs/>
          <w:sz w:val="24"/>
          <w:szCs w:val="24"/>
        </w:rPr>
        <w:t xml:space="preserve">   </w:t>
      </w:r>
      <w:r>
        <w:rPr>
          <w:rFonts w:eastAsiaTheme="minorHAnsi"/>
          <w:b w:val="0"/>
          <w:bCs/>
          <w:sz w:val="24"/>
          <w:szCs w:val="24"/>
        </w:rPr>
        <w:t xml:space="preserve">            </w:t>
      </w:r>
      <w:r w:rsidRPr="006C7551">
        <w:rPr>
          <w:rFonts w:eastAsiaTheme="minorHAnsi"/>
          <w:b w:val="0"/>
          <w:bCs/>
          <w:sz w:val="24"/>
          <w:szCs w:val="24"/>
        </w:rPr>
        <w:t xml:space="preserve"> ________________/_________________/</w:t>
      </w:r>
    </w:p>
    <w:p w:rsidR="003F4C1A" w:rsidRPr="006C7551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>________________/_________________/</w:t>
      </w:r>
    </w:p>
    <w:p w:rsidR="003F4C1A" w:rsidRPr="006C7551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>________________/_________________/</w:t>
      </w:r>
    </w:p>
    <w:p w:rsidR="003F4C1A" w:rsidRPr="006C7551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>________________/_________________/</w:t>
      </w:r>
    </w:p>
    <w:p w:rsidR="003F4C1A" w:rsidRPr="006C7551" w:rsidRDefault="003F4C1A" w:rsidP="003F4C1A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6C7551">
        <w:rPr>
          <w:rFonts w:eastAsiaTheme="minorHAnsi"/>
          <w:b w:val="0"/>
          <w:bCs/>
          <w:sz w:val="24"/>
          <w:szCs w:val="24"/>
        </w:rPr>
        <w:t>________________/_________________/</w:t>
      </w: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Calibri" w:hAnsi="Calibri" w:cs="Calibri"/>
          <w:bCs/>
          <w:sz w:val="28"/>
          <w:szCs w:val="28"/>
        </w:rPr>
      </w:pPr>
    </w:p>
    <w:p w:rsidR="003F4C1A" w:rsidRDefault="003F4C1A" w:rsidP="003F4C1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__________</w:t>
      </w:r>
    </w:p>
    <w:p w:rsidR="00E03A94" w:rsidRDefault="00E03A94">
      <w:pPr>
        <w:rPr>
          <w:b/>
          <w:bCs/>
        </w:rPr>
      </w:pPr>
    </w:p>
    <w:p w:rsidR="003F4C1A" w:rsidRDefault="003F4C1A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4C1A" w:rsidRDefault="003F4C1A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4C1A" w:rsidRDefault="003F4C1A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3533" w:rsidRDefault="00003533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3533" w:rsidRDefault="00003533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3533" w:rsidRDefault="00003533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3533" w:rsidRDefault="00003533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3533" w:rsidRDefault="00003533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3533" w:rsidRDefault="00003533" w:rsidP="00751AA7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003533" w:rsidSect="00B47FE2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235D" w:rsidRDefault="000F235D" w:rsidP="000F235D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37C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37C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235D" w:rsidRDefault="000F235D" w:rsidP="000F235D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37C03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</w:t>
      </w:r>
    </w:p>
    <w:p w:rsidR="000F235D" w:rsidRDefault="000F235D" w:rsidP="000F235D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37C03">
        <w:rPr>
          <w:rFonts w:ascii="Times New Roman" w:hAnsi="Times New Roman" w:cs="Times New Roman"/>
          <w:sz w:val="24"/>
          <w:szCs w:val="24"/>
        </w:rPr>
        <w:t>Чернянском</w:t>
      </w:r>
      <w:proofErr w:type="spellEnd"/>
      <w:r w:rsidRPr="00437C03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C03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437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5D" w:rsidRDefault="000F235D" w:rsidP="000F235D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</w:t>
      </w:r>
    </w:p>
    <w:p w:rsidR="000F235D" w:rsidRDefault="000F235D" w:rsidP="000F235D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по проектам </w:t>
      </w:r>
      <w:proofErr w:type="gramStart"/>
      <w:r w:rsidRPr="00437C03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0F235D" w:rsidRDefault="000F235D" w:rsidP="000F235D">
      <w:pPr>
        <w:pStyle w:val="ConsPlusNormal"/>
        <w:ind w:left="5387" w:right="-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7C03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0F235D" w:rsidRDefault="000F235D" w:rsidP="000F235D">
      <w:pPr>
        <w:pStyle w:val="ConsPlusNormal"/>
        <w:ind w:left="5387" w:right="-1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4B43D8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</w:p>
    <w:p w:rsidR="000F235D" w:rsidRPr="00FD4083" w:rsidRDefault="000F235D" w:rsidP="000F2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08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F235D" w:rsidRDefault="000F235D" w:rsidP="000F2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83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(публичных слушаний) по проекту </w:t>
      </w:r>
    </w:p>
    <w:p w:rsidR="000F235D" w:rsidRPr="00FD4083" w:rsidRDefault="000F235D" w:rsidP="000F2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083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0F235D" w:rsidRPr="000F235D" w:rsidRDefault="000F235D" w:rsidP="000F2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35D">
        <w:rPr>
          <w:rFonts w:ascii="Times New Roman" w:hAnsi="Times New Roman" w:cs="Times New Roman"/>
          <w:sz w:val="24"/>
          <w:szCs w:val="24"/>
        </w:rPr>
        <w:t xml:space="preserve">от «__» ______________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</w:t>
      </w:r>
      <w:r w:rsidRPr="000F235D">
        <w:rPr>
          <w:rFonts w:ascii="Times New Roman" w:hAnsi="Times New Roman" w:cs="Times New Roman"/>
          <w:sz w:val="24"/>
          <w:szCs w:val="24"/>
        </w:rPr>
        <w:t>протоколу от «__» ____________</w:t>
      </w:r>
      <w:proofErr w:type="gramStart"/>
      <w:r w:rsidRPr="000F23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235D">
        <w:rPr>
          <w:rFonts w:ascii="Times New Roman" w:hAnsi="Times New Roman" w:cs="Times New Roman"/>
          <w:sz w:val="24"/>
          <w:szCs w:val="24"/>
        </w:rPr>
        <w:t>.</w:t>
      </w:r>
    </w:p>
    <w:p w:rsidR="000F235D" w:rsidRPr="00235026" w:rsidRDefault="000F235D" w:rsidP="000F23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</w:p>
    <w:tbl>
      <w:tblPr>
        <w:tblW w:w="14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909"/>
        <w:gridCol w:w="4653"/>
        <w:gridCol w:w="5401"/>
      </w:tblGrid>
      <w:tr w:rsidR="000F235D" w:rsidTr="007B31BA">
        <w:trPr>
          <w:trHeight w:val="3168"/>
        </w:trPr>
        <w:tc>
          <w:tcPr>
            <w:tcW w:w="653" w:type="dxa"/>
          </w:tcPr>
          <w:p w:rsidR="000F235D" w:rsidRPr="00384077" w:rsidRDefault="007B31BA" w:rsidP="007B31BA">
            <w:pPr>
              <w:spacing w:after="0" w:line="240" w:lineRule="auto"/>
              <w:ind w:left="-39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B31BA" w:rsidRPr="00384077" w:rsidRDefault="007B31BA" w:rsidP="007B31BA">
            <w:pPr>
              <w:spacing w:after="0" w:line="240" w:lineRule="auto"/>
              <w:ind w:left="-392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840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8407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09" w:type="dxa"/>
          </w:tcPr>
          <w:p w:rsidR="000F235D" w:rsidRPr="00384077" w:rsidRDefault="000F235D" w:rsidP="00DD6B97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4653" w:type="dxa"/>
          </w:tcPr>
          <w:p w:rsidR="000F235D" w:rsidRPr="00384077" w:rsidRDefault="000F235D" w:rsidP="00DD6B97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5401" w:type="dxa"/>
          </w:tcPr>
          <w:p w:rsidR="000F235D" w:rsidRPr="00384077" w:rsidRDefault="000F235D" w:rsidP="00DD6B97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4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Аргументированные рекомендации рабочей группы по организации и проведению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  <w:tr w:rsidR="007B31BA" w:rsidTr="000F235D">
        <w:trPr>
          <w:trHeight w:val="128"/>
        </w:trPr>
        <w:tc>
          <w:tcPr>
            <w:tcW w:w="653" w:type="dxa"/>
          </w:tcPr>
          <w:p w:rsidR="007B31BA" w:rsidRPr="007B31BA" w:rsidRDefault="007B31BA" w:rsidP="007B31BA">
            <w:pPr>
              <w:spacing w:after="0" w:line="240" w:lineRule="auto"/>
              <w:ind w:left="-3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7B31BA" w:rsidRPr="003A4D4E" w:rsidRDefault="007B31BA" w:rsidP="00DD6B97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53" w:type="dxa"/>
          </w:tcPr>
          <w:p w:rsidR="007B31BA" w:rsidRPr="003A4D4E" w:rsidRDefault="007B31BA" w:rsidP="00DD6B97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1" w:type="dxa"/>
          </w:tcPr>
          <w:p w:rsidR="007B31BA" w:rsidRDefault="007B31BA" w:rsidP="00DD6B97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235D" w:rsidRDefault="000F235D" w:rsidP="000F235D">
      <w:pPr>
        <w:spacing w:after="0" w:line="240" w:lineRule="auto"/>
        <w:ind w:firstLine="709"/>
        <w:jc w:val="both"/>
        <w:rPr>
          <w:rFonts w:ascii="Calibri" w:hAnsi="Calibri" w:cs="Calibri"/>
          <w:bCs/>
          <w:sz w:val="28"/>
          <w:szCs w:val="28"/>
        </w:rPr>
      </w:pPr>
    </w:p>
    <w:p w:rsidR="000F235D" w:rsidRDefault="000F235D" w:rsidP="000F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083">
        <w:rPr>
          <w:rFonts w:ascii="Times New Roman" w:hAnsi="Times New Roman" w:cs="Times New Roman"/>
          <w:bCs/>
          <w:sz w:val="24"/>
          <w:szCs w:val="24"/>
        </w:rPr>
        <w:t>Выводы по результатам общественных обсуждений (публичных слушаний)</w:t>
      </w:r>
      <w:r w:rsidRPr="00FD4083">
        <w:rPr>
          <w:rFonts w:ascii="Times New Roman" w:hAnsi="Times New Roman" w:cs="Times New Roman"/>
          <w:sz w:val="24"/>
          <w:szCs w:val="24"/>
        </w:rPr>
        <w:t>:</w:t>
      </w:r>
      <w:r w:rsidR="00D1452C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D1452C" w:rsidRPr="00FD4083" w:rsidRDefault="00D1452C" w:rsidP="00D145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B01EF6">
        <w:rPr>
          <w:rFonts w:ascii="Times New Roman" w:hAnsi="Times New Roman" w:cs="Times New Roman"/>
          <w:sz w:val="24"/>
          <w:szCs w:val="24"/>
        </w:rPr>
        <w:t>.</w:t>
      </w:r>
    </w:p>
    <w:p w:rsidR="000F235D" w:rsidRPr="00FD4083" w:rsidRDefault="000F235D" w:rsidP="000F2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235D" w:rsidRPr="00FD4083" w:rsidRDefault="000F235D" w:rsidP="000F23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083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на общественных обсуждениях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083">
        <w:rPr>
          <w:rFonts w:ascii="Times New Roman" w:hAnsi="Times New Roman" w:cs="Times New Roman"/>
          <w:sz w:val="24"/>
          <w:szCs w:val="24"/>
        </w:rPr>
        <w:t>(публичных слушаниях)</w:t>
      </w:r>
      <w:r w:rsidRPr="00FD408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D4083">
        <w:rPr>
          <w:rFonts w:ascii="Times New Roman" w:hAnsi="Times New Roman" w:cs="Times New Roman"/>
          <w:b/>
          <w:bCs/>
          <w:sz w:val="24"/>
          <w:szCs w:val="24"/>
        </w:rPr>
        <w:t>________________/_________________/</w:t>
      </w:r>
    </w:p>
    <w:p w:rsidR="000F235D" w:rsidRDefault="000F235D" w:rsidP="000F235D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083">
        <w:rPr>
          <w:rFonts w:ascii="Times New Roman" w:hAnsi="Times New Roman" w:cs="Times New Roman"/>
          <w:b/>
          <w:sz w:val="24"/>
          <w:szCs w:val="24"/>
        </w:rPr>
        <w:t xml:space="preserve">Члены рабочей группы по организации и проведению </w:t>
      </w:r>
      <w:proofErr w:type="gramStart"/>
      <w:r w:rsidRPr="00FD4083">
        <w:rPr>
          <w:rFonts w:ascii="Times New Roman" w:hAnsi="Times New Roman" w:cs="Times New Roman"/>
          <w:b/>
          <w:sz w:val="24"/>
          <w:szCs w:val="24"/>
        </w:rPr>
        <w:t>общественных</w:t>
      </w:r>
      <w:proofErr w:type="gramEnd"/>
      <w:r w:rsidRPr="00FD40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35D" w:rsidRPr="00FD4083" w:rsidRDefault="00B01EF6" w:rsidP="000F235D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F235D" w:rsidRPr="00FD4083">
        <w:rPr>
          <w:rFonts w:ascii="Times New Roman" w:hAnsi="Times New Roman" w:cs="Times New Roman"/>
          <w:b/>
          <w:sz w:val="24"/>
          <w:szCs w:val="24"/>
        </w:rPr>
        <w:t>бсуждений</w:t>
      </w:r>
      <w:r w:rsidR="000F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35D" w:rsidRPr="00FD4083">
        <w:rPr>
          <w:rFonts w:ascii="Times New Roman" w:hAnsi="Times New Roman" w:cs="Times New Roman"/>
          <w:sz w:val="24"/>
          <w:szCs w:val="24"/>
        </w:rPr>
        <w:t xml:space="preserve">(публичных </w:t>
      </w:r>
      <w:proofErr w:type="gramStart"/>
      <w:r w:rsidR="000F235D" w:rsidRPr="00FD4083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="000F235D" w:rsidRPr="00FD4083">
        <w:rPr>
          <w:rFonts w:ascii="Times New Roman" w:hAnsi="Times New Roman" w:cs="Times New Roman"/>
          <w:sz w:val="24"/>
          <w:szCs w:val="24"/>
        </w:rPr>
        <w:t>)</w:t>
      </w:r>
      <w:r w:rsidR="000F235D" w:rsidRPr="00FD408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F2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0F235D" w:rsidRPr="00FD4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35D" w:rsidRPr="00FD4083">
        <w:rPr>
          <w:rFonts w:ascii="Times New Roman" w:hAnsi="Times New Roman" w:cs="Times New Roman"/>
          <w:b/>
          <w:bCs/>
          <w:sz w:val="24"/>
          <w:szCs w:val="24"/>
        </w:rPr>
        <w:t>________________/_________________/</w:t>
      </w:r>
    </w:p>
    <w:p w:rsidR="00D83409" w:rsidRDefault="005470A0" w:rsidP="00D834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5.7pt;margin-top:26.4pt;width:80.8pt;height:0;z-index:251658752" o:connectortype="straight"/>
        </w:pict>
      </w:r>
      <w:r w:rsidR="000F235D" w:rsidRPr="00FD4083">
        <w:rPr>
          <w:rFonts w:ascii="Times New Roman" w:hAnsi="Times New Roman" w:cs="Times New Roman"/>
          <w:b/>
          <w:bCs/>
          <w:sz w:val="24"/>
          <w:szCs w:val="24"/>
        </w:rPr>
        <w:t>________________/_________________/</w:t>
      </w:r>
    </w:p>
    <w:sectPr w:rsidR="00D83409" w:rsidSect="00D8340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A0" w:rsidRDefault="005470A0" w:rsidP="00EC2278">
      <w:pPr>
        <w:spacing w:after="0" w:line="240" w:lineRule="auto"/>
      </w:pPr>
      <w:r>
        <w:separator/>
      </w:r>
    </w:p>
  </w:endnote>
  <w:endnote w:type="continuationSeparator" w:id="0">
    <w:p w:rsidR="005470A0" w:rsidRDefault="005470A0" w:rsidP="00EC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A0" w:rsidRDefault="005470A0" w:rsidP="00EC2278">
      <w:pPr>
        <w:spacing w:after="0" w:line="240" w:lineRule="auto"/>
      </w:pPr>
      <w:r>
        <w:separator/>
      </w:r>
    </w:p>
  </w:footnote>
  <w:footnote w:type="continuationSeparator" w:id="0">
    <w:p w:rsidR="005470A0" w:rsidRDefault="005470A0" w:rsidP="00EC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737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3533" w:rsidRPr="00EC2278" w:rsidRDefault="0000353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22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22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22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456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C22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3533" w:rsidRDefault="000035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269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1617" w:rsidRPr="00831617" w:rsidRDefault="008316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16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16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16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456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316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2932" w:rsidRDefault="008C29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E2D"/>
    <w:rsid w:val="00003533"/>
    <w:rsid w:val="0001302D"/>
    <w:rsid w:val="000553A9"/>
    <w:rsid w:val="000677A3"/>
    <w:rsid w:val="00096434"/>
    <w:rsid w:val="0009765E"/>
    <w:rsid w:val="000A1A22"/>
    <w:rsid w:val="000A6723"/>
    <w:rsid w:val="000D0811"/>
    <w:rsid w:val="000F235D"/>
    <w:rsid w:val="00140072"/>
    <w:rsid w:val="001443A8"/>
    <w:rsid w:val="00146799"/>
    <w:rsid w:val="00175BFD"/>
    <w:rsid w:val="001A0994"/>
    <w:rsid w:val="001A4E7C"/>
    <w:rsid w:val="001D7A57"/>
    <w:rsid w:val="002058B8"/>
    <w:rsid w:val="00247F0C"/>
    <w:rsid w:val="00277580"/>
    <w:rsid w:val="00286E16"/>
    <w:rsid w:val="00295013"/>
    <w:rsid w:val="002A70D1"/>
    <w:rsid w:val="002D07BD"/>
    <w:rsid w:val="002D2147"/>
    <w:rsid w:val="002D2506"/>
    <w:rsid w:val="002E0AA3"/>
    <w:rsid w:val="002F4691"/>
    <w:rsid w:val="00304A41"/>
    <w:rsid w:val="00306D19"/>
    <w:rsid w:val="00324EC0"/>
    <w:rsid w:val="003639CF"/>
    <w:rsid w:val="003738EE"/>
    <w:rsid w:val="003805E1"/>
    <w:rsid w:val="00384077"/>
    <w:rsid w:val="00396568"/>
    <w:rsid w:val="003C4476"/>
    <w:rsid w:val="003D703F"/>
    <w:rsid w:val="003F4C1A"/>
    <w:rsid w:val="004047FA"/>
    <w:rsid w:val="00417AAD"/>
    <w:rsid w:val="00431464"/>
    <w:rsid w:val="00431A9B"/>
    <w:rsid w:val="00437D88"/>
    <w:rsid w:val="0044178A"/>
    <w:rsid w:val="0046719D"/>
    <w:rsid w:val="00496881"/>
    <w:rsid w:val="00497172"/>
    <w:rsid w:val="004C3FF8"/>
    <w:rsid w:val="004D0E81"/>
    <w:rsid w:val="004D1911"/>
    <w:rsid w:val="004E09CC"/>
    <w:rsid w:val="004F4ABB"/>
    <w:rsid w:val="0050488E"/>
    <w:rsid w:val="00523410"/>
    <w:rsid w:val="005470A0"/>
    <w:rsid w:val="005600F2"/>
    <w:rsid w:val="005938C6"/>
    <w:rsid w:val="005A5F57"/>
    <w:rsid w:val="005C4DFB"/>
    <w:rsid w:val="005E2AB9"/>
    <w:rsid w:val="0061025D"/>
    <w:rsid w:val="00640B91"/>
    <w:rsid w:val="00642568"/>
    <w:rsid w:val="006622B6"/>
    <w:rsid w:val="0068146C"/>
    <w:rsid w:val="00682C4D"/>
    <w:rsid w:val="006902DB"/>
    <w:rsid w:val="00692B38"/>
    <w:rsid w:val="00694B53"/>
    <w:rsid w:val="006A3F91"/>
    <w:rsid w:val="006B484D"/>
    <w:rsid w:val="006E27A7"/>
    <w:rsid w:val="006E2D2B"/>
    <w:rsid w:val="006E3398"/>
    <w:rsid w:val="006E7370"/>
    <w:rsid w:val="006F0368"/>
    <w:rsid w:val="00702640"/>
    <w:rsid w:val="00711D7D"/>
    <w:rsid w:val="0071271D"/>
    <w:rsid w:val="00714563"/>
    <w:rsid w:val="00724A40"/>
    <w:rsid w:val="00751AA7"/>
    <w:rsid w:val="00780950"/>
    <w:rsid w:val="007A2852"/>
    <w:rsid w:val="007B16C5"/>
    <w:rsid w:val="007B31BA"/>
    <w:rsid w:val="0080050B"/>
    <w:rsid w:val="00817550"/>
    <w:rsid w:val="00831617"/>
    <w:rsid w:val="00881086"/>
    <w:rsid w:val="00887242"/>
    <w:rsid w:val="008951AE"/>
    <w:rsid w:val="008A3949"/>
    <w:rsid w:val="008C0D1F"/>
    <w:rsid w:val="008C2932"/>
    <w:rsid w:val="008E0AF0"/>
    <w:rsid w:val="008E0C25"/>
    <w:rsid w:val="008E1221"/>
    <w:rsid w:val="008E1E2D"/>
    <w:rsid w:val="008E717B"/>
    <w:rsid w:val="0091610A"/>
    <w:rsid w:val="0092393F"/>
    <w:rsid w:val="00950532"/>
    <w:rsid w:val="009A67A2"/>
    <w:rsid w:val="009B33CE"/>
    <w:rsid w:val="009B459B"/>
    <w:rsid w:val="009C0F3A"/>
    <w:rsid w:val="009C2131"/>
    <w:rsid w:val="00A21B94"/>
    <w:rsid w:val="00A316B1"/>
    <w:rsid w:val="00A576CC"/>
    <w:rsid w:val="00A604B9"/>
    <w:rsid w:val="00A75C23"/>
    <w:rsid w:val="00A76EE4"/>
    <w:rsid w:val="00A91AB9"/>
    <w:rsid w:val="00AE1441"/>
    <w:rsid w:val="00AE2410"/>
    <w:rsid w:val="00AF6F5C"/>
    <w:rsid w:val="00B0169C"/>
    <w:rsid w:val="00B01EF6"/>
    <w:rsid w:val="00B0465B"/>
    <w:rsid w:val="00B24EBF"/>
    <w:rsid w:val="00B2568D"/>
    <w:rsid w:val="00B47FE2"/>
    <w:rsid w:val="00B56B70"/>
    <w:rsid w:val="00B66C25"/>
    <w:rsid w:val="00B845B4"/>
    <w:rsid w:val="00B87372"/>
    <w:rsid w:val="00BA7CF7"/>
    <w:rsid w:val="00BB2C5D"/>
    <w:rsid w:val="00BC0405"/>
    <w:rsid w:val="00BC58BA"/>
    <w:rsid w:val="00BC5990"/>
    <w:rsid w:val="00BD5BA8"/>
    <w:rsid w:val="00BD661C"/>
    <w:rsid w:val="00BD6E15"/>
    <w:rsid w:val="00BE666F"/>
    <w:rsid w:val="00BF1FFF"/>
    <w:rsid w:val="00BF3350"/>
    <w:rsid w:val="00C57789"/>
    <w:rsid w:val="00C626CC"/>
    <w:rsid w:val="00C67241"/>
    <w:rsid w:val="00C74E4F"/>
    <w:rsid w:val="00C90DF7"/>
    <w:rsid w:val="00C979D3"/>
    <w:rsid w:val="00CC26B2"/>
    <w:rsid w:val="00CC689E"/>
    <w:rsid w:val="00CD4854"/>
    <w:rsid w:val="00CE2F7F"/>
    <w:rsid w:val="00CE6111"/>
    <w:rsid w:val="00D1452C"/>
    <w:rsid w:val="00D609E7"/>
    <w:rsid w:val="00D83409"/>
    <w:rsid w:val="00DE353F"/>
    <w:rsid w:val="00DF7307"/>
    <w:rsid w:val="00E03A94"/>
    <w:rsid w:val="00E236F7"/>
    <w:rsid w:val="00E36C13"/>
    <w:rsid w:val="00E36C98"/>
    <w:rsid w:val="00E43BFF"/>
    <w:rsid w:val="00E50E3A"/>
    <w:rsid w:val="00E51660"/>
    <w:rsid w:val="00E624E6"/>
    <w:rsid w:val="00E66509"/>
    <w:rsid w:val="00EB1B5A"/>
    <w:rsid w:val="00EB292A"/>
    <w:rsid w:val="00EC2278"/>
    <w:rsid w:val="00EC5213"/>
    <w:rsid w:val="00ED594D"/>
    <w:rsid w:val="00EF029C"/>
    <w:rsid w:val="00F1180D"/>
    <w:rsid w:val="00F150E5"/>
    <w:rsid w:val="00F341A4"/>
    <w:rsid w:val="00F506B8"/>
    <w:rsid w:val="00F71117"/>
    <w:rsid w:val="00FF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5"/>
  </w:style>
  <w:style w:type="paragraph" w:styleId="1">
    <w:name w:val="heading 1"/>
    <w:basedOn w:val="a"/>
    <w:next w:val="a"/>
    <w:link w:val="10"/>
    <w:qFormat/>
    <w:rsid w:val="00C90DF7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DF7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0D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DF73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278"/>
  </w:style>
  <w:style w:type="paragraph" w:styleId="a6">
    <w:name w:val="footer"/>
    <w:basedOn w:val="a"/>
    <w:link w:val="a7"/>
    <w:uiPriority w:val="99"/>
    <w:unhideWhenUsed/>
    <w:rsid w:val="00EC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278"/>
  </w:style>
  <w:style w:type="paragraph" w:styleId="a8">
    <w:name w:val="List Paragraph"/>
    <w:basedOn w:val="a"/>
    <w:uiPriority w:val="34"/>
    <w:qFormat/>
    <w:rsid w:val="00AE14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DF7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DF7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0D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DF73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278"/>
  </w:style>
  <w:style w:type="paragraph" w:styleId="a6">
    <w:name w:val="footer"/>
    <w:basedOn w:val="a"/>
    <w:link w:val="a7"/>
    <w:uiPriority w:val="99"/>
    <w:unhideWhenUsed/>
    <w:rsid w:val="00EC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2D5D-49DC-4EDF-B64A-C7AC02D3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2018-04-26T12:17:00Z</cp:lastPrinted>
  <dcterms:created xsi:type="dcterms:W3CDTF">2018-02-13T11:15:00Z</dcterms:created>
  <dcterms:modified xsi:type="dcterms:W3CDTF">2018-04-26T12:18:00Z</dcterms:modified>
</cp:coreProperties>
</file>