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4C" w:rsidRDefault="005921C4" w:rsidP="00C4414C">
      <w:pPr>
        <w:spacing w:line="360" w:lineRule="auto"/>
        <w:ind w:right="-2"/>
        <w:jc w:val="center"/>
        <w:rPr>
          <w:sz w:val="28"/>
          <w:szCs w:val="28"/>
        </w:rPr>
      </w:pPr>
      <w:r w:rsidRPr="00231338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A1778F5" wp14:editId="11882087">
            <wp:simplePos x="0" y="0"/>
            <wp:positionH relativeFrom="margin">
              <wp:posOffset>2756535</wp:posOffset>
            </wp:positionH>
            <wp:positionV relativeFrom="margin">
              <wp:posOffset>182245</wp:posOffset>
            </wp:positionV>
            <wp:extent cx="499110" cy="647065"/>
            <wp:effectExtent l="0" t="0" r="0" b="63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14C">
        <w:rPr>
          <w:sz w:val="28"/>
          <w:szCs w:val="28"/>
        </w:rPr>
        <w:t>РОССИЙСКАЯ ФЕДЕРАЦИЯ</w:t>
      </w:r>
    </w:p>
    <w:p w:rsidR="00C4414C" w:rsidRDefault="00C4414C" w:rsidP="00C4414C">
      <w:pPr>
        <w:pStyle w:val="1"/>
        <w:spacing w:line="360" w:lineRule="auto"/>
        <w:jc w:val="center"/>
        <w:rPr>
          <w:b w:val="0"/>
          <w:szCs w:val="28"/>
        </w:rPr>
      </w:pPr>
      <w:r>
        <w:rPr>
          <w:b w:val="0"/>
          <w:szCs w:val="28"/>
        </w:rPr>
        <w:t>БЕЛГОРОДСКАЯ  ОБЛАСТЬ</w:t>
      </w:r>
    </w:p>
    <w:p w:rsidR="00C4414C" w:rsidRDefault="00C4414C" w:rsidP="00C441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«ЧЕРНЯНСКИЙ РАЙОН»</w:t>
      </w:r>
    </w:p>
    <w:p w:rsidR="00C4414C" w:rsidRDefault="00C4414C" w:rsidP="00C441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ЧЕРНЯНСКОГО РАЙОНА</w:t>
      </w:r>
    </w:p>
    <w:p w:rsidR="00C4414C" w:rsidRDefault="00C4414C" w:rsidP="00C4414C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Первая                                        </w:t>
      </w:r>
      <w:r>
        <w:rPr>
          <w:sz w:val="28"/>
          <w:szCs w:val="28"/>
        </w:rPr>
        <w:t>сессия третьего созыва</w:t>
      </w:r>
    </w:p>
    <w:p w:rsidR="00C4414C" w:rsidRDefault="00C4414C" w:rsidP="00C4414C">
      <w:pPr>
        <w:pStyle w:val="2"/>
        <w:spacing w:before="120"/>
        <w:ind w:left="0"/>
        <w:jc w:val="left"/>
        <w:rPr>
          <w:b/>
        </w:rPr>
      </w:pPr>
      <w:r>
        <w:rPr>
          <w:b/>
          <w:i/>
        </w:rPr>
        <w:t xml:space="preserve">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4414C" w:rsidRDefault="00C4414C" w:rsidP="00C4414C">
      <w:pPr>
        <w:jc w:val="right"/>
        <w:rPr>
          <w:sz w:val="28"/>
          <w:szCs w:val="28"/>
        </w:rPr>
      </w:pPr>
      <w:r>
        <w:rPr>
          <w:sz w:val="28"/>
          <w:szCs w:val="28"/>
        </w:rPr>
        <w:t>26 сентября 2018 г.</w:t>
      </w:r>
      <w:r>
        <w:rPr>
          <w:sz w:val="28"/>
          <w:szCs w:val="28"/>
        </w:rPr>
        <w:tab/>
        <w:t xml:space="preserve">                                                                                      № 5</w:t>
      </w:r>
    </w:p>
    <w:p w:rsidR="00C4414C" w:rsidRDefault="00C4414C" w:rsidP="00C4414C">
      <w:pPr>
        <w:ind w:right="5034"/>
        <w:jc w:val="both"/>
        <w:rPr>
          <w:b/>
          <w:sz w:val="28"/>
          <w:szCs w:val="28"/>
        </w:rPr>
      </w:pPr>
    </w:p>
    <w:p w:rsidR="00C4414C" w:rsidRDefault="00C4414C" w:rsidP="00C4414C">
      <w:pPr>
        <w:ind w:right="5034"/>
        <w:jc w:val="both"/>
        <w:rPr>
          <w:b/>
          <w:sz w:val="28"/>
          <w:szCs w:val="28"/>
        </w:rPr>
      </w:pPr>
    </w:p>
    <w:p w:rsidR="00C4414C" w:rsidRDefault="00C4414C" w:rsidP="00C4414C">
      <w:pPr>
        <w:ind w:right="59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Муниципального совета Чернянского района от 25.09.2013 г.                 № 2 «О Регламенте Муниципального совета  Чернянского района»</w:t>
      </w:r>
    </w:p>
    <w:p w:rsidR="00C4414C" w:rsidRDefault="00C4414C" w:rsidP="00C4414C">
      <w:pPr>
        <w:ind w:right="5952"/>
        <w:jc w:val="both"/>
        <w:rPr>
          <w:b/>
          <w:sz w:val="28"/>
          <w:szCs w:val="28"/>
        </w:rPr>
      </w:pPr>
    </w:p>
    <w:p w:rsidR="00C4414C" w:rsidRDefault="00C4414C" w:rsidP="00C4414C">
      <w:pPr>
        <w:ind w:right="5952"/>
        <w:jc w:val="both"/>
        <w:rPr>
          <w:b/>
          <w:sz w:val="28"/>
          <w:szCs w:val="28"/>
        </w:rPr>
      </w:pPr>
    </w:p>
    <w:p w:rsidR="00C4414C" w:rsidRDefault="00C4414C" w:rsidP="00C4414C">
      <w:pPr>
        <w:ind w:right="5952"/>
        <w:jc w:val="both"/>
        <w:rPr>
          <w:b/>
          <w:sz w:val="28"/>
          <w:szCs w:val="28"/>
        </w:rPr>
      </w:pPr>
    </w:p>
    <w:p w:rsidR="00C4414C" w:rsidRDefault="00C4414C" w:rsidP="00C4414C">
      <w:pPr>
        <w:tabs>
          <w:tab w:val="left" w:pos="4111"/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организационно-правовых вопросов деятельности депутата, Муниципальный совет Чернянского района</w:t>
      </w:r>
    </w:p>
    <w:p w:rsidR="00C4414C" w:rsidRDefault="00C4414C" w:rsidP="00C4414C">
      <w:pPr>
        <w:tabs>
          <w:tab w:val="left" w:pos="4111"/>
          <w:tab w:val="left" w:pos="9354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4414C" w:rsidRDefault="00C4414C" w:rsidP="00C4414C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Муниципального совета Чернянского района от 25.09.2013 г. № 2 «О Регламенте Муниципального совета Чернянского района» (в редакции решений от 30.07.2014 г. № 116, от 07.10.2015 г. № 230, от 27.04.2016 г. № 300, от 26.10.2016 г. № 351, от 28.06.2017 г. № 420, от 25.12.2017 г. № 517, от 25.07.2018 г. № 601, от 29.08.2018 г. № 607) следующие изменения:</w:t>
      </w:r>
      <w:proofErr w:type="gramEnd"/>
    </w:p>
    <w:p w:rsidR="00C4414C" w:rsidRDefault="00C4414C" w:rsidP="00C4414C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«а» статьи 21 слова «8 депутатов» заменить словами «1</w:t>
      </w:r>
      <w:r w:rsidR="00D625B0">
        <w:rPr>
          <w:sz w:val="28"/>
          <w:szCs w:val="28"/>
        </w:rPr>
        <w:t>0</w:t>
      </w:r>
      <w:r>
        <w:rPr>
          <w:sz w:val="28"/>
          <w:szCs w:val="28"/>
        </w:rPr>
        <w:t xml:space="preserve"> депутатов»;</w:t>
      </w:r>
    </w:p>
    <w:p w:rsidR="00C4414C" w:rsidRDefault="00C4414C" w:rsidP="00C441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 пункт «б» статьи 21 изложить в следующей редакции:</w:t>
      </w:r>
    </w:p>
    <w:p w:rsidR="00C4414C" w:rsidRDefault="00C4414C" w:rsidP="00C4414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«б) постоянную комиссию по финансово-экономическим вопросам,  благоустройству, градостроительству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муниципальному хозяйству в составе 11 депутатов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4414C" w:rsidRDefault="00C4414C" w:rsidP="00C441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«в» статьи 21 изложить в следующей редакции:</w:t>
      </w:r>
    </w:p>
    <w:p w:rsidR="00C4414C" w:rsidRDefault="00C4414C" w:rsidP="00C4414C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«в) постоянную комиссию по социальным вопросам и вопросам природопользования в составе 1</w:t>
      </w:r>
      <w:r w:rsidR="00583466">
        <w:rPr>
          <w:sz w:val="28"/>
          <w:szCs w:val="28"/>
        </w:rPr>
        <w:t>1</w:t>
      </w:r>
      <w:r>
        <w:rPr>
          <w:sz w:val="28"/>
          <w:szCs w:val="28"/>
        </w:rPr>
        <w:t xml:space="preserve"> депутатов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4414C" w:rsidRDefault="00C4414C" w:rsidP="00C441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«г» статьи 21 исключить;</w:t>
      </w:r>
    </w:p>
    <w:p w:rsidR="00C4414C" w:rsidRDefault="00C4414C" w:rsidP="00C441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статью 22 изложить в следующей редакции: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22</w:t>
      </w:r>
      <w:r>
        <w:rPr>
          <w:sz w:val="28"/>
          <w:szCs w:val="28"/>
        </w:rPr>
        <w:t xml:space="preserve"> 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компетенции (основным сферам ведения) постоянной комиссии по финансово-экономическим вопросам,  благоустройству, градостроительству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муниципальному хозяйству относятся следующие вопросы: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 Чернянского района, местные налоги, сборы и льготы по ним, экономика и экономическое развитие Чернянского района;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собственность Чернянского района, в том числе земля;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строительство, транспортное обслуживание, связь, другие вопросы жизнеобеспечения Чернянского района;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экономические взаимоотношения между органами местного самоуправления Чернянского района и предприятиями, учреждениями, организациями всех форм собственности;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градостроительство;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предпринимательство, бизнес, торговля;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жилищно-коммунальное хозяйство, работа муниципальных предприятий ЖКХ;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вопросы по поручению председателя (решению) Муниципального совета.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компетенции (основным сферам ведения) постоянной комиссии по социальным вопросам и вопросам природопользования относятся следующие вопросы: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политика в </w:t>
      </w:r>
      <w:proofErr w:type="spellStart"/>
      <w:r>
        <w:rPr>
          <w:sz w:val="28"/>
          <w:szCs w:val="28"/>
        </w:rPr>
        <w:t>Чернянском</w:t>
      </w:r>
      <w:proofErr w:type="spellEnd"/>
      <w:r>
        <w:rPr>
          <w:sz w:val="28"/>
          <w:szCs w:val="28"/>
        </w:rPr>
        <w:t xml:space="preserve"> районе;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культура;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защита, занятость и трудоустройство населения;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молодежная политика, дела несовершеннолетних и защита их прав;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физкультура и спорт;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обслуживание населения;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общественное питание и </w:t>
      </w:r>
      <w:r>
        <w:rPr>
          <w:color w:val="000000"/>
          <w:sz w:val="28"/>
          <w:szCs w:val="28"/>
        </w:rPr>
        <w:t>бытовое обслуживание населения;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вопросы семьи, материнства и детства;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вопросы нравственности и морали;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аграрные отношения в </w:t>
      </w:r>
      <w:proofErr w:type="spellStart"/>
      <w:r>
        <w:rPr>
          <w:sz w:val="28"/>
          <w:szCs w:val="28"/>
        </w:rPr>
        <w:t>Чернянском</w:t>
      </w:r>
      <w:proofErr w:type="spellEnd"/>
      <w:r>
        <w:rPr>
          <w:sz w:val="28"/>
          <w:szCs w:val="28"/>
        </w:rPr>
        <w:t xml:space="preserve"> районе, использование земли и иных природных ресурсов, охрана объектов природы;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агропромышленный комплекс, земельные отношения, охрана природных ресурсов Чернянского района;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бюджетных средств, направленных на развитие и воспроизводство природных ресурсов;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структурных подразделений агропромышленного комплекса Чернянского района и заслушивание их на заседаниях постоянной комиссии;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экологическая обстановка в </w:t>
      </w:r>
      <w:proofErr w:type="spellStart"/>
      <w:r>
        <w:rPr>
          <w:sz w:val="28"/>
          <w:szCs w:val="28"/>
        </w:rPr>
        <w:t>Чернянском</w:t>
      </w:r>
      <w:proofErr w:type="spellEnd"/>
      <w:r>
        <w:rPr>
          <w:sz w:val="28"/>
          <w:szCs w:val="28"/>
        </w:rPr>
        <w:t xml:space="preserve"> районе;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природоохранные мероприятия;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вопросы в сферах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и природопользования по поручению председателя (решению) Муниципального совета.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 компетенции (основным сферам ведения) постоянной комиссии по законности, нормативной и правовой деятельности, вопросам  местного самоуправления относятся следующие вопросы: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законность, охрана прав и свобод граждан, безопасность, воинский учет, гражданская оборона, паспортно-визовая и миграционная службы, конфликтные ситуации и спорные вопросы, возникающие между органами местного самоуправления, юридическими и физическими лицами;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на должности должностных лиц в соответствии с законодательством и муниципальными правовыми актами, принятие отчетов об их работе;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выборы, соответствие нормативных правовых актов федеральным законам и  законам Белгородской области, другим правовым актам;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муниципальная служба, правовое регулирование вопросов деятельности органов местного </w:t>
      </w:r>
      <w:proofErr w:type="gramStart"/>
      <w:r>
        <w:rPr>
          <w:sz w:val="28"/>
          <w:szCs w:val="28"/>
        </w:rPr>
        <w:t>самоуправления</w:t>
      </w:r>
      <w:proofErr w:type="gramEnd"/>
      <w:r>
        <w:rPr>
          <w:sz w:val="28"/>
          <w:szCs w:val="28"/>
        </w:rPr>
        <w:t xml:space="preserve"> в пределах возложенных на Муниципальный совет полномочий;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гарантии депутатов и депутатской деятельности, вопросы соблюдения правил депутатской этики;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правовое регулирование вопросов местного самоуправления Чернянского района, разработка проектов правовых актов;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прекращение полномочий Муниципального совета, его членов;</w:t>
      </w:r>
    </w:p>
    <w:p w:rsidR="00C4414C" w:rsidRDefault="00C4414C" w:rsidP="00C44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системы местного самоуправления в </w:t>
      </w:r>
      <w:proofErr w:type="spellStart"/>
      <w:r>
        <w:rPr>
          <w:sz w:val="28"/>
          <w:szCs w:val="28"/>
        </w:rPr>
        <w:t>Чернянском</w:t>
      </w:r>
      <w:proofErr w:type="spellEnd"/>
      <w:r>
        <w:rPr>
          <w:sz w:val="28"/>
          <w:szCs w:val="28"/>
        </w:rPr>
        <w:t xml:space="preserve"> районе;</w:t>
      </w:r>
    </w:p>
    <w:p w:rsidR="00C4414C" w:rsidRDefault="00C4414C" w:rsidP="00C4414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вопросы по поручению председателя (решению) Муниципального совета</w:t>
      </w:r>
      <w:proofErr w:type="gramStart"/>
      <w:r>
        <w:rPr>
          <w:sz w:val="28"/>
          <w:szCs w:val="28"/>
        </w:rPr>
        <w:t>.».</w:t>
      </w:r>
      <w:proofErr w:type="gramEnd"/>
    </w:p>
    <w:p w:rsidR="00C4414C" w:rsidRDefault="00C4414C" w:rsidP="00C441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в разделе «Муниципальный совет» (адрес сайта: </w:t>
      </w:r>
      <w:hyperlink r:id="rId8" w:history="1">
        <w:r w:rsidRPr="009129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9129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9129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129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129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admchern</w:t>
        </w:r>
        <w:proofErr w:type="spellEnd"/>
        <w:r w:rsidRPr="009129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129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4414C" w:rsidRDefault="00C4414C" w:rsidP="00C4414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Ввести в действие настоящее решение со дня его принятия.</w:t>
      </w:r>
    </w:p>
    <w:p w:rsidR="00C4414C" w:rsidRDefault="00C4414C" w:rsidP="00C4414C">
      <w:pPr>
        <w:pStyle w:val="HTML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Муниципального совета Чернянского района по законности, нормативной и правовой деятельности, вопросам местного самоуправления.</w:t>
      </w:r>
    </w:p>
    <w:p w:rsidR="00C4414C" w:rsidRDefault="00C4414C" w:rsidP="00C4414C">
      <w:pPr>
        <w:pStyle w:val="HTML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14C" w:rsidRDefault="00C4414C" w:rsidP="00C4414C">
      <w:pPr>
        <w:pStyle w:val="HTML"/>
        <w:shd w:val="clear" w:color="auto" w:fill="FFFFFF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414C" w:rsidRDefault="00C4414C" w:rsidP="00C4414C">
      <w:pPr>
        <w:pStyle w:val="HTML"/>
        <w:shd w:val="clear" w:color="auto" w:fill="FFFFFF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Муниципального совета </w:t>
      </w:r>
    </w:p>
    <w:p w:rsidR="00C4414C" w:rsidRDefault="00C4414C" w:rsidP="00C4414C">
      <w:pPr>
        <w:pStyle w:val="HTML"/>
        <w:shd w:val="clear" w:color="auto" w:fill="FFFFFF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Чернянского района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М.В.Чуб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C4414C" w:rsidRDefault="00C4414C" w:rsidP="00C4414C">
      <w:pPr>
        <w:pStyle w:val="HTML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  <w:bookmarkStart w:id="0" w:name="_GoBack"/>
      <w:bookmarkEnd w:id="0"/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4414C" w:rsidRDefault="00C4414C" w:rsidP="00C4414C">
      <w:pPr>
        <w:tabs>
          <w:tab w:val="left" w:pos="0"/>
        </w:tabs>
        <w:jc w:val="both"/>
      </w:pPr>
    </w:p>
    <w:p w:rsidR="00CD31E3" w:rsidRDefault="00CD31E3"/>
    <w:sectPr w:rsidR="00CD31E3" w:rsidSect="00C4414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D6" w:rsidRDefault="004633D6" w:rsidP="00C4414C">
      <w:r>
        <w:separator/>
      </w:r>
    </w:p>
  </w:endnote>
  <w:endnote w:type="continuationSeparator" w:id="0">
    <w:p w:rsidR="004633D6" w:rsidRDefault="004633D6" w:rsidP="00C4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D6" w:rsidRDefault="004633D6" w:rsidP="00C4414C">
      <w:r>
        <w:separator/>
      </w:r>
    </w:p>
  </w:footnote>
  <w:footnote w:type="continuationSeparator" w:id="0">
    <w:p w:rsidR="004633D6" w:rsidRDefault="004633D6" w:rsidP="00C4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504535"/>
      <w:docPartObj>
        <w:docPartGallery w:val="Page Numbers (Top of Page)"/>
        <w:docPartUnique/>
      </w:docPartObj>
    </w:sdtPr>
    <w:sdtEndPr/>
    <w:sdtContent>
      <w:p w:rsidR="00C4414C" w:rsidRDefault="00C44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35">
          <w:rPr>
            <w:noProof/>
          </w:rPr>
          <w:t>4</w:t>
        </w:r>
        <w:r>
          <w:fldChar w:fldCharType="end"/>
        </w:r>
      </w:p>
    </w:sdtContent>
  </w:sdt>
  <w:p w:rsidR="00C4414C" w:rsidRDefault="00C441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2"/>
    <w:rsid w:val="001821B5"/>
    <w:rsid w:val="004633D6"/>
    <w:rsid w:val="00583466"/>
    <w:rsid w:val="005921C4"/>
    <w:rsid w:val="006D0235"/>
    <w:rsid w:val="007D27E0"/>
    <w:rsid w:val="009129B4"/>
    <w:rsid w:val="009F3D82"/>
    <w:rsid w:val="00C4414C"/>
    <w:rsid w:val="00CD31E3"/>
    <w:rsid w:val="00D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14C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4414C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1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4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4414C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4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4414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4414C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44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4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1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1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41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4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41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41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14C"/>
    <w:pPr>
      <w:keepNext/>
      <w:ind w:right="-1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4414C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1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4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4414C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4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4414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4414C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441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44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1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1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441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4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41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41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che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2018-09-27T05:28:00Z</cp:lastPrinted>
  <dcterms:created xsi:type="dcterms:W3CDTF">2018-09-26T14:12:00Z</dcterms:created>
  <dcterms:modified xsi:type="dcterms:W3CDTF">2018-09-27T05:29:00Z</dcterms:modified>
</cp:coreProperties>
</file>