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A" w:rsidRDefault="002A025A" w:rsidP="002A025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к решению Муниципального совета Чернянского района от 27.02.2019 г. № </w:t>
      </w:r>
      <w:r w:rsidR="005936D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</w:p>
    <w:p w:rsidR="002A025A" w:rsidRDefault="002A025A" w:rsidP="002A025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2A025A" w:rsidRPr="002A025A" w:rsidRDefault="002A025A" w:rsidP="002A025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175F2A" w:rsidRPr="00546A89" w:rsidRDefault="00175F2A" w:rsidP="0054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75F2A" w:rsidRPr="00546A89" w:rsidRDefault="00175F2A" w:rsidP="00546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9">
        <w:rPr>
          <w:rFonts w:ascii="Times New Roman" w:hAnsi="Times New Roman" w:cs="Times New Roman"/>
          <w:b/>
          <w:sz w:val="28"/>
          <w:szCs w:val="28"/>
        </w:rPr>
        <w:t>председателя Муниципального совета Чернянского района                     Чуб М.В. о деятельности в 2018</w:t>
      </w:r>
      <w:r w:rsidR="00FC5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b/>
          <w:sz w:val="28"/>
          <w:szCs w:val="28"/>
        </w:rPr>
        <w:t>г.</w:t>
      </w:r>
    </w:p>
    <w:p w:rsidR="000824C7" w:rsidRPr="00546A89" w:rsidRDefault="000824C7" w:rsidP="00546A89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4C7" w:rsidRPr="00546A89" w:rsidRDefault="000824C7" w:rsidP="00546A89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C7" w:rsidRPr="00546A89" w:rsidRDefault="000824C7" w:rsidP="0041215D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УважаемаяТатьяна Петровна!</w:t>
      </w:r>
    </w:p>
    <w:p w:rsidR="00175F2A" w:rsidRPr="00546A89" w:rsidRDefault="00175F2A" w:rsidP="0041215D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Уважаемые члены Муниципального совета!</w:t>
      </w:r>
    </w:p>
    <w:p w:rsidR="00175F2A" w:rsidRDefault="00175F2A" w:rsidP="0041215D">
      <w:pPr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Приглашённые!</w:t>
      </w:r>
    </w:p>
    <w:p w:rsidR="000824C7" w:rsidRPr="00AC3BFB" w:rsidRDefault="000824C7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FB">
        <w:rPr>
          <w:rFonts w:ascii="Times New Roman" w:eastAsia="Times New Roman" w:hAnsi="Times New Roman" w:cs="Times New Roman"/>
          <w:sz w:val="28"/>
          <w:szCs w:val="28"/>
        </w:rPr>
        <w:t>Местное самоуправление – одна из форм народовластия в современной России.</w:t>
      </w:r>
    </w:p>
    <w:p w:rsidR="000824C7" w:rsidRPr="00AC3BFB" w:rsidRDefault="000824C7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FB">
        <w:rPr>
          <w:rFonts w:ascii="Times New Roman" w:eastAsia="Times New Roman" w:hAnsi="Times New Roman" w:cs="Times New Roman"/>
          <w:sz w:val="28"/>
          <w:szCs w:val="28"/>
        </w:rPr>
        <w:t>В системе органов местного самоуправления представительному органу местного самоуправления –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887" w:rsidRPr="00546A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униципальному совету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 xml:space="preserve">Чернянского 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>района – отводится ос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обое место, поскольку именно он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выражает волю всего населения муниципального образования, принимает от его имени решения, действующие на всей территории 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Чернянского  района.</w:t>
      </w:r>
    </w:p>
    <w:p w:rsidR="000824C7" w:rsidRPr="00AC3BFB" w:rsidRDefault="000824C7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Одной из обязанностей председателя </w:t>
      </w:r>
      <w:r w:rsidR="005D4887" w:rsidRPr="00546A8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униципального совет</w:t>
      </w:r>
      <w:r w:rsidR="005D4887" w:rsidRPr="00546A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887" w:rsidRPr="0054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>закрепленной в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 xml:space="preserve"> статье 19 Устава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 района, является представление отчета о работе предст</w:t>
      </w:r>
      <w:r w:rsidR="005D4887" w:rsidRPr="00546A89">
        <w:rPr>
          <w:rFonts w:ascii="Times New Roman" w:eastAsia="Times New Roman" w:hAnsi="Times New Roman" w:cs="Times New Roman"/>
          <w:sz w:val="28"/>
          <w:szCs w:val="28"/>
        </w:rPr>
        <w:t>авительного органа за прошедший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887" w:rsidRPr="00546A89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546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данного правового положения я представляю вам информацию о деятельности председателя </w:t>
      </w:r>
      <w:r w:rsidR="00DF7F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совета 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и о работе </w:t>
      </w:r>
      <w:r w:rsidR="00DF7F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униципального совета за 2018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 год, а также о приоритетных задачах, которые стоят п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еред депутатским корпусом в 2019</w:t>
      </w:r>
      <w:r w:rsidRPr="00AC3BF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175F2A" w:rsidRPr="00546A89" w:rsidRDefault="00175F2A" w:rsidP="004121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Муниципальный совет третьего созыва </w:t>
      </w:r>
      <w:r w:rsidR="005D4887" w:rsidRPr="00546A89">
        <w:rPr>
          <w:rFonts w:ascii="Times New Roman" w:hAnsi="Times New Roman" w:cs="Times New Roman"/>
          <w:sz w:val="28"/>
          <w:szCs w:val="28"/>
        </w:rPr>
        <w:t xml:space="preserve">был </w:t>
      </w:r>
      <w:r w:rsidRPr="00546A89">
        <w:rPr>
          <w:rFonts w:ascii="Times New Roman" w:hAnsi="Times New Roman" w:cs="Times New Roman"/>
          <w:sz w:val="28"/>
          <w:szCs w:val="28"/>
        </w:rPr>
        <w:t xml:space="preserve">сформирован 26 сентября 2018 г., численный состав остается неизменным на протяжении уже 11-ти с половиной лет и составляет 32 депутата. 31 депутат </w:t>
      </w:r>
      <w:r w:rsidR="005D4887" w:rsidRPr="00546A89">
        <w:rPr>
          <w:rFonts w:ascii="Times New Roman" w:hAnsi="Times New Roman" w:cs="Times New Roman"/>
          <w:sz w:val="28"/>
          <w:szCs w:val="28"/>
        </w:rPr>
        <w:t xml:space="preserve">по своим политическим убеждениям </w:t>
      </w:r>
      <w:r w:rsidRPr="00546A89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5D4887" w:rsidRPr="00546A89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Россия», </w:t>
      </w:r>
      <w:r w:rsidRPr="00546A89">
        <w:rPr>
          <w:rFonts w:ascii="Times New Roman" w:hAnsi="Times New Roman" w:cs="Times New Roman"/>
          <w:sz w:val="28"/>
          <w:szCs w:val="28"/>
        </w:rPr>
        <w:t xml:space="preserve">либо </w:t>
      </w:r>
      <w:r w:rsidR="005D4887" w:rsidRPr="00546A89">
        <w:rPr>
          <w:rFonts w:ascii="Times New Roman" w:hAnsi="Times New Roman" w:cs="Times New Roman"/>
          <w:sz w:val="28"/>
          <w:szCs w:val="28"/>
        </w:rPr>
        <w:t xml:space="preserve">ее </w:t>
      </w:r>
      <w:r w:rsidRPr="00546A89">
        <w:rPr>
          <w:rFonts w:ascii="Times New Roman" w:hAnsi="Times New Roman" w:cs="Times New Roman"/>
          <w:sz w:val="28"/>
          <w:szCs w:val="28"/>
        </w:rPr>
        <w:t>сторонником</w:t>
      </w:r>
      <w:r w:rsidR="005D4887" w:rsidRPr="00546A89">
        <w:rPr>
          <w:rFonts w:ascii="Times New Roman" w:hAnsi="Times New Roman" w:cs="Times New Roman"/>
          <w:sz w:val="28"/>
          <w:szCs w:val="28"/>
        </w:rPr>
        <w:t xml:space="preserve"> и </w:t>
      </w:r>
      <w:r w:rsidRPr="00546A89">
        <w:rPr>
          <w:rFonts w:ascii="Times New Roman" w:hAnsi="Times New Roman" w:cs="Times New Roman"/>
          <w:sz w:val="28"/>
          <w:szCs w:val="28"/>
        </w:rPr>
        <w:t>входит в состав фракции «Единая Россия».</w:t>
      </w:r>
    </w:p>
    <w:p w:rsidR="00175F2A" w:rsidRPr="00546A89" w:rsidRDefault="00175F2A" w:rsidP="004121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Структурно в Муниципальном совете создано три постоянно действующие постоянные комиссии:</w:t>
      </w:r>
    </w:p>
    <w:p w:rsidR="00175F2A" w:rsidRPr="00546A89" w:rsidRDefault="00175F2A" w:rsidP="0041215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законности, нормативной и правовой деятельности, вопросам местного самоуправления (председатель </w:t>
      </w:r>
      <w:r w:rsidRPr="00546A89">
        <w:rPr>
          <w:rFonts w:ascii="Times New Roman" w:hAnsi="Times New Roman" w:cs="Times New Roman"/>
          <w:bCs/>
          <w:sz w:val="28"/>
          <w:szCs w:val="28"/>
        </w:rPr>
        <w:t>–</w:t>
      </w:r>
      <w:r w:rsidR="00DF7F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bCs/>
          <w:sz w:val="28"/>
          <w:szCs w:val="28"/>
        </w:rPr>
        <w:t>Шаповалов Сергей Владимирович</w:t>
      </w: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</w:p>
    <w:p w:rsidR="00175F2A" w:rsidRPr="00546A89" w:rsidRDefault="00175F2A" w:rsidP="0041215D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>- по финансово-экономическим вопросам, благоустройству, градостроительству и муниципальному хозяйству (</w:t>
      </w:r>
      <w:r w:rsidRPr="00546A89">
        <w:rPr>
          <w:rFonts w:ascii="Times New Roman" w:hAnsi="Times New Roman" w:cs="Times New Roman"/>
          <w:bCs/>
          <w:sz w:val="28"/>
          <w:szCs w:val="28"/>
        </w:rPr>
        <w:t>председатель – Князев Михаил Юрьевич</w:t>
      </w: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</w:p>
    <w:p w:rsidR="00175F2A" w:rsidRPr="00546A89" w:rsidRDefault="00175F2A" w:rsidP="0041215D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социальным вопросам и вопросам природопользования (председатель </w:t>
      </w:r>
      <w:r w:rsidRPr="00546A89">
        <w:rPr>
          <w:rFonts w:ascii="Times New Roman" w:hAnsi="Times New Roman" w:cs="Times New Roman"/>
          <w:bCs/>
          <w:sz w:val="28"/>
          <w:szCs w:val="28"/>
        </w:rPr>
        <w:t>–</w:t>
      </w: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Овчаров Анатолий Николаевич).</w:t>
      </w:r>
    </w:p>
    <w:p w:rsidR="00175F2A" w:rsidRPr="00546A89" w:rsidRDefault="00175F2A" w:rsidP="0041215D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F2A" w:rsidRPr="00546A89" w:rsidRDefault="00175F2A" w:rsidP="0041215D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Муниципальном совете работает достаточно опытный коллектив депутатов: все председатели постоянных комиссий работали в предыдущих составах представительного органа местного самоуправления. В целом,</w:t>
      </w:r>
      <w:r w:rsidR="00BB1D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>14 депутатов работали в предыдущем созыве, в том числе сохранили свои должности 10 из 16-ти глав поселений.</w:t>
      </w:r>
    </w:p>
    <w:p w:rsidR="00175F2A" w:rsidRPr="00546A89" w:rsidRDefault="005D4887" w:rsidP="0041215D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структуру 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Муниципального совета</w:t>
      </w: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входит о</w:t>
      </w:r>
      <w:r w:rsidR="00175F2A"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 осуществления внешнего муниципального финансового контроля - </w:t>
      </w:r>
      <w:r w:rsidR="00546A89">
        <w:rPr>
          <w:rFonts w:ascii="Times New Roman" w:eastAsia="Times New Roman" w:hAnsi="Times New Roman" w:cs="Times New Roman"/>
          <w:bCs/>
          <w:sz w:val="28"/>
          <w:szCs w:val="28"/>
        </w:rPr>
        <w:t>Контрольно-ревизионная комиссия</w:t>
      </w: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которая </w:t>
      </w:r>
      <w:r w:rsidR="00175F2A" w:rsidRPr="00546A89">
        <w:rPr>
          <w:rFonts w:ascii="Times New Roman" w:eastAsia="Times New Roman" w:hAnsi="Times New Roman" w:cs="Times New Roman"/>
          <w:bCs/>
          <w:sz w:val="28"/>
          <w:szCs w:val="28"/>
        </w:rPr>
        <w:t>работала в составе двух человек: председателя и инспектора комиссии. Подробно о деятельности комиссии в 2018 г. отчитается её председатель Морозова О.В..</w:t>
      </w:r>
    </w:p>
    <w:p w:rsidR="00175F2A" w:rsidRPr="00546A89" w:rsidRDefault="00175F2A" w:rsidP="0041215D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>Вопросами организационно-документационного обеспечения деятельности Муниципального совета занималась помощник главы администрации района по работе с Муниципальным советом</w:t>
      </w:r>
      <w:r w:rsidR="00EF4B9E" w:rsidRPr="00546A8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Аноприенко Е.Н.</w:t>
      </w:r>
      <w:r w:rsidRPr="00546A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46A89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Мы совсем недавно приступили к своим обязанностям, но уже четко определись с о</w:t>
      </w:r>
      <w:r w:rsidR="00EF4B9E" w:rsidRPr="00546A89">
        <w:rPr>
          <w:rFonts w:ascii="Times New Roman" w:hAnsi="Times New Roman" w:cs="Times New Roman"/>
          <w:sz w:val="28"/>
          <w:szCs w:val="28"/>
        </w:rPr>
        <w:t>сновными векторами своей работы</w:t>
      </w:r>
      <w:r w:rsidR="00546A89">
        <w:rPr>
          <w:rFonts w:ascii="Times New Roman" w:hAnsi="Times New Roman" w:cs="Times New Roman"/>
          <w:sz w:val="28"/>
          <w:szCs w:val="28"/>
        </w:rPr>
        <w:t>. Это:</w:t>
      </w:r>
    </w:p>
    <w:p w:rsidR="00175F2A" w:rsidRPr="00DD1997" w:rsidRDefault="00175F2A" w:rsidP="00ED134D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97">
        <w:rPr>
          <w:rFonts w:ascii="Times New Roman" w:hAnsi="Times New Roman" w:cs="Times New Roman"/>
          <w:b/>
          <w:sz w:val="28"/>
          <w:szCs w:val="28"/>
        </w:rPr>
        <w:t>работа по принятию документов, отнесенных законом к компетенции Муниципального совета;</w:t>
      </w:r>
    </w:p>
    <w:p w:rsidR="00175F2A" w:rsidRPr="00DD1997" w:rsidRDefault="00175F2A" w:rsidP="00ED134D">
      <w:pPr>
        <w:pStyle w:val="a3"/>
        <w:numPr>
          <w:ilvl w:val="0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97">
        <w:rPr>
          <w:rFonts w:ascii="Times New Roman" w:hAnsi="Times New Roman" w:cs="Times New Roman"/>
          <w:b/>
          <w:sz w:val="28"/>
          <w:szCs w:val="28"/>
        </w:rPr>
        <w:t>выполнение контролирующих полномочий;</w:t>
      </w:r>
    </w:p>
    <w:p w:rsidR="00175F2A" w:rsidRPr="00DD1997" w:rsidRDefault="00175F2A" w:rsidP="00ED134D">
      <w:pPr>
        <w:pStyle w:val="a3"/>
        <w:numPr>
          <w:ilvl w:val="0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97">
        <w:rPr>
          <w:rFonts w:ascii="Times New Roman" w:hAnsi="Times New Roman" w:cs="Times New Roman"/>
          <w:b/>
          <w:sz w:val="28"/>
          <w:szCs w:val="28"/>
        </w:rPr>
        <w:t>работа с избирателями, рассмотрение их обращений, продвижение к реализации их просьб и наказов.</w:t>
      </w:r>
    </w:p>
    <w:p w:rsidR="00175F2A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9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175F2A" w:rsidRPr="00546A89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bCs/>
          <w:sz w:val="28"/>
          <w:szCs w:val="28"/>
        </w:rPr>
        <w:t>В отчётном периоде проведено 4 сессии, принято 54 решения</w:t>
      </w:r>
      <w:r w:rsidR="00EF4B9E" w:rsidRPr="00546A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A89">
        <w:rPr>
          <w:rFonts w:ascii="Times New Roman" w:hAnsi="Times New Roman" w:cs="Times New Roman"/>
          <w:sz w:val="28"/>
          <w:szCs w:val="28"/>
        </w:rPr>
        <w:t>Внесённые проекты решений проходили предварительные юридические и финансово-экономические экспертизы.</w:t>
      </w:r>
    </w:p>
    <w:p w:rsidR="00FD7514" w:rsidRPr="003B06CC" w:rsidRDefault="00FD7514" w:rsidP="0041215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6CC">
        <w:rPr>
          <w:rFonts w:ascii="Times New Roman" w:hAnsi="Times New Roman" w:cs="Times New Roman"/>
          <w:bCs/>
          <w:sz w:val="28"/>
          <w:szCs w:val="28"/>
        </w:rPr>
        <w:t xml:space="preserve">Из 54 принятых нами </w:t>
      </w:r>
      <w:r w:rsidR="00175F2A" w:rsidRPr="003B06CC">
        <w:rPr>
          <w:rFonts w:ascii="Times New Roman" w:hAnsi="Times New Roman" w:cs="Times New Roman"/>
          <w:bCs/>
          <w:sz w:val="28"/>
          <w:szCs w:val="28"/>
        </w:rPr>
        <w:t xml:space="preserve"> решений: </w:t>
      </w:r>
    </w:p>
    <w:p w:rsidR="00FD7514" w:rsidRPr="003B06CC" w:rsidRDefault="00FD7514" w:rsidP="00ED134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CC">
        <w:rPr>
          <w:rFonts w:ascii="Times New Roman" w:hAnsi="Times New Roman" w:cs="Times New Roman"/>
          <w:sz w:val="28"/>
          <w:szCs w:val="28"/>
        </w:rPr>
        <w:t>16 нормативных решений;</w:t>
      </w:r>
    </w:p>
    <w:p w:rsidR="00175F2A" w:rsidRPr="003B06CC" w:rsidRDefault="00FD7514" w:rsidP="003B06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CC">
        <w:rPr>
          <w:rFonts w:ascii="Times New Roman" w:hAnsi="Times New Roman" w:cs="Times New Roman"/>
          <w:sz w:val="28"/>
          <w:szCs w:val="28"/>
        </w:rPr>
        <w:t xml:space="preserve">20 </w:t>
      </w:r>
      <w:r w:rsidR="00175F2A" w:rsidRPr="003B06CC">
        <w:rPr>
          <w:rFonts w:ascii="Times New Roman" w:hAnsi="Times New Roman" w:cs="Times New Roman"/>
          <w:sz w:val="28"/>
          <w:szCs w:val="28"/>
        </w:rPr>
        <w:t>решений по фи</w:t>
      </w:r>
      <w:r w:rsidRPr="003B06CC">
        <w:rPr>
          <w:rFonts w:ascii="Times New Roman" w:hAnsi="Times New Roman" w:cs="Times New Roman"/>
          <w:sz w:val="28"/>
          <w:szCs w:val="28"/>
        </w:rPr>
        <w:t>нансово-экономическим вопросам</w:t>
      </w:r>
      <w:r w:rsidR="00175F2A" w:rsidRPr="003B06CC">
        <w:rPr>
          <w:rFonts w:ascii="Times New Roman" w:hAnsi="Times New Roman" w:cs="Times New Roman"/>
          <w:sz w:val="28"/>
          <w:szCs w:val="28"/>
        </w:rPr>
        <w:t>;</w:t>
      </w:r>
    </w:p>
    <w:p w:rsidR="00175F2A" w:rsidRPr="003B06CC" w:rsidRDefault="00FD7514" w:rsidP="003B06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CC">
        <w:rPr>
          <w:rFonts w:ascii="Times New Roman" w:hAnsi="Times New Roman" w:cs="Times New Roman"/>
          <w:sz w:val="28"/>
          <w:szCs w:val="28"/>
        </w:rPr>
        <w:t>33 решения</w:t>
      </w:r>
      <w:r w:rsidR="00175F2A" w:rsidRPr="003B06CC">
        <w:rPr>
          <w:rFonts w:ascii="Times New Roman" w:hAnsi="Times New Roman" w:cs="Times New Roman"/>
          <w:sz w:val="28"/>
          <w:szCs w:val="28"/>
        </w:rPr>
        <w:t xml:space="preserve"> по законности, нормативной и правовой деятельности, </w:t>
      </w:r>
      <w:r w:rsidRPr="003B06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5F2A" w:rsidRPr="003B06CC">
        <w:rPr>
          <w:rFonts w:ascii="Times New Roman" w:hAnsi="Times New Roman" w:cs="Times New Roman"/>
          <w:sz w:val="28"/>
          <w:szCs w:val="28"/>
        </w:rPr>
        <w:t>во</w:t>
      </w:r>
      <w:r w:rsidRPr="003B06CC">
        <w:rPr>
          <w:rFonts w:ascii="Times New Roman" w:hAnsi="Times New Roman" w:cs="Times New Roman"/>
          <w:sz w:val="28"/>
          <w:szCs w:val="28"/>
        </w:rPr>
        <w:t>просам местного самоуправления</w:t>
      </w:r>
      <w:r w:rsidR="00175F2A" w:rsidRPr="003B06CC">
        <w:rPr>
          <w:rFonts w:ascii="Times New Roman" w:hAnsi="Times New Roman" w:cs="Times New Roman"/>
          <w:sz w:val="28"/>
          <w:szCs w:val="28"/>
        </w:rPr>
        <w:t>;</w:t>
      </w:r>
    </w:p>
    <w:p w:rsidR="00175F2A" w:rsidRPr="003B06CC" w:rsidRDefault="00FD7514" w:rsidP="003B06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CC">
        <w:rPr>
          <w:rFonts w:ascii="Times New Roman" w:hAnsi="Times New Roman" w:cs="Times New Roman"/>
          <w:sz w:val="28"/>
          <w:szCs w:val="28"/>
        </w:rPr>
        <w:t>1 решение</w:t>
      </w:r>
      <w:r w:rsidR="00175F2A" w:rsidRPr="003B06CC">
        <w:rPr>
          <w:rFonts w:ascii="Times New Roman" w:hAnsi="Times New Roman" w:cs="Times New Roman"/>
          <w:sz w:val="28"/>
          <w:szCs w:val="28"/>
        </w:rPr>
        <w:t xml:space="preserve"> </w:t>
      </w:r>
      <w:r w:rsidRPr="003B06C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175F2A" w:rsidRPr="003B06CC">
        <w:rPr>
          <w:rFonts w:ascii="Times New Roman" w:hAnsi="Times New Roman" w:cs="Times New Roman"/>
          <w:sz w:val="28"/>
          <w:szCs w:val="28"/>
        </w:rPr>
        <w:t>;</w:t>
      </w:r>
    </w:p>
    <w:p w:rsidR="00175F2A" w:rsidRPr="00546A89" w:rsidRDefault="00A10D22" w:rsidP="0041215D">
      <w:pPr>
        <w:pStyle w:val="a3"/>
        <w:tabs>
          <w:tab w:val="left" w:pos="1620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CC">
        <w:rPr>
          <w:rFonts w:ascii="Times New Roman" w:hAnsi="Times New Roman" w:cs="Times New Roman"/>
          <w:sz w:val="28"/>
          <w:szCs w:val="28"/>
        </w:rPr>
        <w:t>Было п</w:t>
      </w:r>
      <w:r w:rsidR="00175F2A" w:rsidRPr="003B06CC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FD7514" w:rsidRPr="003B06CC">
        <w:rPr>
          <w:rFonts w:ascii="Times New Roman" w:hAnsi="Times New Roman" w:cs="Times New Roman"/>
          <w:sz w:val="28"/>
          <w:szCs w:val="28"/>
        </w:rPr>
        <w:t>3 отчёта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="00FD7514" w:rsidRPr="00546A89">
        <w:rPr>
          <w:rFonts w:ascii="Times New Roman" w:hAnsi="Times New Roman" w:cs="Times New Roman"/>
          <w:sz w:val="28"/>
          <w:szCs w:val="28"/>
        </w:rPr>
        <w:t>должностных лиц</w:t>
      </w:r>
      <w:r w:rsidR="00175F2A" w:rsidRPr="00546A89">
        <w:rPr>
          <w:rFonts w:ascii="Times New Roman" w:hAnsi="Times New Roman" w:cs="Times New Roman"/>
          <w:sz w:val="28"/>
          <w:szCs w:val="28"/>
        </w:rPr>
        <w:t>.</w:t>
      </w:r>
    </w:p>
    <w:p w:rsidR="00175F2A" w:rsidRPr="00546A89" w:rsidRDefault="00175F2A" w:rsidP="0041215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В порядке правотворческой инициативы в Муниципальный совет главой администрации Чернянского района внесено 24 проекта решений, председателем Муниципального совета внесено 15</w:t>
      </w:r>
      <w:r w:rsidR="00FD7514" w:rsidRPr="00546A89">
        <w:rPr>
          <w:rFonts w:ascii="Times New Roman" w:hAnsi="Times New Roman" w:cs="Times New Roman"/>
          <w:sz w:val="28"/>
          <w:szCs w:val="28"/>
        </w:rPr>
        <w:t>.</w:t>
      </w:r>
      <w:r w:rsidRPr="00546A89">
        <w:rPr>
          <w:rFonts w:ascii="Times New Roman" w:hAnsi="Times New Roman" w:cs="Times New Roman"/>
          <w:sz w:val="28"/>
          <w:szCs w:val="28"/>
        </w:rPr>
        <w:t xml:space="preserve"> 15 решений принято по итогам обсуждения вопросов непосредственно сессий.</w:t>
      </w:r>
    </w:p>
    <w:p w:rsidR="00175F2A" w:rsidRPr="00546A89" w:rsidRDefault="00175F2A" w:rsidP="0041215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В отчётном периоде сняты с контроля</w:t>
      </w:r>
      <w:proofErr w:type="gramStart"/>
      <w:r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="00A10D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6A89">
        <w:rPr>
          <w:rFonts w:ascii="Times New Roman" w:hAnsi="Times New Roman" w:cs="Times New Roman"/>
          <w:sz w:val="28"/>
          <w:szCs w:val="28"/>
        </w:rPr>
        <w:t>как выполненные</w:t>
      </w:r>
      <w:r w:rsidR="00A10D22">
        <w:rPr>
          <w:rFonts w:ascii="Times New Roman" w:hAnsi="Times New Roman" w:cs="Times New Roman"/>
          <w:sz w:val="28"/>
          <w:szCs w:val="28"/>
        </w:rPr>
        <w:t>,</w:t>
      </w:r>
      <w:r w:rsidRPr="00546A89">
        <w:rPr>
          <w:rFonts w:ascii="Times New Roman" w:hAnsi="Times New Roman" w:cs="Times New Roman"/>
          <w:sz w:val="28"/>
          <w:szCs w:val="28"/>
        </w:rPr>
        <w:t xml:space="preserve"> 17 решений, в том числе: 4 решения Муниципального совета третьего созыва, 14 решений - Муниципального совета второго созыва.</w:t>
      </w:r>
    </w:p>
    <w:p w:rsidR="00175F2A" w:rsidRPr="00546A89" w:rsidRDefault="00175F2A" w:rsidP="0041215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Снято с рассмотрения 4 проекта решения.</w:t>
      </w:r>
    </w:p>
    <w:p w:rsidR="00175F2A" w:rsidRPr="00546A89" w:rsidRDefault="00FD7514" w:rsidP="0041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актов прокурорского реагирования в Муниципальный совет не поступало. </w:t>
      </w:r>
    </w:p>
    <w:p w:rsidR="00175F2A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5F2A" w:rsidRPr="00546A89" w:rsidRDefault="00FD7514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46A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сентября по декабрь 2018 года </w:t>
      </w:r>
      <w:r w:rsidR="00175F2A" w:rsidRPr="00546A89">
        <w:rPr>
          <w:rFonts w:ascii="Times New Roman" w:hAnsi="Times New Roman" w:cs="Times New Roman"/>
          <w:bCs/>
          <w:sz w:val="28"/>
          <w:szCs w:val="28"/>
        </w:rPr>
        <w:t xml:space="preserve"> проведено 7 заседаний постоянных комиссий, где </w:t>
      </w:r>
      <w:r w:rsidRPr="00546A89">
        <w:rPr>
          <w:rFonts w:ascii="Times New Roman" w:hAnsi="Times New Roman" w:cs="Times New Roman"/>
          <w:bCs/>
          <w:sz w:val="28"/>
          <w:szCs w:val="28"/>
        </w:rPr>
        <w:t xml:space="preserve">предварительно были  рассмотрены </w:t>
      </w:r>
      <w:r w:rsidR="00175F2A" w:rsidRPr="00546A89">
        <w:rPr>
          <w:rFonts w:ascii="Times New Roman" w:hAnsi="Times New Roman" w:cs="Times New Roman"/>
          <w:bCs/>
          <w:sz w:val="28"/>
          <w:szCs w:val="28"/>
        </w:rPr>
        <w:t xml:space="preserve"> проекты принимаемых на сессиях решений, контрольные показатели о ходе или итогах выполнения решений, заявления и обращения</w:t>
      </w:r>
      <w:r w:rsidR="00DD1997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="00175F2A" w:rsidRPr="00546A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6807" w:rsidRPr="00546A89">
        <w:rPr>
          <w:rFonts w:ascii="Times New Roman" w:hAnsi="Times New Roman" w:cs="Times New Roman"/>
          <w:bCs/>
          <w:sz w:val="28"/>
          <w:szCs w:val="28"/>
        </w:rPr>
        <w:t>разрабатывались  пути</w:t>
      </w:r>
      <w:r w:rsidR="00175F2A" w:rsidRPr="00546A89">
        <w:rPr>
          <w:rFonts w:ascii="Times New Roman" w:hAnsi="Times New Roman" w:cs="Times New Roman"/>
          <w:bCs/>
          <w:sz w:val="28"/>
          <w:szCs w:val="28"/>
        </w:rPr>
        <w:t xml:space="preserve"> решения того или иного вопроса местного значения.</w:t>
      </w:r>
    </w:p>
    <w:p w:rsidR="00175F2A" w:rsidRPr="00546A89" w:rsidRDefault="00175F2A" w:rsidP="00412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9">
        <w:rPr>
          <w:rFonts w:ascii="Times New Roman" w:hAnsi="Times New Roman" w:cs="Times New Roman"/>
          <w:bCs/>
          <w:sz w:val="28"/>
          <w:szCs w:val="28"/>
        </w:rPr>
        <w:t>В 2018 году депутатами Муниципального совета третьего созыва проведено два публичных слушания, одни депутатские слушания.</w:t>
      </w:r>
    </w:p>
    <w:p w:rsidR="00175F2A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В целях соблюдения принципа открытости представительной</w:t>
      </w:r>
      <w:r w:rsidR="00AA6807"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sz w:val="28"/>
          <w:szCs w:val="28"/>
        </w:rPr>
        <w:t xml:space="preserve">власти правовые акты, рассчитанные на неоднократное применение, а также другие общественно-значимые решения своевременно </w:t>
      </w:r>
      <w:r w:rsidR="00AA6807" w:rsidRPr="00546A89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546A89">
        <w:rPr>
          <w:rFonts w:ascii="Times New Roman" w:hAnsi="Times New Roman" w:cs="Times New Roman"/>
          <w:sz w:val="28"/>
          <w:szCs w:val="28"/>
        </w:rPr>
        <w:t>опубликовывались.</w:t>
      </w:r>
    </w:p>
    <w:p w:rsidR="00175F2A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В отчётном периоде в </w:t>
      </w:r>
      <w:r w:rsidR="00AA6807" w:rsidRPr="00546A8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="00AA6807" w:rsidRPr="00546A89">
        <w:rPr>
          <w:rFonts w:ascii="Times New Roman" w:hAnsi="Times New Roman" w:cs="Times New Roman"/>
          <w:sz w:val="28"/>
          <w:szCs w:val="28"/>
        </w:rPr>
        <w:t>порядке опубликовано</w:t>
      </w:r>
      <w:r w:rsidRPr="00546A89">
        <w:rPr>
          <w:rFonts w:ascii="Times New Roman" w:hAnsi="Times New Roman" w:cs="Times New Roman"/>
          <w:sz w:val="28"/>
          <w:szCs w:val="28"/>
        </w:rPr>
        <w:t xml:space="preserve"> 87 правовых актов, в т.ч.:</w:t>
      </w:r>
    </w:p>
    <w:p w:rsidR="00175F2A" w:rsidRPr="00546A89" w:rsidRDefault="00175F2A" w:rsidP="000F1D8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 в районной общественно-политической газете «Приосколье» опубликовано 7 правовых актов Муниципального совета,</w:t>
      </w:r>
    </w:p>
    <w:p w:rsidR="00175F2A" w:rsidRPr="00546A89" w:rsidRDefault="00175F2A" w:rsidP="000F1D8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 в сетевом издании «Приосколье 31» – 28 правовых актов.</w:t>
      </w:r>
    </w:p>
    <w:p w:rsidR="00175F2A" w:rsidRPr="00546A89" w:rsidRDefault="00175F2A" w:rsidP="0041215D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09.02.2009 г. № 8-ФЗ «Об обеспечении доступа  к информации о деятельности государственных органов и органов местного самоуправления»</w:t>
      </w:r>
      <w:r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="00B327B1" w:rsidRPr="00546A89">
        <w:rPr>
          <w:rFonts w:ascii="Times New Roman" w:hAnsi="Times New Roman" w:cs="Times New Roman"/>
          <w:sz w:val="28"/>
          <w:szCs w:val="28"/>
        </w:rPr>
        <w:t xml:space="preserve">на офоциальном сайте Чернянского района </w:t>
      </w:r>
      <w:r w:rsidRPr="00546A89">
        <w:rPr>
          <w:rFonts w:ascii="Times New Roman" w:hAnsi="Times New Roman" w:cs="Times New Roman"/>
          <w:sz w:val="28"/>
          <w:szCs w:val="28"/>
        </w:rPr>
        <w:t xml:space="preserve"> в течение отчётного периода регулярно обновлялась информация по направлениям работы Муниципального совета</w:t>
      </w:r>
      <w:r w:rsidR="00B327B1" w:rsidRPr="00546A89">
        <w:rPr>
          <w:rFonts w:ascii="Times New Roman" w:hAnsi="Times New Roman" w:cs="Times New Roman"/>
          <w:sz w:val="28"/>
          <w:szCs w:val="28"/>
        </w:rPr>
        <w:t>, решениям сессий</w:t>
      </w:r>
      <w:r w:rsidR="00AA6807" w:rsidRPr="00546A89">
        <w:rPr>
          <w:rFonts w:ascii="Times New Roman" w:hAnsi="Times New Roman" w:cs="Times New Roman"/>
          <w:sz w:val="28"/>
          <w:szCs w:val="28"/>
        </w:rPr>
        <w:t>.</w:t>
      </w:r>
    </w:p>
    <w:p w:rsidR="00175F2A" w:rsidRPr="00546A89" w:rsidRDefault="00175F2A" w:rsidP="0041215D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bCs/>
          <w:sz w:val="28"/>
          <w:szCs w:val="28"/>
        </w:rPr>
        <w:t>В соответствии с законом Белгородской области от 15.12.2008 г.               № 252 «О</w:t>
      </w:r>
      <w:r w:rsidRPr="00546A89">
        <w:rPr>
          <w:rFonts w:ascii="Times New Roman" w:hAnsi="Times New Roman" w:cs="Times New Roman"/>
          <w:sz w:val="28"/>
          <w:szCs w:val="28"/>
        </w:rPr>
        <w:t xml:space="preserve"> Регистре муниципальных нормативных правовых актов Белгородской области», дважды в месяц информация о принятии нормативных правовых актов направля</w:t>
      </w:r>
      <w:r w:rsidR="005B242C">
        <w:rPr>
          <w:rFonts w:ascii="Times New Roman" w:hAnsi="Times New Roman" w:cs="Times New Roman"/>
          <w:sz w:val="28"/>
          <w:szCs w:val="28"/>
        </w:rPr>
        <w:t>лась</w:t>
      </w:r>
      <w:r w:rsidRPr="00546A89">
        <w:rPr>
          <w:rFonts w:ascii="Times New Roman" w:hAnsi="Times New Roman" w:cs="Times New Roman"/>
          <w:sz w:val="28"/>
          <w:szCs w:val="28"/>
        </w:rPr>
        <w:t xml:space="preserve"> в Регистр.</w:t>
      </w:r>
      <w:r w:rsidR="00B327B1"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sz w:val="28"/>
          <w:szCs w:val="28"/>
        </w:rPr>
        <w:t>Всего в отчётном периоде направлено 18 правовых актов со статусом нормативных.</w:t>
      </w:r>
    </w:p>
    <w:p w:rsidR="00B327B1" w:rsidRPr="00546A89" w:rsidRDefault="00B327B1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BFB">
        <w:rPr>
          <w:rFonts w:ascii="Times New Roman" w:eastAsia="Times New Roman" w:hAnsi="Times New Roman" w:cs="Times New Roman"/>
          <w:sz w:val="28"/>
          <w:szCs w:val="28"/>
        </w:rPr>
        <w:t>Одной из основных функций представительного органа местного самоуправления, закрепленных Федеральным законом № 131 «Об общих принципах организации местного самоуправления в Российской Федерации», является нормотворческая деятельность в соответствии с полномочиями, прописанными в федеральном и региональном законодательстве, а также в муниципальной нормативно-правовой базе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F2A" w:rsidRPr="00546A89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Принят ряд решений, регламентирующих организационно-правовые аспекты работы совета. Это решения о формировании Муниципального совета, его структуры, постоянных комиссий, депутатской фракции, о корректировке действующего регламента работы Муниципального совета. Сохраняя традиции и опыт работы представительных органов предыдущих созывов</w:t>
      </w:r>
      <w:r w:rsidR="005B242C">
        <w:rPr>
          <w:rFonts w:ascii="Times New Roman" w:hAnsi="Times New Roman" w:cs="Times New Roman"/>
          <w:sz w:val="28"/>
          <w:szCs w:val="28"/>
        </w:rPr>
        <w:t>,</w:t>
      </w:r>
      <w:r w:rsidR="0048504C">
        <w:rPr>
          <w:rFonts w:ascii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sz w:val="28"/>
          <w:szCs w:val="28"/>
        </w:rPr>
        <w:t>организационная структура Муниц</w:t>
      </w:r>
      <w:r w:rsidR="005B242C">
        <w:rPr>
          <w:rFonts w:ascii="Times New Roman" w:hAnsi="Times New Roman" w:cs="Times New Roman"/>
          <w:sz w:val="28"/>
          <w:szCs w:val="28"/>
        </w:rPr>
        <w:t>ипального совета не изменилась.</w:t>
      </w:r>
    </w:p>
    <w:p w:rsidR="00175F2A" w:rsidRPr="00546A89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В отчетном периоде принят ряд решений, определяющих работу отдельных структурных элементов органов местного самоуправления. </w:t>
      </w:r>
    </w:p>
    <w:p w:rsidR="00175F2A" w:rsidRPr="00546A89" w:rsidRDefault="00175F2A" w:rsidP="0041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A89">
        <w:rPr>
          <w:rFonts w:ascii="Times New Roman" w:hAnsi="Times New Roman" w:cs="Times New Roman"/>
          <w:sz w:val="28"/>
          <w:szCs w:val="28"/>
        </w:rPr>
        <w:t>Решения от 12.10.2018 г. № 9 «</w:t>
      </w:r>
      <w:r w:rsidRPr="00546A89">
        <w:rPr>
          <w:rFonts w:ascii="Times New Roman" w:hAnsi="Times New Roman" w:cs="Times New Roman"/>
          <w:bCs/>
          <w:sz w:val="28"/>
          <w:szCs w:val="28"/>
        </w:rPr>
        <w:t xml:space="preserve">Об определении органа местного самоуправления, уполномоченного на осуществление контроля в сфере закупок </w:t>
      </w:r>
      <w:r w:rsidRPr="00546A89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муниципальных нужд </w:t>
      </w:r>
      <w:r w:rsidRPr="00546A89">
        <w:rPr>
          <w:rFonts w:ascii="Times New Roman" w:hAnsi="Times New Roman" w:cs="Times New Roman"/>
          <w:sz w:val="28"/>
          <w:szCs w:val="28"/>
        </w:rPr>
        <w:lastRenderedPageBreak/>
        <w:t>Чернянского района» и от 12.10.2018 г. № 9 «О внесении изменений в решение Муниципального совета Чернянского района от 28.03.2014 г. № 84 «Об утверждении Положения об экономическом управлении администрации муниципального района «Чернянский район» Белгородской области», наделяющие администрацию района</w:t>
      </w:r>
      <w:proofErr w:type="gramEnd"/>
      <w:r w:rsidRPr="00546A89">
        <w:rPr>
          <w:rFonts w:ascii="Times New Roman" w:hAnsi="Times New Roman" w:cs="Times New Roman"/>
          <w:sz w:val="28"/>
          <w:szCs w:val="28"/>
        </w:rPr>
        <w:t xml:space="preserve"> контролирующими полномочиями в сфере закупок и одновременно снимающие соответствующие контролирующие полномочия с Контрольно-ревизионной комиссии.</w:t>
      </w:r>
    </w:p>
    <w:p w:rsidR="00175F2A" w:rsidRPr="00546A89" w:rsidRDefault="00175F2A" w:rsidP="0041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Решением от 12.10.2018 г. № 13 депутаты продлили действие ранее принятого решения о возложении на районную Контрольно-ревизионную комиссию полномочий по осуществлению внешнего муниципального финансового контроля сельских поселений.</w:t>
      </w:r>
    </w:p>
    <w:p w:rsidR="00175F2A" w:rsidRPr="00546A89" w:rsidRDefault="00175F2A" w:rsidP="0041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Утверждены новое положение об отделе ЗАГС (решение от 21.12.2018 г. № 43), положения об отделах управления имущественных и земельных отношений и управления муниципальных закупок.</w:t>
      </w:r>
    </w:p>
    <w:p w:rsidR="00175F2A" w:rsidRPr="00546A89" w:rsidRDefault="00B327B1" w:rsidP="0041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депутаты утвердили предложенные главой администрации Чернянского района Т.П.Кругляковой изменения в структуре районной администрации, одобрив введение новой должности заместителя главы администрации</w:t>
      </w:r>
      <w:r w:rsidR="005B242C">
        <w:rPr>
          <w:rFonts w:ascii="Times New Roman" w:hAnsi="Times New Roman" w:cs="Times New Roman"/>
          <w:sz w:val="28"/>
          <w:szCs w:val="28"/>
        </w:rPr>
        <w:t xml:space="preserve"> 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и образование нового </w:t>
      </w:r>
      <w:r w:rsidR="002E3B1C" w:rsidRPr="00546A89">
        <w:rPr>
          <w:rFonts w:ascii="Times New Roman" w:hAnsi="Times New Roman" w:cs="Times New Roman"/>
          <w:sz w:val="28"/>
          <w:szCs w:val="28"/>
        </w:rPr>
        <w:t xml:space="preserve">управления - 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управления закупок. </w:t>
      </w:r>
      <w:r w:rsidR="002E3B1C" w:rsidRPr="00546A89">
        <w:rPr>
          <w:rFonts w:ascii="Times New Roman" w:hAnsi="Times New Roman" w:cs="Times New Roman"/>
          <w:sz w:val="28"/>
          <w:szCs w:val="28"/>
        </w:rPr>
        <w:t>Ц</w:t>
      </w:r>
      <w:r w:rsidR="00175F2A" w:rsidRPr="00546A89">
        <w:rPr>
          <w:rFonts w:ascii="Times New Roman" w:hAnsi="Times New Roman" w:cs="Times New Roman"/>
          <w:sz w:val="28"/>
          <w:szCs w:val="28"/>
        </w:rPr>
        <w:t>ель данной реорганизации – совершен</w:t>
      </w:r>
      <w:r w:rsidR="002E3B1C" w:rsidRPr="00546A89">
        <w:rPr>
          <w:rFonts w:ascii="Times New Roman" w:hAnsi="Times New Roman" w:cs="Times New Roman"/>
          <w:sz w:val="28"/>
          <w:szCs w:val="28"/>
        </w:rPr>
        <w:t>ствование работы администрации</w:t>
      </w:r>
      <w:proofErr w:type="gramStart"/>
      <w:r w:rsidR="002E3B1C" w:rsidRPr="00546A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3B1C" w:rsidRPr="00546A89">
        <w:rPr>
          <w:rFonts w:ascii="Times New Roman" w:hAnsi="Times New Roman" w:cs="Times New Roman"/>
          <w:sz w:val="28"/>
          <w:szCs w:val="28"/>
        </w:rPr>
        <w:t xml:space="preserve"> А </w:t>
      </w:r>
      <w:r w:rsidR="00175F2A" w:rsidRPr="00546A89">
        <w:rPr>
          <w:rFonts w:ascii="Times New Roman" w:hAnsi="Times New Roman" w:cs="Times New Roman"/>
          <w:sz w:val="28"/>
          <w:szCs w:val="28"/>
        </w:rPr>
        <w:t>значит</w:t>
      </w:r>
      <w:r w:rsidR="002E3B1C" w:rsidRPr="00546A89">
        <w:rPr>
          <w:rFonts w:ascii="Times New Roman" w:hAnsi="Times New Roman" w:cs="Times New Roman"/>
          <w:sz w:val="28"/>
          <w:szCs w:val="28"/>
        </w:rPr>
        <w:t xml:space="preserve"> -  улучшение 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качества жизни чернянцев.</w:t>
      </w:r>
    </w:p>
    <w:p w:rsidR="00175F2A" w:rsidRPr="00546A89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Принятые Муниципальным советом решения от 12.10.2018 г. № 16 и № 17 подробно регламентируют случаи и порядок выплат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>единовременных пособий, премий и иных выплат работникам органов местного самоуправления Чернянского района. Утверждены также Положения о поощрениях и награждениях.</w:t>
      </w:r>
    </w:p>
    <w:p w:rsidR="00175F2A" w:rsidRPr="00546A89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 ряд решений по вопросам прохождения муниципальной службы; уточнены отдельные ранее принятые Муниципальным советом решения, в связи с необходимостью размещения сведений о социальной поддержке граждан в </w:t>
      </w:r>
      <w:r w:rsidRPr="00546A89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 (ЕГИССО)</w:t>
      </w:r>
      <w:r w:rsidR="0048504C">
        <w:rPr>
          <w:rFonts w:ascii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sz w:val="28"/>
          <w:szCs w:val="28"/>
        </w:rPr>
        <w:t>(эта обязанность возложена на аппарат администрации района)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5F2A" w:rsidRPr="00546A89" w:rsidRDefault="002E3B1C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Были приняты </w:t>
      </w:r>
      <w:r w:rsidR="00175F2A"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решения, направленные на приведение главного документа муниципального образования «Чернянский район» Белгородской области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Чернянского района </w:t>
      </w:r>
      <w:r w:rsidR="000D4C59"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соответствие с </w:t>
      </w:r>
      <w:r w:rsidR="005B242C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Действующим законодательством</w:t>
      </w:r>
      <w:r w:rsidR="00175F2A"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5F2A" w:rsidRPr="00546A89" w:rsidRDefault="00175F2A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Соблюдая требования законодательства об управлении собственностью,  депутаты утвердили</w:t>
      </w:r>
      <w:r w:rsidR="000D4C59"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sz w:val="28"/>
          <w:szCs w:val="28"/>
        </w:rPr>
        <w:t>Положения о предоставлении имущества, находящегося в муниципальной собственности муниципального района «Чернянский район»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 (решение от 12.10.2018 г. № 12)</w:t>
      </w:r>
    </w:p>
    <w:p w:rsidR="00661000" w:rsidRPr="00546A89" w:rsidRDefault="00661000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Решениями № 27, 28, 30 от 28.11.2018 г. утверждены порядок формирования перечня муниципального имущества для субъектов малого и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среднего предпринимательства, порядок предоставления из перечня данного имущества.</w:t>
      </w:r>
    </w:p>
    <w:p w:rsidR="000D4C59" w:rsidRPr="008C5539" w:rsidRDefault="000D4C59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Вопросы принятия и расходования районного бюджета, по-прежнему остаются под пристальным вниманием и контролем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совета. 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районного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совета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>, публикация проекта бюджета в газете «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Приосколье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» и на сайте администрации 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>Чернян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ского района. </w:t>
      </w:r>
    </w:p>
    <w:p w:rsidR="00661000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Решением от 12.10.2018 г. № 11 установлены ставки платы за использование земель и земельных участков, находящихся в государственной, муниципальной собственности</w:t>
      </w:r>
      <w:r w:rsidR="00661000" w:rsidRPr="00546A89">
        <w:rPr>
          <w:rFonts w:ascii="Times New Roman" w:hAnsi="Times New Roman" w:cs="Times New Roman"/>
          <w:sz w:val="28"/>
          <w:szCs w:val="28"/>
        </w:rPr>
        <w:t>.</w:t>
      </w:r>
    </w:p>
    <w:p w:rsidR="00175F2A" w:rsidRPr="00546A89" w:rsidRDefault="000D4C59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Утверждены, новые </w:t>
      </w:r>
      <w:r w:rsidR="00175F2A" w:rsidRPr="00546A89">
        <w:rPr>
          <w:rFonts w:ascii="Times New Roman" w:hAnsi="Times New Roman" w:cs="Times New Roman"/>
          <w:sz w:val="28"/>
          <w:szCs w:val="28"/>
        </w:rPr>
        <w:t>регулируемые тарифы на перевозки по муниципальным маршрутам</w:t>
      </w:r>
      <w:r w:rsidRPr="00546A89">
        <w:rPr>
          <w:rFonts w:ascii="Times New Roman" w:hAnsi="Times New Roman" w:cs="Times New Roman"/>
          <w:sz w:val="28"/>
          <w:szCs w:val="28"/>
        </w:rPr>
        <w:t xml:space="preserve">, которые вступили в  действие  с 01 января 2019 </w:t>
      </w:r>
      <w:r w:rsidR="00175F2A" w:rsidRPr="00546A89">
        <w:rPr>
          <w:rFonts w:ascii="Times New Roman" w:hAnsi="Times New Roman" w:cs="Times New Roman"/>
          <w:sz w:val="28"/>
          <w:szCs w:val="28"/>
        </w:rPr>
        <w:t>(решение от 28.11.2018 г. № 38).</w:t>
      </w:r>
    </w:p>
    <w:p w:rsidR="00175F2A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Принято несколько решений по управлению объектами муниципальной собственности.</w:t>
      </w:r>
    </w:p>
    <w:p w:rsidR="00175F2A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Так, решением от 12.10.2018 г. № 18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>в государственную собственность Белгородской области  передано муниципальное автономное      учреждение «Многофункциональный центр предоставления государственных и муниципальных услуг» Чернянского района Белгородской области».</w:t>
      </w:r>
    </w:p>
    <w:p w:rsidR="00175F2A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>Решением № 29 скорректирован план приватизации муниципального имущества.</w:t>
      </w:r>
    </w:p>
    <w:p w:rsidR="00175F2A" w:rsidRPr="00546A89" w:rsidRDefault="00175F2A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В Чернянском районе, как и в большинстве районов Белгородской области, реализуются проекты по ландшафтному благоустройству, наши населенные пункты преображаются и хорошеют – к такому выводу </w:t>
      </w:r>
      <w:r w:rsidR="005B242C">
        <w:rPr>
          <w:rFonts w:ascii="Times New Roman" w:hAnsi="Times New Roman" w:cs="Times New Roman"/>
          <w:sz w:val="28"/>
          <w:szCs w:val="28"/>
        </w:rPr>
        <w:t>мы пришли</w:t>
      </w:r>
      <w:r w:rsidRPr="00546A89">
        <w:rPr>
          <w:rFonts w:ascii="Times New Roman" w:hAnsi="Times New Roman" w:cs="Times New Roman"/>
          <w:sz w:val="28"/>
          <w:szCs w:val="28"/>
        </w:rPr>
        <w:t xml:space="preserve">, </w:t>
      </w:r>
      <w:r w:rsidR="005B242C">
        <w:rPr>
          <w:rFonts w:ascii="Times New Roman" w:hAnsi="Times New Roman" w:cs="Times New Roman"/>
          <w:sz w:val="28"/>
          <w:szCs w:val="28"/>
        </w:rPr>
        <w:t>заслушав на сессии</w:t>
      </w:r>
      <w:r w:rsidR="00661000"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sz w:val="28"/>
          <w:szCs w:val="28"/>
        </w:rPr>
        <w:t>вопрос реализации проектов в 2018 году. Хотелось бы поблагодарить глав администраций, которые так ответственно и профессионально подходят к преображению подведомственных территорий.</w:t>
      </w:r>
    </w:p>
    <w:p w:rsidR="00175F2A" w:rsidRPr="00546A89" w:rsidRDefault="00661000" w:rsidP="0041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Д</w:t>
      </w:r>
      <w:r w:rsidR="00175F2A" w:rsidRPr="00546A89">
        <w:rPr>
          <w:rFonts w:ascii="Times New Roman" w:hAnsi="Times New Roman" w:cs="Times New Roman"/>
          <w:sz w:val="28"/>
          <w:szCs w:val="28"/>
        </w:rPr>
        <w:t>епутаты приняли отчет начальника управления физической культуры, спорта и молодежной политики администрации Чернянского района</w:t>
      </w:r>
      <w:r w:rsidRPr="00546A89">
        <w:rPr>
          <w:rFonts w:ascii="Times New Roman" w:hAnsi="Times New Roman" w:cs="Times New Roman"/>
          <w:sz w:val="28"/>
          <w:szCs w:val="28"/>
        </w:rPr>
        <w:t xml:space="preserve"> Алехина А.В.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. </w:t>
      </w:r>
      <w:r w:rsidRPr="00546A89">
        <w:rPr>
          <w:rFonts w:ascii="Times New Roman" w:hAnsi="Times New Roman" w:cs="Times New Roman"/>
          <w:sz w:val="28"/>
          <w:szCs w:val="28"/>
        </w:rPr>
        <w:t xml:space="preserve">Члены Муниципального совета отметили </w:t>
      </w:r>
      <w:r w:rsidR="00175F2A" w:rsidRPr="00546A89">
        <w:rPr>
          <w:rFonts w:ascii="Times New Roman" w:hAnsi="Times New Roman" w:cs="Times New Roman"/>
          <w:sz w:val="28"/>
          <w:szCs w:val="28"/>
        </w:rPr>
        <w:t>хорошую организацию работы учреждений спорта и молодежной  политики</w:t>
      </w:r>
      <w:r w:rsidR="005B242C">
        <w:rPr>
          <w:rFonts w:ascii="Times New Roman" w:hAnsi="Times New Roman" w:cs="Times New Roman"/>
          <w:sz w:val="28"/>
          <w:szCs w:val="28"/>
        </w:rPr>
        <w:t>. Вместе с тем, у</w:t>
      </w:r>
      <w:r w:rsidRPr="00546A89">
        <w:rPr>
          <w:rFonts w:ascii="Times New Roman" w:hAnsi="Times New Roman" w:cs="Times New Roman"/>
          <w:sz w:val="28"/>
          <w:szCs w:val="28"/>
        </w:rPr>
        <w:t xml:space="preserve">правлению физической культуры, спорта и молодежной политики и  рекомендовано 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усилить работу по </w:t>
      </w:r>
      <w:r w:rsidRPr="00546A89">
        <w:rPr>
          <w:rFonts w:ascii="Times New Roman" w:hAnsi="Times New Roman" w:cs="Times New Roman"/>
          <w:sz w:val="28"/>
          <w:szCs w:val="28"/>
        </w:rPr>
        <w:t xml:space="preserve">привлечению к занятиям физкультурой широких и разновозрастных слоев населения района </w:t>
      </w:r>
      <w:r w:rsidR="00175F2A" w:rsidRPr="00546A89">
        <w:rPr>
          <w:rFonts w:ascii="Times New Roman" w:hAnsi="Times New Roman" w:cs="Times New Roman"/>
          <w:sz w:val="28"/>
          <w:szCs w:val="28"/>
        </w:rPr>
        <w:t>на</w:t>
      </w:r>
      <w:r w:rsidRPr="00546A89">
        <w:rPr>
          <w:rFonts w:ascii="Times New Roman" w:hAnsi="Times New Roman" w:cs="Times New Roman"/>
          <w:sz w:val="28"/>
          <w:szCs w:val="28"/>
        </w:rPr>
        <w:t xml:space="preserve"> территориях сельских поселений</w:t>
      </w:r>
      <w:r w:rsidR="00175F2A" w:rsidRPr="00546A89">
        <w:rPr>
          <w:rFonts w:ascii="Times New Roman" w:hAnsi="Times New Roman" w:cs="Times New Roman"/>
          <w:sz w:val="28"/>
          <w:szCs w:val="28"/>
        </w:rPr>
        <w:t>.</w:t>
      </w:r>
    </w:p>
    <w:p w:rsidR="00B53391" w:rsidRPr="00546A89" w:rsidRDefault="00B53391" w:rsidP="00412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На сес</w:t>
      </w:r>
      <w:r w:rsidR="005B242C">
        <w:rPr>
          <w:rFonts w:ascii="Times New Roman" w:hAnsi="Times New Roman" w:cs="Times New Roman"/>
          <w:sz w:val="28"/>
          <w:szCs w:val="28"/>
        </w:rPr>
        <w:t>с</w:t>
      </w:r>
      <w:r w:rsidRPr="00546A89">
        <w:rPr>
          <w:rFonts w:ascii="Times New Roman" w:hAnsi="Times New Roman" w:cs="Times New Roman"/>
          <w:sz w:val="28"/>
          <w:szCs w:val="28"/>
        </w:rPr>
        <w:t xml:space="preserve">ии Муниципального совета был </w:t>
      </w:r>
      <w:proofErr w:type="gramStart"/>
      <w:r w:rsidRPr="00546A89">
        <w:rPr>
          <w:rFonts w:ascii="Times New Roman" w:hAnsi="Times New Roman" w:cs="Times New Roman"/>
          <w:sz w:val="28"/>
          <w:szCs w:val="28"/>
        </w:rPr>
        <w:t xml:space="preserve">заслушан отчет начальника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>Чернянского районного отдела МВД  Копылова В.В. Депутатами работа  Чернянского районного отдела МВД  признана</w:t>
      </w:r>
      <w:proofErr w:type="gramEnd"/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удовлетворительной. Членами </w:t>
      </w:r>
      <w:r w:rsidRPr="00546A89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было рекомендовано активизировать работу участковых уполномоченных на подведомственных территориях; участковый в обязательном порядке должен присутствовать на участке в </w:t>
      </w:r>
      <w:r w:rsidRPr="00546A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положенные часы и дни, должен вестись прием граждан в специально оборудованных служебных помещениях.</w:t>
      </w:r>
    </w:p>
    <w:p w:rsidR="006B1B21" w:rsidRPr="00546A89" w:rsidRDefault="00661000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1-м заместителем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главы администрации Чернянского района Морозов</w:t>
      </w:r>
      <w:r w:rsidR="00A574D5" w:rsidRPr="00546A89">
        <w:rPr>
          <w:rFonts w:ascii="Times New Roman" w:hAnsi="Times New Roman" w:cs="Times New Roman"/>
          <w:sz w:val="28"/>
          <w:szCs w:val="28"/>
        </w:rPr>
        <w:t xml:space="preserve">ым </w:t>
      </w:r>
      <w:r w:rsidR="00175F2A" w:rsidRPr="00546A89">
        <w:rPr>
          <w:rFonts w:ascii="Times New Roman" w:hAnsi="Times New Roman" w:cs="Times New Roman"/>
          <w:sz w:val="28"/>
          <w:szCs w:val="28"/>
        </w:rPr>
        <w:t>С.А.</w:t>
      </w:r>
      <w:r w:rsidR="00A574D5" w:rsidRPr="00546A89">
        <w:rPr>
          <w:rFonts w:ascii="Times New Roman" w:hAnsi="Times New Roman" w:cs="Times New Roman"/>
          <w:sz w:val="28"/>
          <w:szCs w:val="28"/>
        </w:rPr>
        <w:t xml:space="preserve"> депутатам на утверждение была  представлена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</w:t>
      </w:r>
      <w:r w:rsidR="00A574D5" w:rsidRPr="00546A89">
        <w:rPr>
          <w:rFonts w:ascii="Times New Roman" w:hAnsi="Times New Roman" w:cs="Times New Roman"/>
          <w:sz w:val="28"/>
          <w:szCs w:val="28"/>
        </w:rPr>
        <w:t>Программа</w:t>
      </w:r>
      <w:r w:rsidR="00175F2A" w:rsidRPr="00546A89">
        <w:rPr>
          <w:rFonts w:ascii="Times New Roman" w:hAnsi="Times New Roman" w:cs="Times New Roman"/>
          <w:sz w:val="28"/>
          <w:szCs w:val="28"/>
        </w:rPr>
        <w:t xml:space="preserve"> выполнения наказов избирателей, поступивших во время избирательной кампании 2018 года. Депутаты утвердили Программу, согласившись с предложенными сроками выполнения.</w:t>
      </w:r>
    </w:p>
    <w:p w:rsidR="00175F2A" w:rsidRPr="00546A89" w:rsidRDefault="006B1B21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574D5" w:rsidRPr="008C5539" w:rsidRDefault="00A574D5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Соблюдение единых принципов, взаимопонимание, принятие совместных решений и </w:t>
      </w:r>
      <w:proofErr w:type="gramStart"/>
      <w:r w:rsidRPr="008C55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выполнением,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задач.  </w:t>
      </w:r>
    </w:p>
    <w:p w:rsidR="006B1B21" w:rsidRPr="00546A89" w:rsidRDefault="00A574D5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для повышения эффективности деятельности нам нужно более активно участвовать в подготовке вопросов к заседаниям постоянных комиссий, анализировать, как на наших </w:t>
      </w:r>
      <w:r w:rsidRPr="00546A89">
        <w:rPr>
          <w:rFonts w:ascii="Times New Roman" w:eastAsia="Times New Roman" w:hAnsi="Times New Roman" w:cs="Times New Roman"/>
          <w:sz w:val="28"/>
          <w:szCs w:val="28"/>
        </w:rPr>
        <w:t xml:space="preserve">сельских территориях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 решают вопрос</w:t>
      </w:r>
      <w:r w:rsidR="005B242C">
        <w:rPr>
          <w:rFonts w:ascii="Times New Roman" w:eastAsia="Times New Roman" w:hAnsi="Times New Roman" w:cs="Times New Roman"/>
          <w:sz w:val="28"/>
          <w:szCs w:val="28"/>
        </w:rPr>
        <w:t>ы, выносимые на обсуждение. В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едь именно от принимаемых нами решений зависят условия жизни жителей района. Нам нужно более глубоко изучать рассматриваемые вопросы, анализировать, как принимаемое решение скажется на социально-экономическом, культурном, нравственном и других аспектах жизни района и его людях. </w:t>
      </w:r>
    </w:p>
    <w:p w:rsidR="006B1B21" w:rsidRPr="00546A89" w:rsidRDefault="006B1B21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Говоря о работе членов Муниципального совета на заседаниях в целом отмечу, что она достаточно активная и ответственная. Вместе с тем, </w:t>
      </w:r>
      <w:proofErr w:type="gramStart"/>
      <w:r w:rsidRPr="00546A89">
        <w:rPr>
          <w:rFonts w:ascii="Times New Roman" w:hAnsi="Times New Roman" w:cs="Times New Roman"/>
          <w:sz w:val="28"/>
          <w:szCs w:val="28"/>
        </w:rPr>
        <w:t>прошу депутатов быть инициативнее и ответственно относится</w:t>
      </w:r>
      <w:proofErr w:type="gramEnd"/>
      <w:r w:rsidRPr="00546A89">
        <w:rPr>
          <w:rFonts w:ascii="Times New Roman" w:hAnsi="Times New Roman" w:cs="Times New Roman"/>
          <w:sz w:val="28"/>
          <w:szCs w:val="28"/>
        </w:rPr>
        <w:t xml:space="preserve"> к участию в заседаниях постоянных комиссий и сессий.</w:t>
      </w:r>
    </w:p>
    <w:p w:rsidR="000D1BD1" w:rsidRPr="00546A89" w:rsidRDefault="006B1B21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Вызывает беспокойство явка депутатов на заседания постоянных комиссий. </w:t>
      </w:r>
    </w:p>
    <w:p w:rsidR="006B1B21" w:rsidRPr="00546A89" w:rsidRDefault="006B1B21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А из анализа явочных листов прошедших сессий отсутствуют пропуски только у 10 депутатов (у меня, Громова</w:t>
      </w:r>
      <w:r w:rsidR="00ED6237">
        <w:rPr>
          <w:rFonts w:ascii="Times New Roman" w:hAnsi="Times New Roman" w:cs="Times New Roman"/>
          <w:sz w:val="28"/>
          <w:szCs w:val="28"/>
        </w:rPr>
        <w:t xml:space="preserve"> Андрея Юрьевича</w:t>
      </w:r>
      <w:r w:rsidR="000D1BD1" w:rsidRPr="00546A89">
        <w:rPr>
          <w:rFonts w:ascii="Times New Roman" w:hAnsi="Times New Roman" w:cs="Times New Roman"/>
          <w:sz w:val="28"/>
          <w:szCs w:val="28"/>
        </w:rPr>
        <w:t>,</w:t>
      </w:r>
      <w:r w:rsidRPr="00546A89">
        <w:rPr>
          <w:rFonts w:ascii="Times New Roman" w:hAnsi="Times New Roman" w:cs="Times New Roman"/>
          <w:sz w:val="28"/>
          <w:szCs w:val="28"/>
        </w:rPr>
        <w:t xml:space="preserve"> Князев</w:t>
      </w:r>
      <w:r w:rsidR="000D1BD1" w:rsidRPr="00546A89">
        <w:rPr>
          <w:rFonts w:ascii="Times New Roman" w:hAnsi="Times New Roman" w:cs="Times New Roman"/>
          <w:sz w:val="28"/>
          <w:szCs w:val="28"/>
        </w:rPr>
        <w:t>а Михаила Юрьевича</w:t>
      </w:r>
      <w:r w:rsidRPr="00546A89">
        <w:rPr>
          <w:rFonts w:ascii="Times New Roman" w:hAnsi="Times New Roman" w:cs="Times New Roman"/>
          <w:sz w:val="28"/>
          <w:szCs w:val="28"/>
        </w:rPr>
        <w:t>, Косиновой Е</w:t>
      </w:r>
      <w:r w:rsidR="000D1BD1" w:rsidRPr="00546A89">
        <w:rPr>
          <w:rFonts w:ascii="Times New Roman" w:hAnsi="Times New Roman" w:cs="Times New Roman"/>
          <w:sz w:val="28"/>
          <w:szCs w:val="28"/>
        </w:rPr>
        <w:t>лены Александровны</w:t>
      </w:r>
      <w:r w:rsidRPr="00546A89">
        <w:rPr>
          <w:rFonts w:ascii="Times New Roman" w:hAnsi="Times New Roman" w:cs="Times New Roman"/>
          <w:sz w:val="28"/>
          <w:szCs w:val="28"/>
        </w:rPr>
        <w:t>, Масленникова</w:t>
      </w:r>
      <w:r w:rsidR="000D1BD1" w:rsidRPr="00546A89">
        <w:rPr>
          <w:rFonts w:ascii="Times New Roman" w:hAnsi="Times New Roman" w:cs="Times New Roman"/>
          <w:sz w:val="28"/>
          <w:szCs w:val="28"/>
        </w:rPr>
        <w:t xml:space="preserve"> Виктора Васильевича</w:t>
      </w:r>
      <w:r w:rsidRPr="00546A89">
        <w:rPr>
          <w:rFonts w:ascii="Times New Roman" w:hAnsi="Times New Roman" w:cs="Times New Roman"/>
          <w:sz w:val="28"/>
          <w:szCs w:val="28"/>
        </w:rPr>
        <w:t>, Мухина</w:t>
      </w:r>
      <w:r w:rsidR="000D1BD1" w:rsidRPr="00546A89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Pr="00546A89">
        <w:rPr>
          <w:rFonts w:ascii="Times New Roman" w:hAnsi="Times New Roman" w:cs="Times New Roman"/>
          <w:sz w:val="28"/>
          <w:szCs w:val="28"/>
        </w:rPr>
        <w:t xml:space="preserve">, </w:t>
      </w:r>
      <w:r w:rsidR="000D1BD1" w:rsidRPr="00546A89">
        <w:rPr>
          <w:rFonts w:ascii="Times New Roman" w:hAnsi="Times New Roman" w:cs="Times New Roman"/>
          <w:sz w:val="28"/>
          <w:szCs w:val="28"/>
        </w:rPr>
        <w:t xml:space="preserve">Нечаевой  Натальи </w:t>
      </w:r>
      <w:r w:rsidRPr="00546A89">
        <w:rPr>
          <w:rFonts w:ascii="Times New Roman" w:hAnsi="Times New Roman" w:cs="Times New Roman"/>
          <w:sz w:val="28"/>
          <w:szCs w:val="28"/>
        </w:rPr>
        <w:t>В</w:t>
      </w:r>
      <w:r w:rsidR="000D1BD1" w:rsidRPr="00546A89">
        <w:rPr>
          <w:rFonts w:ascii="Times New Roman" w:hAnsi="Times New Roman" w:cs="Times New Roman"/>
          <w:sz w:val="28"/>
          <w:szCs w:val="28"/>
        </w:rPr>
        <w:t>алерьевны, Климовой Валентины Михайловны</w:t>
      </w:r>
      <w:r w:rsidRPr="00546A89">
        <w:rPr>
          <w:rFonts w:ascii="Times New Roman" w:hAnsi="Times New Roman" w:cs="Times New Roman"/>
          <w:sz w:val="28"/>
          <w:szCs w:val="28"/>
        </w:rPr>
        <w:t>, Пономаревой</w:t>
      </w:r>
      <w:r w:rsidR="000D1BD1" w:rsidRPr="00546A89">
        <w:rPr>
          <w:rFonts w:ascii="Times New Roman" w:hAnsi="Times New Roman" w:cs="Times New Roman"/>
          <w:sz w:val="28"/>
          <w:szCs w:val="28"/>
        </w:rPr>
        <w:t xml:space="preserve"> Елены Васильевны</w:t>
      </w:r>
      <w:r w:rsidRPr="00546A89">
        <w:rPr>
          <w:rFonts w:ascii="Times New Roman" w:hAnsi="Times New Roman" w:cs="Times New Roman"/>
          <w:sz w:val="28"/>
          <w:szCs w:val="28"/>
        </w:rPr>
        <w:t>, Соловьева</w:t>
      </w:r>
      <w:r w:rsidR="000D1BD1" w:rsidRPr="00546A89">
        <w:rPr>
          <w:rFonts w:ascii="Times New Roman" w:hAnsi="Times New Roman" w:cs="Times New Roman"/>
          <w:sz w:val="28"/>
          <w:szCs w:val="28"/>
        </w:rPr>
        <w:t xml:space="preserve"> Олега Константиновича</w:t>
      </w:r>
      <w:r w:rsidRPr="00546A89">
        <w:rPr>
          <w:rFonts w:ascii="Times New Roman" w:hAnsi="Times New Roman" w:cs="Times New Roman"/>
          <w:sz w:val="28"/>
          <w:szCs w:val="28"/>
        </w:rPr>
        <w:t>).</w:t>
      </w:r>
    </w:p>
    <w:p w:rsidR="000D1BD1" w:rsidRPr="00546A89" w:rsidRDefault="000D1BD1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 xml:space="preserve"> Хотя дата проведения сессий сообщается членам Муниципального совета</w:t>
      </w:r>
      <w:r w:rsidR="009E7364" w:rsidRPr="00546A89">
        <w:rPr>
          <w:rFonts w:ascii="Times New Roman" w:hAnsi="Times New Roman" w:cs="Times New Roman"/>
          <w:sz w:val="28"/>
          <w:szCs w:val="28"/>
        </w:rPr>
        <w:t xml:space="preserve"> заблаговременно. С</w:t>
      </w:r>
      <w:r w:rsidRPr="00546A89">
        <w:rPr>
          <w:rFonts w:ascii="Times New Roman" w:hAnsi="Times New Roman" w:cs="Times New Roman"/>
          <w:sz w:val="28"/>
          <w:szCs w:val="28"/>
        </w:rPr>
        <w:t xml:space="preserve"> каждым из Вас налажена электронная связь, </w:t>
      </w:r>
      <w:r w:rsidR="009E7364" w:rsidRPr="00546A89">
        <w:rPr>
          <w:rFonts w:ascii="Times New Roman" w:hAnsi="Times New Roman" w:cs="Times New Roman"/>
          <w:sz w:val="28"/>
          <w:szCs w:val="28"/>
        </w:rPr>
        <w:t xml:space="preserve">по которой Вы получаете </w:t>
      </w:r>
      <w:r w:rsidRPr="00546A89">
        <w:rPr>
          <w:rFonts w:ascii="Times New Roman" w:hAnsi="Times New Roman" w:cs="Times New Roman"/>
          <w:sz w:val="28"/>
          <w:szCs w:val="28"/>
        </w:rPr>
        <w:t>материалы к заседаниям, информационно-аналитический и иной материал.</w:t>
      </w:r>
      <w:r w:rsidR="00053C8E">
        <w:rPr>
          <w:rFonts w:ascii="Times New Roman" w:hAnsi="Times New Roman" w:cs="Times New Roman"/>
          <w:sz w:val="28"/>
          <w:szCs w:val="28"/>
        </w:rPr>
        <w:t xml:space="preserve"> </w:t>
      </w:r>
      <w:r w:rsidRPr="00546A89">
        <w:rPr>
          <w:rFonts w:ascii="Times New Roman" w:hAnsi="Times New Roman" w:cs="Times New Roman"/>
          <w:sz w:val="28"/>
          <w:szCs w:val="28"/>
        </w:rPr>
        <w:t xml:space="preserve">У депутатов есть возможность заблаговременно изучить проект, подготовить и задать интересующий или уточняющий вопрос. Если есть какие-то пожелания и предложения </w:t>
      </w:r>
      <w:proofErr w:type="gramStart"/>
      <w:r w:rsidRPr="00546A8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46A89">
        <w:rPr>
          <w:rFonts w:ascii="Times New Roman" w:hAnsi="Times New Roman" w:cs="Times New Roman"/>
          <w:sz w:val="28"/>
          <w:szCs w:val="28"/>
        </w:rPr>
        <w:t>ожалуйста, направляйте их.</w:t>
      </w:r>
    </w:p>
    <w:p w:rsidR="009E7364" w:rsidRPr="00546A89" w:rsidRDefault="00A574D5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>Немаловажным моментом в работе депутатов на своих избирательных округах является организация приема граждан по личным вопросам</w:t>
      </w:r>
      <w:r w:rsidR="009E7364" w:rsidRPr="00546A89">
        <w:rPr>
          <w:rFonts w:ascii="Times New Roman" w:eastAsia="Times New Roman" w:hAnsi="Times New Roman" w:cs="Times New Roman"/>
          <w:sz w:val="28"/>
          <w:szCs w:val="28"/>
        </w:rPr>
        <w:t xml:space="preserve">. Здесь у нас тоже существуют проблемы. Не соблюдается график приема граждан депутатами, не ведется необходимая документация, не отслеживается </w:t>
      </w:r>
      <w:r w:rsidR="009E7364" w:rsidRPr="00546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решений, принятых для решения вопросов, с которыми к нам обратились </w:t>
      </w:r>
      <w:r w:rsidR="005B242C">
        <w:rPr>
          <w:rFonts w:ascii="Times New Roman" w:eastAsia="Times New Roman" w:hAnsi="Times New Roman" w:cs="Times New Roman"/>
          <w:sz w:val="28"/>
          <w:szCs w:val="28"/>
        </w:rPr>
        <w:t>избиратели</w:t>
      </w:r>
      <w:r w:rsidR="009E7364" w:rsidRPr="00546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364" w:rsidRPr="008C5539" w:rsidRDefault="009E7364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>Прошу Вас, уважаемые депутаты,  прием граждан по личным вопросам перевести в практическую плоскость и не оставлять без внимания ни одного обращения наших избирателей, а там, где есть необходимость</w:t>
      </w:r>
      <w:r w:rsidR="006D0C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 по более сложным  вопросам будем решать их сообща совместно с Администрацией района и другими службами.</w:t>
      </w:r>
    </w:p>
    <w:p w:rsidR="009E7364" w:rsidRPr="00546A89" w:rsidRDefault="009E7364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574D5" w:rsidRPr="008C5539" w:rsidRDefault="00A574D5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9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 году депутатам районного  Совета депутатов предстоит еще более  активизировать  свою деятельность на местах: </w:t>
      </w:r>
    </w:p>
    <w:p w:rsidR="00A574D5" w:rsidRPr="008C5539" w:rsidRDefault="00A574D5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один раз в год проводить отчет о своей депутатской работе перед своими избирателями; </w:t>
      </w:r>
    </w:p>
    <w:p w:rsidR="00A574D5" w:rsidRPr="008C5539" w:rsidRDefault="00A574D5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>ежемесячно  осуществлять личный прием граждан</w:t>
      </w:r>
      <w:r w:rsidR="00464F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74D5" w:rsidRPr="008C5539" w:rsidRDefault="00A574D5" w:rsidP="0046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</w:t>
      </w:r>
      <w:r w:rsidR="00546A89" w:rsidRPr="00546A89">
        <w:rPr>
          <w:rFonts w:ascii="Times New Roman" w:eastAsia="Times New Roman" w:hAnsi="Times New Roman" w:cs="Times New Roman"/>
          <w:sz w:val="28"/>
          <w:szCs w:val="28"/>
        </w:rPr>
        <w:t xml:space="preserve"> собраниях граждан на местах,</w:t>
      </w:r>
      <w:r w:rsidR="00546A89" w:rsidRPr="00546A89">
        <w:rPr>
          <w:rFonts w:ascii="Times New Roman" w:hAnsi="Times New Roman" w:cs="Times New Roman"/>
          <w:sz w:val="28"/>
          <w:szCs w:val="28"/>
        </w:rPr>
        <w:t xml:space="preserve"> в различных мероприятиях и акциях, проводимых как в районе, так и в ваших сельских и </w:t>
      </w:r>
      <w:proofErr w:type="gramStart"/>
      <w:r w:rsidR="00546A89" w:rsidRPr="00546A89">
        <w:rPr>
          <w:rFonts w:ascii="Times New Roman" w:hAnsi="Times New Roman" w:cs="Times New Roman"/>
          <w:sz w:val="28"/>
          <w:szCs w:val="28"/>
        </w:rPr>
        <w:t>поселковой</w:t>
      </w:r>
      <w:proofErr w:type="gramEnd"/>
      <w:r w:rsidR="00546A89" w:rsidRPr="00546A89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6D0C49">
        <w:rPr>
          <w:rFonts w:ascii="Times New Roman" w:hAnsi="Times New Roman" w:cs="Times New Roman"/>
          <w:sz w:val="28"/>
          <w:szCs w:val="28"/>
        </w:rPr>
        <w:t>х</w:t>
      </w:r>
      <w:r w:rsidR="00546A89" w:rsidRPr="00546A89">
        <w:rPr>
          <w:rFonts w:ascii="Times New Roman" w:hAnsi="Times New Roman" w:cs="Times New Roman"/>
          <w:sz w:val="28"/>
          <w:szCs w:val="28"/>
        </w:rPr>
        <w:t>;</w:t>
      </w:r>
    </w:p>
    <w:p w:rsidR="00A574D5" w:rsidRDefault="00A574D5" w:rsidP="0041215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r w:rsidR="006D0C49">
        <w:rPr>
          <w:rFonts w:ascii="Times New Roman" w:eastAsia="Times New Roman" w:hAnsi="Times New Roman" w:cs="Times New Roman"/>
          <w:sz w:val="28"/>
          <w:szCs w:val="28"/>
        </w:rPr>
        <w:t xml:space="preserve">в своей территории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работу по разъяснению и выполнению решений, принятых </w:t>
      </w:r>
      <w:r w:rsidR="00546A89" w:rsidRPr="00546A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>советом, собраниями граждан.</w:t>
      </w:r>
    </w:p>
    <w:p w:rsidR="00A10D22" w:rsidRPr="00546A89" w:rsidRDefault="00A10D22" w:rsidP="0041215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A89">
        <w:rPr>
          <w:rFonts w:ascii="Times New Roman" w:hAnsi="Times New Roman" w:cs="Times New Roman"/>
          <w:bCs/>
          <w:sz w:val="28"/>
          <w:szCs w:val="28"/>
        </w:rPr>
        <w:t>В течение отчётного периода, как и в предыдущие годы, Муниципальный совет работал во взаимодействии с администрацией Чернянского района, районными службами, прокуратурой.</w:t>
      </w:r>
      <w:r w:rsidR="006D0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Хочется выразить слова благодарности за конструктивное взаимодействие, взаимопонимание и мобильное реагирование при решении возникающих проблем Главе администрации Чернянского района Кругляковой Татьяне Петровне, всем руководителям структурных подразделений администрации района, руководителям районных служб,</w:t>
      </w:r>
      <w:r w:rsidR="00B83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полиции, прокуратуры.</w:t>
      </w:r>
    </w:p>
    <w:p w:rsidR="00A574D5" w:rsidRPr="008C5539" w:rsidRDefault="00A574D5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Хочу </w:t>
      </w:r>
      <w:r w:rsidR="00A10D22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выразить благодарность всем депутатам </w:t>
      </w:r>
      <w:r w:rsidR="00546A89" w:rsidRPr="00546A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 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>за  работу, проделанную в отчетный период и пожелать всем нам больших успехов в реализации намеченного – сделать все от нас зависящее для процветания и создания лучших условий для жизни наших избирателей.</w:t>
      </w:r>
    </w:p>
    <w:p w:rsidR="00A574D5" w:rsidRPr="008C5539" w:rsidRDefault="00A574D5" w:rsidP="0041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Желаю всем вам крепкого здоровья, счастья и благополучия, плодотворной работы на </w:t>
      </w:r>
      <w:proofErr w:type="gramStart"/>
      <w:r w:rsidRPr="008C5539">
        <w:rPr>
          <w:rFonts w:ascii="Times New Roman" w:eastAsia="Times New Roman" w:hAnsi="Times New Roman" w:cs="Times New Roman"/>
          <w:sz w:val="28"/>
          <w:szCs w:val="28"/>
        </w:rPr>
        <w:t>благо родного</w:t>
      </w:r>
      <w:proofErr w:type="gramEnd"/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r w:rsidR="00546A89" w:rsidRPr="00546A89">
        <w:rPr>
          <w:rFonts w:ascii="Times New Roman" w:eastAsia="Times New Roman" w:hAnsi="Times New Roman" w:cs="Times New Roman"/>
          <w:sz w:val="28"/>
          <w:szCs w:val="28"/>
        </w:rPr>
        <w:t>нашего Святого Белогорья</w:t>
      </w:r>
      <w:r w:rsidRPr="008C553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A574D5" w:rsidRPr="00546A89" w:rsidRDefault="00A574D5" w:rsidP="0041215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2A" w:rsidRPr="00546A89" w:rsidRDefault="00175F2A" w:rsidP="00546A8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F2A" w:rsidRPr="00546A89" w:rsidRDefault="00175F2A" w:rsidP="00546A8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C59" w:rsidRDefault="001B0B91" w:rsidP="00546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1B0B91" w:rsidRPr="001B0B91" w:rsidRDefault="001B0B91" w:rsidP="001B0B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sectPr w:rsidR="001B0B91" w:rsidRPr="001B0B91" w:rsidSect="003B06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A7" w:rsidRDefault="00BC72A7" w:rsidP="003B06CC">
      <w:pPr>
        <w:spacing w:after="0" w:line="240" w:lineRule="auto"/>
      </w:pPr>
      <w:r>
        <w:separator/>
      </w:r>
    </w:p>
  </w:endnote>
  <w:endnote w:type="continuationSeparator" w:id="0">
    <w:p w:rsidR="00BC72A7" w:rsidRDefault="00BC72A7" w:rsidP="003B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A7" w:rsidRDefault="00BC72A7" w:rsidP="003B06CC">
      <w:pPr>
        <w:spacing w:after="0" w:line="240" w:lineRule="auto"/>
      </w:pPr>
      <w:r>
        <w:separator/>
      </w:r>
    </w:p>
  </w:footnote>
  <w:footnote w:type="continuationSeparator" w:id="0">
    <w:p w:rsidR="00BC72A7" w:rsidRDefault="00BC72A7" w:rsidP="003B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56049"/>
      <w:docPartObj>
        <w:docPartGallery w:val="Page Numbers (Top of Page)"/>
        <w:docPartUnique/>
      </w:docPartObj>
    </w:sdtPr>
    <w:sdtEndPr/>
    <w:sdtContent>
      <w:p w:rsidR="003B06CC" w:rsidRDefault="003B06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D0">
          <w:rPr>
            <w:noProof/>
          </w:rPr>
          <w:t>7</w:t>
        </w:r>
        <w:r>
          <w:fldChar w:fldCharType="end"/>
        </w:r>
      </w:p>
    </w:sdtContent>
  </w:sdt>
  <w:p w:rsidR="003B06CC" w:rsidRDefault="003B06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064"/>
    <w:multiLevelType w:val="hybridMultilevel"/>
    <w:tmpl w:val="3D0A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00C5"/>
    <w:multiLevelType w:val="hybridMultilevel"/>
    <w:tmpl w:val="696CA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C760D"/>
    <w:multiLevelType w:val="hybridMultilevel"/>
    <w:tmpl w:val="5F8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5D41"/>
    <w:multiLevelType w:val="hybridMultilevel"/>
    <w:tmpl w:val="BCB8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7D55"/>
    <w:multiLevelType w:val="hybridMultilevel"/>
    <w:tmpl w:val="F5BC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53FFC"/>
    <w:multiLevelType w:val="hybridMultilevel"/>
    <w:tmpl w:val="B3960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942EF5"/>
    <w:multiLevelType w:val="hybridMultilevel"/>
    <w:tmpl w:val="473C3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A22E22"/>
    <w:multiLevelType w:val="hybridMultilevel"/>
    <w:tmpl w:val="1812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F2A"/>
    <w:rsid w:val="00053C8E"/>
    <w:rsid w:val="000824C7"/>
    <w:rsid w:val="000D1BD1"/>
    <w:rsid w:val="000D4C59"/>
    <w:rsid w:val="000F1D88"/>
    <w:rsid w:val="001428A1"/>
    <w:rsid w:val="00175F2A"/>
    <w:rsid w:val="001B0B91"/>
    <w:rsid w:val="0022373A"/>
    <w:rsid w:val="00296844"/>
    <w:rsid w:val="002A025A"/>
    <w:rsid w:val="002E3B1C"/>
    <w:rsid w:val="003B06CC"/>
    <w:rsid w:val="003F2DBB"/>
    <w:rsid w:val="0041215D"/>
    <w:rsid w:val="00464F4F"/>
    <w:rsid w:val="0048504C"/>
    <w:rsid w:val="004B7B35"/>
    <w:rsid w:val="00546A89"/>
    <w:rsid w:val="005936D0"/>
    <w:rsid w:val="005B242C"/>
    <w:rsid w:val="005D4887"/>
    <w:rsid w:val="00661000"/>
    <w:rsid w:val="0069257E"/>
    <w:rsid w:val="006B1B21"/>
    <w:rsid w:val="006D0C49"/>
    <w:rsid w:val="00743B5B"/>
    <w:rsid w:val="00901B7E"/>
    <w:rsid w:val="009706EC"/>
    <w:rsid w:val="009B51D4"/>
    <w:rsid w:val="009E7364"/>
    <w:rsid w:val="00A10D22"/>
    <w:rsid w:val="00A574D5"/>
    <w:rsid w:val="00AA6807"/>
    <w:rsid w:val="00B327B1"/>
    <w:rsid w:val="00B53391"/>
    <w:rsid w:val="00B834AA"/>
    <w:rsid w:val="00BB1D1C"/>
    <w:rsid w:val="00BC72A7"/>
    <w:rsid w:val="00C23DA7"/>
    <w:rsid w:val="00C71102"/>
    <w:rsid w:val="00DD1997"/>
    <w:rsid w:val="00DF7F96"/>
    <w:rsid w:val="00ED134D"/>
    <w:rsid w:val="00ED6237"/>
    <w:rsid w:val="00EF4B9E"/>
    <w:rsid w:val="00EF6E12"/>
    <w:rsid w:val="00F4449C"/>
    <w:rsid w:val="00FC50A6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6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B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6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368B-5815-463A-B867-F529A6B2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</dc:creator>
  <cp:keywords/>
  <dc:description/>
  <cp:lastModifiedBy>User</cp:lastModifiedBy>
  <cp:revision>11</cp:revision>
  <cp:lastPrinted>2019-02-27T12:31:00Z</cp:lastPrinted>
  <dcterms:created xsi:type="dcterms:W3CDTF">2019-02-26T14:12:00Z</dcterms:created>
  <dcterms:modified xsi:type="dcterms:W3CDTF">2019-03-04T12:29:00Z</dcterms:modified>
</cp:coreProperties>
</file>