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5C" w:rsidRDefault="007702C7" w:rsidP="007F765C">
      <w:pPr>
        <w:pStyle w:val="a3"/>
        <w:spacing w:line="240" w:lineRule="auto"/>
        <w:ind w:left="0"/>
        <w:jc w:val="center"/>
        <w:rPr>
          <w:rFonts w:ascii="Arial" w:hAnsi="Arial" w:cs="Arial"/>
          <w:sz w:val="20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2762250</wp:posOffset>
            </wp:positionH>
            <wp:positionV relativeFrom="margin">
              <wp:posOffset>-230505</wp:posOffset>
            </wp:positionV>
            <wp:extent cx="533400" cy="664210"/>
            <wp:effectExtent l="19050" t="0" r="0" b="0"/>
            <wp:wrapTopAndBottom/>
            <wp:docPr id="3" name="Рисунок 3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5C" w:rsidRDefault="007F765C" w:rsidP="007F765C">
      <w:pPr>
        <w:pStyle w:val="a3"/>
        <w:spacing w:line="240" w:lineRule="auto"/>
        <w:ind w:left="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Б Е Л Г О Р О Д С К А Я   О Б Л А С Т Ь</w:t>
      </w:r>
    </w:p>
    <w:p w:rsidR="007F765C" w:rsidRPr="007F765C" w:rsidRDefault="007F765C" w:rsidP="007F765C"/>
    <w:p w:rsidR="00EA370A" w:rsidRDefault="00EA370A" w:rsidP="00EB727D">
      <w:pPr>
        <w:pStyle w:val="a3"/>
        <w:spacing w:line="240" w:lineRule="auto"/>
        <w:ind w:left="0"/>
        <w:jc w:val="center"/>
        <w:rPr>
          <w:rFonts w:ascii="Arial Narrow" w:hAnsi="Arial Narrow" w:cs="Arial"/>
          <w:sz w:val="28"/>
          <w:szCs w:val="28"/>
        </w:rPr>
      </w:pPr>
      <w:r w:rsidRPr="007F765C">
        <w:rPr>
          <w:rFonts w:ascii="Arial Narrow" w:hAnsi="Arial Narrow" w:cs="Arial"/>
          <w:sz w:val="28"/>
          <w:szCs w:val="28"/>
        </w:rPr>
        <w:t>АДМИНИСТРАЦИ</w:t>
      </w:r>
      <w:r w:rsidR="007F765C">
        <w:rPr>
          <w:rFonts w:ascii="Arial Narrow" w:hAnsi="Arial Narrow" w:cs="Arial"/>
          <w:sz w:val="28"/>
          <w:szCs w:val="28"/>
        </w:rPr>
        <w:t>Я</w:t>
      </w:r>
      <w:r w:rsidRPr="007F765C">
        <w:rPr>
          <w:rFonts w:ascii="Arial Narrow" w:hAnsi="Arial Narrow" w:cs="Arial"/>
          <w:sz w:val="28"/>
          <w:szCs w:val="28"/>
        </w:rPr>
        <w:t xml:space="preserve"> МУНИЦИПАЛЬНОГО РАЙОНА</w:t>
      </w:r>
      <w:r w:rsidR="007F765C">
        <w:rPr>
          <w:rFonts w:ascii="Arial Narrow" w:hAnsi="Arial Narrow" w:cs="Arial"/>
          <w:sz w:val="28"/>
          <w:szCs w:val="28"/>
        </w:rPr>
        <w:t xml:space="preserve"> </w:t>
      </w:r>
      <w:r w:rsidRPr="007F765C">
        <w:rPr>
          <w:rFonts w:ascii="Arial Narrow" w:hAnsi="Arial Narrow" w:cs="Arial"/>
          <w:sz w:val="28"/>
          <w:szCs w:val="28"/>
        </w:rPr>
        <w:t xml:space="preserve">"ЧЕРНЯНСКИЙ РАЙОН" </w:t>
      </w:r>
    </w:p>
    <w:p w:rsidR="007F765C" w:rsidRPr="007F765C" w:rsidRDefault="007F765C" w:rsidP="007F765C"/>
    <w:p w:rsidR="00BB480F" w:rsidRDefault="00D65D6C" w:rsidP="00BE4376">
      <w:pPr>
        <w:shd w:val="clear" w:color="auto" w:fill="FFFFFF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 О С Т А Н О В Л Е Н И Е</w:t>
      </w:r>
    </w:p>
    <w:p w:rsidR="007F765C" w:rsidRPr="007F765C" w:rsidRDefault="007F765C" w:rsidP="007F765C">
      <w:pPr>
        <w:shd w:val="clear" w:color="auto" w:fill="FFFFFF"/>
        <w:ind w:hanging="751"/>
        <w:jc w:val="center"/>
        <w:rPr>
          <w:rFonts w:ascii="Arial" w:hAnsi="Arial" w:cs="Arial"/>
          <w:szCs w:val="28"/>
        </w:rPr>
      </w:pPr>
    </w:p>
    <w:p w:rsidR="007F765C" w:rsidRDefault="007F765C" w:rsidP="00EB727D">
      <w:pPr>
        <w:shd w:val="clear" w:color="auto" w:fill="FFFFFF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Чернянка</w:t>
      </w:r>
    </w:p>
    <w:p w:rsidR="007F765C" w:rsidRPr="007F765C" w:rsidRDefault="007F765C" w:rsidP="007F765C">
      <w:pPr>
        <w:shd w:val="clear" w:color="auto" w:fill="FFFFFF"/>
        <w:ind w:hanging="751"/>
        <w:jc w:val="center"/>
        <w:rPr>
          <w:rFonts w:ascii="Arial" w:hAnsi="Arial" w:cs="Arial"/>
          <w:b/>
          <w:sz w:val="17"/>
          <w:szCs w:val="17"/>
        </w:rPr>
      </w:pPr>
    </w:p>
    <w:p w:rsidR="00BB480F" w:rsidRPr="007F765C" w:rsidRDefault="007F765C" w:rsidP="007F765C">
      <w:pPr>
        <w:shd w:val="clear" w:color="auto" w:fill="FFFFFF"/>
        <w:rPr>
          <w:rFonts w:ascii="Arial" w:hAnsi="Arial" w:cs="Arial"/>
          <w:b/>
          <w:color w:val="000000"/>
          <w:sz w:val="18"/>
          <w:szCs w:val="17"/>
        </w:rPr>
      </w:pPr>
      <w:r w:rsidRPr="007F765C">
        <w:rPr>
          <w:rFonts w:ascii="Arial" w:hAnsi="Arial" w:cs="Arial"/>
          <w:b/>
          <w:sz w:val="18"/>
          <w:szCs w:val="17"/>
        </w:rPr>
        <w:t>"</w:t>
      </w:r>
      <w:r w:rsidR="00AE74E8">
        <w:rPr>
          <w:rFonts w:ascii="Arial" w:hAnsi="Arial" w:cs="Arial"/>
          <w:b/>
          <w:sz w:val="18"/>
          <w:szCs w:val="17"/>
        </w:rPr>
        <w:t>13</w:t>
      </w:r>
      <w:r w:rsidRPr="007F765C">
        <w:rPr>
          <w:rFonts w:ascii="Arial" w:hAnsi="Arial" w:cs="Arial"/>
          <w:b/>
          <w:sz w:val="18"/>
          <w:szCs w:val="17"/>
        </w:rPr>
        <w:t>"</w:t>
      </w:r>
      <w:r w:rsidR="00F42E3D" w:rsidRPr="007F765C">
        <w:rPr>
          <w:rFonts w:ascii="Arial" w:hAnsi="Arial" w:cs="Arial"/>
          <w:b/>
          <w:sz w:val="18"/>
          <w:szCs w:val="17"/>
        </w:rPr>
        <w:t xml:space="preserve"> </w:t>
      </w:r>
      <w:r w:rsidR="00AE74E8">
        <w:rPr>
          <w:rFonts w:ascii="Arial" w:hAnsi="Arial" w:cs="Arial"/>
          <w:b/>
          <w:sz w:val="18"/>
          <w:szCs w:val="17"/>
        </w:rPr>
        <w:t xml:space="preserve">мая </w:t>
      </w:r>
      <w:r w:rsidR="00BB480F" w:rsidRPr="007F765C">
        <w:rPr>
          <w:rFonts w:ascii="Arial" w:hAnsi="Arial" w:cs="Arial"/>
          <w:b/>
          <w:color w:val="000000"/>
          <w:sz w:val="18"/>
          <w:szCs w:val="17"/>
        </w:rPr>
        <w:t>20</w:t>
      </w:r>
      <w:r w:rsidR="00AE74E8">
        <w:rPr>
          <w:rFonts w:ascii="Arial" w:hAnsi="Arial" w:cs="Arial"/>
          <w:b/>
          <w:color w:val="000000"/>
          <w:sz w:val="18"/>
          <w:szCs w:val="17"/>
        </w:rPr>
        <w:t>19</w:t>
      </w:r>
      <w:r w:rsidR="00BB480F" w:rsidRPr="007F765C">
        <w:rPr>
          <w:rFonts w:ascii="Arial" w:hAnsi="Arial" w:cs="Arial"/>
          <w:b/>
          <w:color w:val="000000"/>
          <w:sz w:val="18"/>
          <w:szCs w:val="17"/>
        </w:rPr>
        <w:t>г</w:t>
      </w:r>
      <w:r w:rsidRPr="007F765C">
        <w:rPr>
          <w:rFonts w:ascii="Arial" w:hAnsi="Arial" w:cs="Arial"/>
          <w:b/>
          <w:color w:val="000000"/>
          <w:sz w:val="18"/>
          <w:szCs w:val="17"/>
        </w:rPr>
        <w:t>.</w:t>
      </w:r>
      <w:r w:rsidR="00BB480F" w:rsidRPr="007F765C">
        <w:rPr>
          <w:rFonts w:ascii="Arial" w:hAnsi="Arial" w:cs="Arial"/>
          <w:b/>
          <w:color w:val="000000"/>
          <w:sz w:val="18"/>
          <w:szCs w:val="17"/>
        </w:rPr>
        <w:t xml:space="preserve">                                                </w:t>
      </w:r>
      <w:r w:rsidR="00CA3108" w:rsidRPr="007F765C">
        <w:rPr>
          <w:rFonts w:ascii="Arial" w:hAnsi="Arial" w:cs="Arial"/>
          <w:b/>
          <w:color w:val="000000"/>
          <w:sz w:val="18"/>
          <w:szCs w:val="17"/>
        </w:rPr>
        <w:t xml:space="preserve">        </w:t>
      </w:r>
      <w:r w:rsidR="00BB480F" w:rsidRPr="007F765C">
        <w:rPr>
          <w:rFonts w:ascii="Arial" w:hAnsi="Arial" w:cs="Arial"/>
          <w:b/>
          <w:color w:val="000000"/>
          <w:sz w:val="18"/>
          <w:szCs w:val="17"/>
        </w:rPr>
        <w:t xml:space="preserve"> </w:t>
      </w:r>
      <w:r>
        <w:rPr>
          <w:rFonts w:ascii="Arial" w:hAnsi="Arial" w:cs="Arial"/>
          <w:b/>
          <w:color w:val="000000"/>
          <w:sz w:val="18"/>
          <w:szCs w:val="17"/>
        </w:rPr>
        <w:tab/>
      </w:r>
      <w:r>
        <w:rPr>
          <w:rFonts w:ascii="Arial" w:hAnsi="Arial" w:cs="Arial"/>
          <w:b/>
          <w:color w:val="000000"/>
          <w:sz w:val="18"/>
          <w:szCs w:val="17"/>
        </w:rPr>
        <w:tab/>
      </w:r>
      <w:r>
        <w:rPr>
          <w:rFonts w:ascii="Arial" w:hAnsi="Arial" w:cs="Arial"/>
          <w:b/>
          <w:color w:val="000000"/>
          <w:sz w:val="18"/>
          <w:szCs w:val="17"/>
        </w:rPr>
        <w:tab/>
      </w:r>
      <w:r w:rsidRPr="007F765C">
        <w:rPr>
          <w:rFonts w:ascii="Arial" w:hAnsi="Arial" w:cs="Arial"/>
          <w:b/>
          <w:color w:val="000000"/>
          <w:sz w:val="18"/>
          <w:szCs w:val="17"/>
        </w:rPr>
        <w:tab/>
        <w:t xml:space="preserve">     </w:t>
      </w:r>
      <w:r>
        <w:rPr>
          <w:rFonts w:ascii="Arial" w:hAnsi="Arial" w:cs="Arial"/>
          <w:b/>
          <w:color w:val="000000"/>
          <w:sz w:val="18"/>
          <w:szCs w:val="17"/>
        </w:rPr>
        <w:t xml:space="preserve"> </w:t>
      </w:r>
      <w:r w:rsidRPr="007F765C">
        <w:rPr>
          <w:rFonts w:ascii="Arial" w:hAnsi="Arial" w:cs="Arial"/>
          <w:b/>
          <w:color w:val="000000"/>
          <w:sz w:val="18"/>
          <w:szCs w:val="17"/>
        </w:rPr>
        <w:t xml:space="preserve"> </w:t>
      </w:r>
      <w:r>
        <w:rPr>
          <w:rFonts w:ascii="Arial" w:hAnsi="Arial" w:cs="Arial"/>
          <w:b/>
          <w:color w:val="000000"/>
          <w:sz w:val="18"/>
          <w:szCs w:val="17"/>
        </w:rPr>
        <w:t xml:space="preserve">           </w:t>
      </w:r>
      <w:r w:rsidR="00BB480F" w:rsidRPr="007F765C">
        <w:rPr>
          <w:rFonts w:ascii="Arial" w:hAnsi="Arial" w:cs="Arial"/>
          <w:b/>
          <w:color w:val="000000"/>
          <w:sz w:val="18"/>
          <w:szCs w:val="17"/>
        </w:rPr>
        <w:t>№</w:t>
      </w:r>
      <w:r w:rsidR="00AE74E8">
        <w:rPr>
          <w:rFonts w:ascii="Arial" w:hAnsi="Arial" w:cs="Arial"/>
          <w:b/>
          <w:color w:val="000000"/>
          <w:sz w:val="18"/>
          <w:szCs w:val="17"/>
        </w:rPr>
        <w:t>262</w:t>
      </w:r>
    </w:p>
    <w:p w:rsidR="008D69D5" w:rsidRDefault="008D69D5" w:rsidP="00CA3108">
      <w:pPr>
        <w:rPr>
          <w:sz w:val="26"/>
          <w:szCs w:val="26"/>
        </w:rPr>
      </w:pPr>
    </w:p>
    <w:p w:rsidR="0092017D" w:rsidRPr="00CA3E0A" w:rsidRDefault="0092017D" w:rsidP="00CA3108">
      <w:pPr>
        <w:rPr>
          <w:sz w:val="26"/>
          <w:szCs w:val="26"/>
        </w:rPr>
      </w:pPr>
    </w:p>
    <w:p w:rsidR="00CA3108" w:rsidRPr="00CA3E0A" w:rsidRDefault="00CA3108" w:rsidP="00CA3108">
      <w:pPr>
        <w:rPr>
          <w:sz w:val="26"/>
          <w:szCs w:val="26"/>
        </w:rPr>
      </w:pPr>
    </w:p>
    <w:p w:rsidR="007F765C" w:rsidRDefault="00306B9C" w:rsidP="007F765C">
      <w:pPr>
        <w:pStyle w:val="a5"/>
        <w:tabs>
          <w:tab w:val="clear" w:pos="720"/>
        </w:tabs>
        <w:spacing w:after="0" w:line="240" w:lineRule="auto"/>
        <w:ind w:right="567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утверждении Порядка разработки, корректировки, осуществления </w:t>
      </w:r>
      <w:r w:rsidR="00586DB5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мониторинга и контроля реализации прогнозов социально-экономического развития муниципального района «Чернянский район» на среднесрочный и долгосрочный периоды</w:t>
      </w:r>
    </w:p>
    <w:p w:rsidR="007F765C" w:rsidRDefault="007F765C" w:rsidP="007F765C">
      <w:pPr>
        <w:pStyle w:val="a5"/>
        <w:tabs>
          <w:tab w:val="clear" w:pos="720"/>
        </w:tabs>
        <w:spacing w:after="0" w:line="240" w:lineRule="auto"/>
        <w:ind w:right="5670"/>
        <w:jc w:val="both"/>
        <w:rPr>
          <w:b/>
          <w:sz w:val="28"/>
          <w:szCs w:val="26"/>
        </w:rPr>
      </w:pPr>
    </w:p>
    <w:p w:rsidR="007F765C" w:rsidRDefault="007F765C" w:rsidP="007F765C">
      <w:pPr>
        <w:pStyle w:val="a5"/>
        <w:tabs>
          <w:tab w:val="clear" w:pos="720"/>
        </w:tabs>
        <w:spacing w:after="0" w:line="240" w:lineRule="auto"/>
        <w:ind w:right="5670"/>
        <w:jc w:val="both"/>
        <w:rPr>
          <w:b/>
          <w:sz w:val="28"/>
          <w:szCs w:val="26"/>
        </w:rPr>
      </w:pPr>
    </w:p>
    <w:p w:rsidR="00306B9C" w:rsidRDefault="00306B9C" w:rsidP="007F765C">
      <w:pPr>
        <w:pStyle w:val="a5"/>
        <w:tabs>
          <w:tab w:val="clear" w:pos="720"/>
        </w:tabs>
        <w:spacing w:after="0" w:line="240" w:lineRule="auto"/>
        <w:ind w:right="5670"/>
        <w:jc w:val="both"/>
        <w:rPr>
          <w:b/>
          <w:sz w:val="28"/>
          <w:szCs w:val="26"/>
        </w:rPr>
      </w:pPr>
    </w:p>
    <w:p w:rsidR="00306B9C" w:rsidRDefault="00306B9C" w:rsidP="00306B9C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306B9C">
        <w:rPr>
          <w:spacing w:val="2"/>
          <w:sz w:val="28"/>
          <w:szCs w:val="28"/>
        </w:rPr>
        <w:t>В соответствии со статьей 173 </w:t>
      </w:r>
      <w:hyperlink r:id="rId8" w:history="1">
        <w:r w:rsidRPr="00306B9C">
          <w:rPr>
            <w:spacing w:val="2"/>
            <w:sz w:val="28"/>
            <w:szCs w:val="28"/>
          </w:rPr>
          <w:t>Бюджетного кодекса Российской Федерации</w:t>
        </w:r>
      </w:hyperlink>
      <w:r w:rsidRPr="00306B9C">
        <w:rPr>
          <w:spacing w:val="2"/>
          <w:sz w:val="28"/>
          <w:szCs w:val="28"/>
        </w:rPr>
        <w:t>, статьями 33, 35, 40, 42, 47 </w:t>
      </w:r>
      <w:hyperlink r:id="rId9" w:history="1">
        <w:r w:rsidRPr="00306B9C">
          <w:rPr>
            <w:spacing w:val="2"/>
            <w:sz w:val="28"/>
            <w:szCs w:val="28"/>
          </w:rPr>
          <w:t xml:space="preserve">Федерального закона от 28 июня 2014 года </w:t>
        </w:r>
        <w:r>
          <w:rPr>
            <w:spacing w:val="2"/>
            <w:sz w:val="28"/>
            <w:szCs w:val="28"/>
          </w:rPr>
          <w:t>№</w:t>
        </w:r>
        <w:r w:rsidRPr="00306B9C">
          <w:rPr>
            <w:spacing w:val="2"/>
            <w:sz w:val="28"/>
            <w:szCs w:val="28"/>
          </w:rPr>
          <w:t xml:space="preserve">172-ФЗ </w:t>
        </w:r>
        <w:r>
          <w:rPr>
            <w:spacing w:val="2"/>
            <w:sz w:val="28"/>
            <w:szCs w:val="28"/>
          </w:rPr>
          <w:t>«</w:t>
        </w:r>
        <w:r w:rsidRPr="00306B9C">
          <w:rPr>
            <w:spacing w:val="2"/>
            <w:sz w:val="28"/>
            <w:szCs w:val="28"/>
          </w:rPr>
          <w:t>О стратегическом планировании в Российской Федерации</w:t>
        </w:r>
        <w:r>
          <w:rPr>
            <w:spacing w:val="2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r w:rsidRPr="00306B9C">
        <w:rPr>
          <w:spacing w:val="2"/>
          <w:sz w:val="28"/>
          <w:szCs w:val="28"/>
        </w:rPr>
        <w:t> администрация муниципального района «Чернянский район»</w:t>
      </w:r>
      <w:r>
        <w:rPr>
          <w:spacing w:val="2"/>
          <w:sz w:val="28"/>
          <w:szCs w:val="28"/>
        </w:rPr>
        <w:t xml:space="preserve"> постановляет:</w:t>
      </w:r>
    </w:p>
    <w:p w:rsidR="00306B9C" w:rsidRDefault="00306B9C" w:rsidP="00306B9C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306B9C">
        <w:rPr>
          <w:spacing w:val="2"/>
          <w:sz w:val="28"/>
          <w:szCs w:val="28"/>
        </w:rPr>
        <w:t>1. Утвердить Порядок разработки, корректировки, осуществления мониторинга и контроля реализации прогнозов социально-экономического развития муниципального района «Чернянский район» на среднесрочный и долг</w:t>
      </w:r>
      <w:r>
        <w:rPr>
          <w:spacing w:val="2"/>
          <w:sz w:val="28"/>
          <w:szCs w:val="28"/>
        </w:rPr>
        <w:t>осрочный периоды (прилагается).</w:t>
      </w:r>
    </w:p>
    <w:p w:rsidR="00306B9C" w:rsidRDefault="00306B9C" w:rsidP="00306B9C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306B9C">
        <w:rPr>
          <w:spacing w:val="2"/>
          <w:sz w:val="28"/>
          <w:szCs w:val="28"/>
        </w:rPr>
        <w:t>2. Контроль за исполнением постановления возложить на заместителя главы по экономике и финансам – начальника управления финансов и бюджетной политики администрации Чернянского района (Хамрабаева Е.В</w:t>
      </w:r>
      <w:r>
        <w:rPr>
          <w:spacing w:val="2"/>
          <w:sz w:val="28"/>
          <w:szCs w:val="28"/>
        </w:rPr>
        <w:t>.).</w:t>
      </w:r>
    </w:p>
    <w:p w:rsidR="00306B9C" w:rsidRPr="00306B9C" w:rsidRDefault="00306B9C" w:rsidP="00306B9C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306B9C">
        <w:rPr>
          <w:spacing w:val="2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25CE" w:rsidRPr="008A62A5" w:rsidRDefault="00FD25CE" w:rsidP="00306B9C">
      <w:pPr>
        <w:pStyle w:val="21"/>
        <w:shd w:val="clear" w:color="auto" w:fill="auto"/>
        <w:spacing w:before="0" w:after="0" w:line="240" w:lineRule="auto"/>
        <w:ind w:left="20" w:right="20" w:firstLine="620"/>
        <w:rPr>
          <w:sz w:val="26"/>
          <w:szCs w:val="26"/>
        </w:rPr>
      </w:pPr>
    </w:p>
    <w:tbl>
      <w:tblPr>
        <w:tblW w:w="9706" w:type="dxa"/>
        <w:tblLayout w:type="fixed"/>
        <w:tblLook w:val="04A0"/>
      </w:tblPr>
      <w:tblGrid>
        <w:gridCol w:w="3085"/>
        <w:gridCol w:w="3827"/>
        <w:gridCol w:w="2794"/>
      </w:tblGrid>
      <w:tr w:rsidR="00D453DB" w:rsidRPr="001B5FB1" w:rsidTr="00C23687">
        <w:tc>
          <w:tcPr>
            <w:tcW w:w="3085" w:type="dxa"/>
          </w:tcPr>
          <w:p w:rsidR="00D453DB" w:rsidRPr="001B5FB1" w:rsidRDefault="00D453DB" w:rsidP="00F20AF0">
            <w:pPr>
              <w:rPr>
                <w:b/>
                <w:sz w:val="28"/>
              </w:rPr>
            </w:pPr>
          </w:p>
          <w:p w:rsidR="00D453DB" w:rsidRPr="001B5FB1" w:rsidRDefault="00D453DB" w:rsidP="00F20AF0">
            <w:pPr>
              <w:rPr>
                <w:b/>
                <w:sz w:val="28"/>
              </w:rPr>
            </w:pPr>
          </w:p>
          <w:p w:rsidR="00D453DB" w:rsidRPr="001B5FB1" w:rsidRDefault="00D453DB" w:rsidP="0092017D">
            <w:pPr>
              <w:jc w:val="center"/>
              <w:rPr>
                <w:b/>
                <w:sz w:val="28"/>
              </w:rPr>
            </w:pPr>
            <w:r w:rsidRPr="001B5FB1">
              <w:rPr>
                <w:b/>
                <w:sz w:val="28"/>
              </w:rPr>
              <w:t>Глава администрации</w:t>
            </w:r>
          </w:p>
          <w:p w:rsidR="00D453DB" w:rsidRPr="001B5FB1" w:rsidRDefault="00D453DB" w:rsidP="0092017D">
            <w:pPr>
              <w:jc w:val="center"/>
              <w:rPr>
                <w:b/>
                <w:sz w:val="28"/>
              </w:rPr>
            </w:pPr>
            <w:r w:rsidRPr="001B5FB1">
              <w:rPr>
                <w:b/>
                <w:sz w:val="28"/>
              </w:rPr>
              <w:t>Чернянского района</w:t>
            </w:r>
          </w:p>
        </w:tc>
        <w:tc>
          <w:tcPr>
            <w:tcW w:w="3827" w:type="dxa"/>
          </w:tcPr>
          <w:p w:rsidR="00D453DB" w:rsidRPr="001B5FB1" w:rsidRDefault="00D453DB" w:rsidP="00F20AF0">
            <w:pPr>
              <w:rPr>
                <w:b/>
                <w:sz w:val="28"/>
              </w:rPr>
            </w:pPr>
          </w:p>
        </w:tc>
        <w:tc>
          <w:tcPr>
            <w:tcW w:w="2794" w:type="dxa"/>
          </w:tcPr>
          <w:p w:rsidR="00D453DB" w:rsidRPr="001B5FB1" w:rsidRDefault="00D453DB" w:rsidP="00F20AF0">
            <w:pPr>
              <w:jc w:val="right"/>
              <w:rPr>
                <w:b/>
                <w:sz w:val="28"/>
              </w:rPr>
            </w:pPr>
          </w:p>
          <w:p w:rsidR="00D453DB" w:rsidRPr="001B5FB1" w:rsidRDefault="00D453DB" w:rsidP="00F20AF0">
            <w:pPr>
              <w:jc w:val="right"/>
              <w:rPr>
                <w:b/>
                <w:sz w:val="28"/>
              </w:rPr>
            </w:pPr>
          </w:p>
          <w:p w:rsidR="00D453DB" w:rsidRPr="001B5FB1" w:rsidRDefault="00D453DB" w:rsidP="00F20AF0">
            <w:pPr>
              <w:jc w:val="right"/>
              <w:rPr>
                <w:b/>
                <w:sz w:val="28"/>
              </w:rPr>
            </w:pPr>
          </w:p>
          <w:p w:rsidR="00D453DB" w:rsidRPr="001B5FB1" w:rsidRDefault="00773975" w:rsidP="00F20AF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Т.П.</w:t>
            </w:r>
            <w:r w:rsidR="0092017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Круглякова</w:t>
            </w:r>
          </w:p>
        </w:tc>
      </w:tr>
    </w:tbl>
    <w:p w:rsidR="00C233EB" w:rsidRDefault="00C233EB" w:rsidP="00AE74E8">
      <w:pPr>
        <w:shd w:val="clear" w:color="auto" w:fill="FFFFFF"/>
        <w:ind w:firstLine="851"/>
        <w:jc w:val="both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74E8" w:rsidRDefault="00AE74E8" w:rsidP="00AE74E8">
      <w:pPr>
        <w:shd w:val="clear" w:color="auto" w:fill="FFFFFF"/>
        <w:ind w:firstLine="851"/>
        <w:jc w:val="both"/>
        <w:textAlignment w:val="baseline"/>
        <w:outlineLvl w:val="1"/>
        <w:rPr>
          <w:color w:val="2D2D2D"/>
          <w:spacing w:val="2"/>
          <w:sz w:val="28"/>
          <w:szCs w:val="28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BE5251" w:rsidTr="00BE5251">
        <w:tc>
          <w:tcPr>
            <w:tcW w:w="3510" w:type="dxa"/>
          </w:tcPr>
          <w:p w:rsidR="00BE5251" w:rsidRPr="00BE5251" w:rsidRDefault="00BE5251" w:rsidP="00BE5251">
            <w:pPr>
              <w:jc w:val="center"/>
              <w:textAlignment w:val="baseline"/>
              <w:outlineLvl w:val="1"/>
              <w:rPr>
                <w:spacing w:val="2"/>
                <w:sz w:val="22"/>
                <w:szCs w:val="22"/>
              </w:rPr>
            </w:pPr>
            <w:r w:rsidRPr="00BE5251">
              <w:rPr>
                <w:spacing w:val="2"/>
                <w:sz w:val="22"/>
                <w:szCs w:val="22"/>
              </w:rPr>
              <w:lastRenderedPageBreak/>
              <w:t>Приложение №1</w:t>
            </w:r>
          </w:p>
          <w:p w:rsidR="00BE5251" w:rsidRPr="00BE5251" w:rsidRDefault="00BE5251" w:rsidP="00BE5251">
            <w:pPr>
              <w:jc w:val="center"/>
              <w:textAlignment w:val="baseline"/>
              <w:outlineLvl w:val="1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</w:t>
            </w:r>
            <w:r w:rsidRPr="00BE5251">
              <w:rPr>
                <w:spacing w:val="2"/>
                <w:sz w:val="22"/>
                <w:szCs w:val="22"/>
              </w:rPr>
              <w:t xml:space="preserve"> постановлению администрации муниципального района «Чернянский район»</w:t>
            </w:r>
          </w:p>
          <w:p w:rsidR="00BE5251" w:rsidRPr="00BE5251" w:rsidRDefault="00BE5251" w:rsidP="00BE5251">
            <w:pPr>
              <w:jc w:val="center"/>
              <w:textAlignment w:val="baseline"/>
              <w:outlineLvl w:val="1"/>
              <w:rPr>
                <w:spacing w:val="2"/>
                <w:sz w:val="22"/>
                <w:szCs w:val="22"/>
              </w:rPr>
            </w:pPr>
            <w:r w:rsidRPr="00BE5251">
              <w:rPr>
                <w:spacing w:val="2"/>
                <w:sz w:val="22"/>
                <w:szCs w:val="22"/>
              </w:rPr>
              <w:t>Белгородской области</w:t>
            </w:r>
          </w:p>
          <w:p w:rsidR="00BE5251" w:rsidRDefault="00BE5251" w:rsidP="00AE74E8">
            <w:pPr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BE5251">
              <w:rPr>
                <w:spacing w:val="2"/>
                <w:sz w:val="22"/>
                <w:szCs w:val="22"/>
              </w:rPr>
              <w:t xml:space="preserve">от </w:t>
            </w:r>
            <w:r w:rsidR="00AE74E8">
              <w:rPr>
                <w:spacing w:val="2"/>
                <w:sz w:val="22"/>
                <w:szCs w:val="22"/>
              </w:rPr>
              <w:t>13 мая</w:t>
            </w:r>
            <w:r w:rsidRPr="00BE5251">
              <w:rPr>
                <w:spacing w:val="2"/>
                <w:sz w:val="22"/>
                <w:szCs w:val="22"/>
              </w:rPr>
              <w:t xml:space="preserve"> 20</w:t>
            </w:r>
            <w:r w:rsidR="00AE74E8">
              <w:rPr>
                <w:spacing w:val="2"/>
                <w:sz w:val="22"/>
                <w:szCs w:val="22"/>
              </w:rPr>
              <w:t>19</w:t>
            </w:r>
            <w:r w:rsidRPr="00BE5251">
              <w:rPr>
                <w:spacing w:val="2"/>
                <w:sz w:val="22"/>
                <w:szCs w:val="22"/>
              </w:rPr>
              <w:t xml:space="preserve"> г. №</w:t>
            </w:r>
            <w:r w:rsidR="00AE74E8">
              <w:rPr>
                <w:spacing w:val="2"/>
                <w:sz w:val="22"/>
                <w:szCs w:val="22"/>
              </w:rPr>
              <w:t>262</w:t>
            </w:r>
          </w:p>
        </w:tc>
      </w:tr>
    </w:tbl>
    <w:p w:rsidR="00BE5251" w:rsidRDefault="00BE5251" w:rsidP="00586DB5">
      <w:pPr>
        <w:pStyle w:val="a5"/>
        <w:tabs>
          <w:tab w:val="clear" w:pos="720"/>
        </w:tabs>
        <w:spacing w:after="0" w:line="240" w:lineRule="auto"/>
        <w:rPr>
          <w:b/>
          <w:sz w:val="28"/>
          <w:szCs w:val="26"/>
        </w:rPr>
      </w:pPr>
    </w:p>
    <w:p w:rsidR="00586DB5" w:rsidRDefault="00586DB5" w:rsidP="00586DB5">
      <w:pPr>
        <w:pStyle w:val="a5"/>
        <w:tabs>
          <w:tab w:val="clear" w:pos="720"/>
        </w:tabs>
        <w:spacing w:after="0" w:line="240" w:lineRule="auto"/>
        <w:rPr>
          <w:b/>
          <w:sz w:val="28"/>
          <w:szCs w:val="26"/>
        </w:rPr>
      </w:pPr>
    </w:p>
    <w:p w:rsidR="00BE5251" w:rsidRPr="00586DB5" w:rsidRDefault="00BE5251" w:rsidP="00586DB5">
      <w:pPr>
        <w:pStyle w:val="a5"/>
        <w:tabs>
          <w:tab w:val="clear" w:pos="720"/>
        </w:tabs>
        <w:spacing w:after="0" w:line="240" w:lineRule="auto"/>
        <w:jc w:val="center"/>
        <w:rPr>
          <w:b/>
          <w:sz w:val="26"/>
          <w:szCs w:val="26"/>
        </w:rPr>
      </w:pPr>
      <w:r w:rsidRPr="00586DB5">
        <w:rPr>
          <w:b/>
          <w:sz w:val="26"/>
          <w:szCs w:val="26"/>
        </w:rPr>
        <w:t xml:space="preserve">Порядок разработки, корректировки, осуществления </w:t>
      </w:r>
    </w:p>
    <w:p w:rsidR="00BE5251" w:rsidRPr="00586DB5" w:rsidRDefault="00BE5251" w:rsidP="00586DB5">
      <w:pPr>
        <w:pStyle w:val="a5"/>
        <w:tabs>
          <w:tab w:val="clear" w:pos="720"/>
        </w:tabs>
        <w:spacing w:after="0" w:line="240" w:lineRule="auto"/>
        <w:jc w:val="center"/>
        <w:rPr>
          <w:b/>
          <w:sz w:val="26"/>
          <w:szCs w:val="26"/>
        </w:rPr>
      </w:pPr>
      <w:r w:rsidRPr="00586DB5">
        <w:rPr>
          <w:b/>
          <w:sz w:val="26"/>
          <w:szCs w:val="26"/>
        </w:rPr>
        <w:t xml:space="preserve">мониторинга и контроля реализации прогнозов  социально-экономического развития муниципального района «Чернянский район» </w:t>
      </w:r>
    </w:p>
    <w:p w:rsidR="00BE5251" w:rsidRPr="00586DB5" w:rsidRDefault="00BE5251" w:rsidP="00586DB5">
      <w:pPr>
        <w:pStyle w:val="a5"/>
        <w:tabs>
          <w:tab w:val="clear" w:pos="720"/>
        </w:tabs>
        <w:spacing w:after="0" w:line="240" w:lineRule="auto"/>
        <w:jc w:val="center"/>
        <w:rPr>
          <w:b/>
          <w:sz w:val="26"/>
          <w:szCs w:val="26"/>
        </w:rPr>
      </w:pPr>
      <w:r w:rsidRPr="00586DB5">
        <w:rPr>
          <w:b/>
          <w:sz w:val="26"/>
          <w:szCs w:val="26"/>
        </w:rPr>
        <w:t>на среднесрочный и долгосрочный периоды</w:t>
      </w:r>
    </w:p>
    <w:p w:rsidR="00BE5251" w:rsidRPr="00586DB5" w:rsidRDefault="00BE5251" w:rsidP="00586DB5">
      <w:pPr>
        <w:shd w:val="clear" w:color="auto" w:fill="FFFFFF"/>
        <w:ind w:firstLine="851"/>
        <w:jc w:val="both"/>
        <w:textAlignment w:val="baseline"/>
        <w:outlineLvl w:val="1"/>
        <w:rPr>
          <w:color w:val="3C3C3C"/>
          <w:spacing w:val="2"/>
          <w:sz w:val="26"/>
          <w:szCs w:val="26"/>
        </w:rPr>
      </w:pPr>
    </w:p>
    <w:p w:rsidR="00BE5251" w:rsidRPr="00586DB5" w:rsidRDefault="00306B9C" w:rsidP="00586DB5">
      <w:pPr>
        <w:shd w:val="clear" w:color="auto" w:fill="FFFFFF"/>
        <w:ind w:firstLine="851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586DB5">
        <w:rPr>
          <w:b/>
          <w:spacing w:val="2"/>
          <w:sz w:val="26"/>
          <w:szCs w:val="26"/>
        </w:rPr>
        <w:t>1. Общие положения</w:t>
      </w:r>
    </w:p>
    <w:p w:rsidR="00BE5251" w:rsidRPr="00586DB5" w:rsidRDefault="00BE5251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1.1. Настоящий Порядок разработки, корректировки, осуществления мониторинга и контроля реализации прогнозов социально-экономического развития муниципального района «Чернянский район» Белгородской области на среднесрочный и долгосрочный периоды (далее - Порядок) определяет основы разработки, корректировки, осуществления мониторинга и контроля реализации прогнозов социально-экономического развития муниципального района «Чернянский район» Белгородской области на среднесрочный и долгосрочный периоды (далее - среднесрочный и долгосрочный прогнозы), обеспечивает единство и преемственность системы стратегического планирования в соответствии с положениями законодательства Российской Фед</w:t>
      </w:r>
      <w:r w:rsidR="00BE5251" w:rsidRPr="00586DB5">
        <w:rPr>
          <w:spacing w:val="2"/>
          <w:sz w:val="26"/>
          <w:szCs w:val="26"/>
        </w:rPr>
        <w:t>ерации и Белгородской области.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1.2. Среднесрочный и долгосрочный прогнозы являются документами стратегического планирования, определяющими приоритеты и тенденции социально-экономического развития Чернянского района и служащими основой для разработки проекта районного бюджета на очередной финансовый год и плановый период, бюджетного пр</w:t>
      </w:r>
      <w:r w:rsidR="00BE5251" w:rsidRPr="00586DB5">
        <w:rPr>
          <w:spacing w:val="2"/>
          <w:sz w:val="26"/>
          <w:szCs w:val="26"/>
        </w:rPr>
        <w:t>огноза на долгосрочный период.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1.3. Уполномоченным органом по координации и организации разработки, корректировки, осуществления мониторинга и контроля реализации среднесрочного и долгосрочного прогнозов является экономическое управление администрации Чернянского района (</w:t>
      </w:r>
      <w:r w:rsidR="00BE5251" w:rsidRPr="00586DB5">
        <w:rPr>
          <w:spacing w:val="2"/>
          <w:sz w:val="26"/>
          <w:szCs w:val="26"/>
        </w:rPr>
        <w:t>далее - уполномоченный орган).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1.4. Разработка среднесрочного и долгосрочного прогнозов осуществляется уполномоченным органом во взаимодействии с отраслевыми и функциональными органами администрации Чернянского района, территориальными органами федеральных органов исполнительной власти по Чернянскому району, органами местного самоуправления городского и сельских поселений Чернянского района, подведомственными учреждениями, хозяйствующими субъектами, осуществляющими деятельность на территории Чернянского района (далее – участники разработки прогнозов).</w:t>
      </w:r>
      <w:r w:rsidRPr="00586DB5">
        <w:rPr>
          <w:spacing w:val="2"/>
          <w:sz w:val="26"/>
          <w:szCs w:val="26"/>
        </w:rPr>
        <w:br/>
        <w:t>К разработке среднесрочного и долгосрочного прогнозов могут быть привлечены объединения профсоюзов и работодателей, научные и образовательные учреждения, общественные и иные заинтересованные организации, субъекты пре</w:t>
      </w:r>
      <w:r w:rsidR="00BE5251" w:rsidRPr="00586DB5">
        <w:rPr>
          <w:spacing w:val="2"/>
          <w:sz w:val="26"/>
          <w:szCs w:val="26"/>
        </w:rPr>
        <w:t>дпринимательской деятельности.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1.5. Участники разработки прогнозов для формирования среднесрочного и долгосрочного прогнозов используют статистическую информацию органов государственной статистики, данные ведомственн</w:t>
      </w:r>
      <w:r w:rsidR="00BE5251" w:rsidRPr="00586DB5">
        <w:rPr>
          <w:spacing w:val="2"/>
          <w:sz w:val="26"/>
          <w:szCs w:val="26"/>
        </w:rPr>
        <w:t>ой и муниципальной статистики.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1.6. Участники разработки среднесрочн</w:t>
      </w:r>
      <w:r w:rsidR="00BE5251" w:rsidRPr="00586DB5">
        <w:rPr>
          <w:spacing w:val="2"/>
          <w:sz w:val="26"/>
          <w:szCs w:val="26"/>
        </w:rPr>
        <w:t>ого и долгосрочного прогнозов: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lastRenderedPageBreak/>
        <w:t>- осуществляют комплексный анализ тенденций развития в установленной сфере деятельности, дают количественную и качественную оценку значений показателей и параметров их изменения в текущем году, указывают причины и ф</w:t>
      </w:r>
      <w:r w:rsidR="00BE5251" w:rsidRPr="00586DB5">
        <w:rPr>
          <w:spacing w:val="2"/>
          <w:sz w:val="26"/>
          <w:szCs w:val="26"/>
        </w:rPr>
        <w:t>акторы происходящих изменений;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- разрабатывают показатели прогноза на основе комплексного анализа, описывают динамику их изменений в прогнозируемом периоде, определяют перечень основных социально-экономических проблем, требующих решения в прогнозном периоде, возможные причины и факторы прогнозируемых изменений, а также действия и меры, направленные на достижен</w:t>
      </w:r>
      <w:r w:rsidR="00BE5251" w:rsidRPr="00586DB5">
        <w:rPr>
          <w:spacing w:val="2"/>
          <w:sz w:val="26"/>
          <w:szCs w:val="26"/>
        </w:rPr>
        <w:t>ие прогнозируемых показателей;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- представляют показатели прогноза с пояснительной запиской в уполномоченный орган в установленные им сроки. Дополнительно могут быть представлены иные материалы, необходимые для обоснования наиболее вероятных тенденций динамики по</w:t>
      </w:r>
      <w:r w:rsidR="00BE5251" w:rsidRPr="00586DB5">
        <w:rPr>
          <w:spacing w:val="2"/>
          <w:sz w:val="26"/>
          <w:szCs w:val="26"/>
        </w:rPr>
        <w:t>казателей прогнозного периода.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1.7. Организацию и координацию работ по разработке, корректировке, осуществлению мониторинга и контроля реализации среднесрочного и долгосрочного прогнозов осуществляет уполномоченный орган при методическом содействии Департамента экономического развития Белгородской облас</w:t>
      </w:r>
      <w:r w:rsidR="00BE5251" w:rsidRPr="00586DB5">
        <w:rPr>
          <w:spacing w:val="2"/>
          <w:sz w:val="26"/>
          <w:szCs w:val="26"/>
        </w:rPr>
        <w:t>ти.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1.8. Среднесрочный и долгосрочный прогнозы содержат оценку достигнутого уровня социально-экономического развития района, факторов социально-экономического развития района на определенный период, направления и целевые показатели социально-экономического развития района, учитывают основные параметры муниципальных программ, иные положения, определенные Департаментом экономического развития Белгородской об</w:t>
      </w:r>
      <w:r w:rsidR="00BE5251" w:rsidRPr="00586DB5">
        <w:rPr>
          <w:spacing w:val="2"/>
          <w:sz w:val="26"/>
          <w:szCs w:val="26"/>
        </w:rPr>
        <w:t>ласти, Правительством области.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1.9. Среднесрочный и долгосрочный прогнозы разрабатываются на вариативной основе исходя из сценарных условий функционирования экономики Российской Федерации, основных параметров прогнозов социально-экономического развития Российской Федерации, целей и ориентиров развития области и с учетом вероятностного воздействия внутренних и внешних факторов на социально-</w:t>
      </w:r>
      <w:r w:rsidR="00BE5251" w:rsidRPr="00586DB5">
        <w:rPr>
          <w:spacing w:val="2"/>
          <w:sz w:val="26"/>
          <w:szCs w:val="26"/>
        </w:rPr>
        <w:t>экономическое развитие района.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1.10. Уполномоченный орган вправе вносить коррективы в значения показателей среднесрочного и долгосрочного прогнозов, представленные участниками разработки данных прогнозов, предварительно проинформи</w:t>
      </w:r>
      <w:r w:rsidR="00BE5251" w:rsidRPr="00586DB5">
        <w:rPr>
          <w:spacing w:val="2"/>
          <w:sz w:val="26"/>
          <w:szCs w:val="26"/>
        </w:rPr>
        <w:t>ровав их о вносимых изменениях.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1.11. Проекты среднесрочного и долгосрочного прогнозов выносятся на общественное обсуждение путем размещения на официальном сайте администрации Чернянского района в информационно-телекоммуникационной сети Интернет на срок</w:t>
      </w:r>
      <w:r w:rsidR="00BE5251" w:rsidRPr="00586DB5">
        <w:rPr>
          <w:spacing w:val="2"/>
          <w:sz w:val="26"/>
          <w:szCs w:val="26"/>
        </w:rPr>
        <w:t xml:space="preserve"> не менее 15 календарных дней.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1.12. Проекты среднесрочного и долгосрочного прогнозов рассматриваются на заседаниях общественного Совет</w:t>
      </w:r>
      <w:r w:rsidR="00586DB5" w:rsidRPr="00586DB5">
        <w:rPr>
          <w:spacing w:val="2"/>
          <w:sz w:val="26"/>
          <w:szCs w:val="26"/>
        </w:rPr>
        <w:t>а</w:t>
      </w:r>
      <w:r w:rsidRPr="00586DB5">
        <w:rPr>
          <w:spacing w:val="2"/>
          <w:sz w:val="26"/>
          <w:szCs w:val="26"/>
        </w:rPr>
        <w:t xml:space="preserve"> администрации Чернянского района. Предложения и замечания к проектам среднесрочных и долгосрочных прогнозов но</w:t>
      </w:r>
      <w:r w:rsidR="00BE5251" w:rsidRPr="00586DB5">
        <w:rPr>
          <w:spacing w:val="2"/>
          <w:sz w:val="26"/>
          <w:szCs w:val="26"/>
        </w:rPr>
        <w:t>сят рекомендательный характер.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 xml:space="preserve">1.13. Среднесрочный и долгосрочный прогнозы утверждаются (одобряются) </w:t>
      </w:r>
      <w:r w:rsidR="00586DB5" w:rsidRPr="00586DB5">
        <w:rPr>
          <w:spacing w:val="2"/>
          <w:sz w:val="26"/>
          <w:szCs w:val="26"/>
        </w:rPr>
        <w:t>постановлением администрации муниципального района «Чернянский район»</w:t>
      </w:r>
      <w:r w:rsidR="00BE5251" w:rsidRPr="00586DB5">
        <w:rPr>
          <w:spacing w:val="2"/>
          <w:sz w:val="26"/>
          <w:szCs w:val="26"/>
        </w:rPr>
        <w:t>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1.14. Среднесрочный и долгосрочный прогнозы в течение 10 дней после утверждения размещаются на официальном сайте администрации Чернянского района в информационно-телекоммуникационной сети И</w:t>
      </w:r>
      <w:r w:rsidR="00BE5251" w:rsidRPr="00586DB5">
        <w:rPr>
          <w:spacing w:val="2"/>
          <w:sz w:val="26"/>
          <w:szCs w:val="26"/>
        </w:rPr>
        <w:t xml:space="preserve">нтернет и в ГАС «Управление». </w:t>
      </w:r>
    </w:p>
    <w:p w:rsidR="00306B9C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 xml:space="preserve">1.15. Среднесрочный и долгосрочный прогнозы подлежат государственной </w:t>
      </w:r>
      <w:r w:rsidRPr="00586DB5">
        <w:rPr>
          <w:spacing w:val="2"/>
          <w:sz w:val="26"/>
          <w:szCs w:val="26"/>
        </w:rPr>
        <w:lastRenderedPageBreak/>
        <w:t>регистрации в соответствии с </w:t>
      </w:r>
      <w:hyperlink r:id="rId10" w:history="1">
        <w:r w:rsidRPr="00586DB5">
          <w:rPr>
            <w:spacing w:val="2"/>
            <w:sz w:val="26"/>
            <w:szCs w:val="26"/>
          </w:rPr>
          <w:t xml:space="preserve">Постановлением Правительства Российской Федерации от 25 июня 2015 года </w:t>
        </w:r>
        <w:r w:rsidR="00BE5251" w:rsidRPr="00586DB5">
          <w:rPr>
            <w:spacing w:val="2"/>
            <w:sz w:val="26"/>
            <w:szCs w:val="26"/>
          </w:rPr>
          <w:t>№</w:t>
        </w:r>
        <w:r w:rsidRPr="00586DB5">
          <w:rPr>
            <w:spacing w:val="2"/>
            <w:sz w:val="26"/>
            <w:szCs w:val="26"/>
          </w:rPr>
          <w:t xml:space="preserve"> 631 </w:t>
        </w:r>
        <w:r w:rsidR="00BE5251" w:rsidRPr="00586DB5">
          <w:rPr>
            <w:spacing w:val="2"/>
            <w:sz w:val="26"/>
            <w:szCs w:val="26"/>
          </w:rPr>
          <w:t>«</w:t>
        </w:r>
        <w:r w:rsidRPr="00586DB5">
          <w:rPr>
            <w:spacing w:val="2"/>
            <w:sz w:val="26"/>
            <w:szCs w:val="26"/>
          </w:rPr>
  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  </w:r>
        <w:r w:rsidR="00BE5251" w:rsidRPr="00586DB5">
          <w:rPr>
            <w:spacing w:val="2"/>
            <w:sz w:val="26"/>
            <w:szCs w:val="26"/>
          </w:rPr>
          <w:t>»</w:t>
        </w:r>
      </w:hyperlink>
      <w:r w:rsidRPr="00586DB5">
        <w:rPr>
          <w:spacing w:val="2"/>
          <w:sz w:val="26"/>
          <w:szCs w:val="26"/>
        </w:rPr>
        <w:t>.</w:t>
      </w:r>
    </w:p>
    <w:p w:rsidR="00BE5251" w:rsidRPr="00586DB5" w:rsidRDefault="00BE5251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BE5251" w:rsidRPr="00586DB5" w:rsidRDefault="00306B9C" w:rsidP="00586DB5">
      <w:pPr>
        <w:shd w:val="clear" w:color="auto" w:fill="FFFFFF"/>
        <w:ind w:firstLine="851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586DB5">
        <w:rPr>
          <w:b/>
          <w:spacing w:val="2"/>
          <w:sz w:val="26"/>
          <w:szCs w:val="26"/>
        </w:rPr>
        <w:t>2. Разработка, корректировка, осуществление мониторинга и контроля реализации среднесрочного прогноза</w:t>
      </w:r>
    </w:p>
    <w:p w:rsidR="00BE5251" w:rsidRPr="00586DB5" w:rsidRDefault="00BE5251" w:rsidP="00586DB5">
      <w:pPr>
        <w:shd w:val="clear" w:color="auto" w:fill="FFFFFF"/>
        <w:ind w:firstLine="851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2.1. Среднесрочный прогноз разрабатывается ежегодно сроком от трех до шести лет на основе прогноза социально-экономического развития Российской Федерации на среднесрочный период и данных, представляемых участниками разработки среднесрочного прогноза, с учетом задач и приоритетов, определенных Президентом и Правительством Российской Федерации, Губернатором и Правительством области, положений Стратегии социально-экономического развития Белгородской области и муниципального района «Чернянский район» на долгосрочный период и основных направлений бюджетной</w:t>
      </w:r>
      <w:r w:rsidR="00BE5251" w:rsidRPr="00586DB5">
        <w:rPr>
          <w:spacing w:val="2"/>
          <w:sz w:val="26"/>
          <w:szCs w:val="26"/>
        </w:rPr>
        <w:t xml:space="preserve"> и налоговой политики области.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2.2. Разработка среднесро</w:t>
      </w:r>
      <w:r w:rsidR="00BE5251" w:rsidRPr="00586DB5">
        <w:rPr>
          <w:spacing w:val="2"/>
          <w:sz w:val="26"/>
          <w:szCs w:val="26"/>
        </w:rPr>
        <w:t>чного прогноза осуществляется: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- в рамках бюджетного процесса и является основой для разработки проекта бюджета на очередной фин</w:t>
      </w:r>
      <w:r w:rsidR="00BE5251" w:rsidRPr="00586DB5">
        <w:rPr>
          <w:spacing w:val="2"/>
          <w:sz w:val="26"/>
          <w:szCs w:val="26"/>
        </w:rPr>
        <w:t>ансовый год и плановый период;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 xml:space="preserve">- по запросу Министерства экономического развития Российской Федерации и Департамента экономического </w:t>
      </w:r>
      <w:r w:rsidR="00BE5251" w:rsidRPr="00586DB5">
        <w:rPr>
          <w:spacing w:val="2"/>
          <w:sz w:val="26"/>
          <w:szCs w:val="26"/>
        </w:rPr>
        <w:t>развития Белгородской области.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2.3. Сроки разработки среднесрочного прогноза определяются уполномоченным органом в соответствии со сроками, устанавливаемыми Министерством экономического развития Российской Федерации и Департамента экономического развития области и ежегодно принимаемыми решениями Муниципального совета Чернянского района о подготовке проекта бюджета муниципального района на очередной фин</w:t>
      </w:r>
      <w:r w:rsidR="00BE5251" w:rsidRPr="00586DB5">
        <w:rPr>
          <w:spacing w:val="2"/>
          <w:sz w:val="26"/>
          <w:szCs w:val="26"/>
        </w:rPr>
        <w:t>ансовый год и плановый период.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2.4. Содержание среднесрочного прогноза определяется статьей 35 </w:t>
      </w:r>
      <w:hyperlink r:id="rId11" w:history="1">
        <w:r w:rsidRPr="00586DB5">
          <w:rPr>
            <w:spacing w:val="2"/>
            <w:sz w:val="26"/>
            <w:szCs w:val="26"/>
          </w:rPr>
          <w:t xml:space="preserve">Федерального закона от 28 июня 2014 года </w:t>
        </w:r>
        <w:r w:rsidR="00BE5251" w:rsidRPr="00586DB5">
          <w:rPr>
            <w:spacing w:val="2"/>
            <w:sz w:val="26"/>
            <w:szCs w:val="26"/>
          </w:rPr>
          <w:t>№</w:t>
        </w:r>
        <w:r w:rsidRPr="00586DB5">
          <w:rPr>
            <w:spacing w:val="2"/>
            <w:sz w:val="26"/>
            <w:szCs w:val="26"/>
          </w:rPr>
          <w:t xml:space="preserve"> 172-ФЗ </w:t>
        </w:r>
        <w:r w:rsidR="00BE5251" w:rsidRPr="00586DB5">
          <w:rPr>
            <w:spacing w:val="2"/>
            <w:sz w:val="26"/>
            <w:szCs w:val="26"/>
          </w:rPr>
          <w:t>«</w:t>
        </w:r>
        <w:r w:rsidRPr="00586DB5">
          <w:rPr>
            <w:spacing w:val="2"/>
            <w:sz w:val="26"/>
            <w:szCs w:val="26"/>
          </w:rPr>
          <w:t>О стратегическом планировании в Российской Федерации</w:t>
        </w:r>
        <w:r w:rsidR="00BE5251" w:rsidRPr="00586DB5">
          <w:rPr>
            <w:spacing w:val="2"/>
            <w:sz w:val="26"/>
            <w:szCs w:val="26"/>
          </w:rPr>
          <w:t>»</w:t>
        </w:r>
      </w:hyperlink>
      <w:r w:rsidRPr="00586DB5">
        <w:rPr>
          <w:spacing w:val="2"/>
          <w:sz w:val="26"/>
          <w:szCs w:val="26"/>
        </w:rPr>
        <w:t>, письмами Министерства экономического развития Российской Федерации и Департамента экономического развития области, ежегодно принимаемыми постановлениями администрации муниципального района «Чернянский район» о подготовке проекта районного бюджета на очередной фин</w:t>
      </w:r>
      <w:r w:rsidR="00BE5251" w:rsidRPr="00586DB5">
        <w:rPr>
          <w:spacing w:val="2"/>
          <w:sz w:val="26"/>
          <w:szCs w:val="26"/>
        </w:rPr>
        <w:t>ансовый год и плановый период.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 xml:space="preserve">2.5. Среднесрочный прогноз формируется из таблицы с отчетными и прогнозируемыми значениями показателей, пояснительной записки к ним. Таблица включает перечень показателей, объединенных в разделы по основным направлениям экономики и социальной сферы, пояснительная записка к показателям и разделам среднесрочного прогноза содержит анализ достигнутого уровня значений показателей в отчетном периоде, обоснование параметров прогноза на среднесрочный период. Среднесрочный прогноз может включать иные материалы, определенные Министерством экономического развития Российской Федерации, Правительством области и Департаментом экономического </w:t>
      </w:r>
      <w:r w:rsidR="00BE5251" w:rsidRPr="00586DB5">
        <w:rPr>
          <w:spacing w:val="2"/>
          <w:sz w:val="26"/>
          <w:szCs w:val="26"/>
        </w:rPr>
        <w:t>развития Белгородской области.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2.6. Уполномоченный орган обобщает представленные участниками разработки среднесрочного прогноза материалы, разрабатывает отдельные показатели и разделы прогноза, формирует и предс</w:t>
      </w:r>
      <w:r w:rsidR="00BE5251" w:rsidRPr="00586DB5">
        <w:rPr>
          <w:spacing w:val="2"/>
          <w:sz w:val="26"/>
          <w:szCs w:val="26"/>
        </w:rPr>
        <w:t>тавляет среднесрочный прогноз: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 xml:space="preserve">- в управление финансов и бюджетной политики администрации </w:t>
      </w:r>
      <w:r w:rsidRPr="00586DB5">
        <w:rPr>
          <w:spacing w:val="2"/>
          <w:sz w:val="26"/>
          <w:szCs w:val="26"/>
        </w:rPr>
        <w:lastRenderedPageBreak/>
        <w:t>Чернянского района в сроки, определенные ежегодно принимаемыми постановлениями администрации Чернянского района о подготовке проекта  бюджета муниципального района на очередной финансовый год и плановый перио</w:t>
      </w:r>
      <w:r w:rsidR="00BE5251" w:rsidRPr="00586DB5">
        <w:rPr>
          <w:spacing w:val="2"/>
          <w:sz w:val="26"/>
          <w:szCs w:val="26"/>
        </w:rPr>
        <w:t>д;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- в Департамент экономического развития Белгородской об</w:t>
      </w:r>
      <w:r w:rsidR="00BE5251" w:rsidRPr="00586DB5">
        <w:rPr>
          <w:spacing w:val="2"/>
          <w:sz w:val="26"/>
          <w:szCs w:val="26"/>
        </w:rPr>
        <w:t>ласти в установленные им сроки.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2.7. Корректировка среднесрочного прогноза осуществляется в случаях изменения параметров прогноза социально-экономического развития Российской Федерации, существенных изменений внешних и внутренних условий социально-экономического развития области, уточнения годовых отчетных данных. В среднесрочный прогноз могут вноситься изменения без изменения периода,</w:t>
      </w:r>
      <w:r w:rsidR="00BE5251" w:rsidRPr="00586DB5">
        <w:rPr>
          <w:spacing w:val="2"/>
          <w:sz w:val="26"/>
          <w:szCs w:val="26"/>
        </w:rPr>
        <w:t xml:space="preserve"> на который он разрабатывался.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2.8. Мониторинг и контроль реализации среднесрочного прогноза осуществляется уполномоченным органом в целях выявления отклонений фактических значений показателей от прогнозируемых на основе данных официального статистического наблюдения, а также данных, представляемых участниками процесса прогнозирования в соо</w:t>
      </w:r>
      <w:r w:rsidR="00BE5251" w:rsidRPr="00586DB5">
        <w:rPr>
          <w:spacing w:val="2"/>
          <w:sz w:val="26"/>
          <w:szCs w:val="26"/>
        </w:rPr>
        <w:t>тветствии с их сферой ведения.</w:t>
      </w:r>
    </w:p>
    <w:p w:rsidR="00306B9C" w:rsidRPr="00586DB5" w:rsidRDefault="00306B9C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Информация об итогах социально-экономического развития района, содержащая оценку степени достижения основных прогнозируемых показателей, ежегодно размещается на официальном сайте администрации муниципального района «Чернянский район».</w:t>
      </w:r>
    </w:p>
    <w:p w:rsidR="00BE5251" w:rsidRPr="00586DB5" w:rsidRDefault="00BE5251" w:rsidP="00586DB5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306B9C" w:rsidRPr="00586DB5" w:rsidRDefault="00306B9C" w:rsidP="00586DB5">
      <w:pPr>
        <w:shd w:val="clear" w:color="auto" w:fill="FFFFFF"/>
        <w:ind w:firstLine="851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586DB5">
        <w:rPr>
          <w:b/>
          <w:spacing w:val="2"/>
          <w:sz w:val="26"/>
          <w:szCs w:val="26"/>
        </w:rPr>
        <w:t>3. Разработка, корректировка, осуществление мониторинга и контроля реализации долгосрочного прогноза</w:t>
      </w:r>
    </w:p>
    <w:p w:rsidR="00BE5251" w:rsidRPr="00586DB5" w:rsidRDefault="00BE5251" w:rsidP="00586DB5">
      <w:pPr>
        <w:shd w:val="clear" w:color="auto" w:fill="FFFFFF"/>
        <w:ind w:firstLine="851"/>
        <w:jc w:val="both"/>
        <w:textAlignment w:val="baseline"/>
        <w:rPr>
          <w:b/>
          <w:spacing w:val="2"/>
          <w:sz w:val="26"/>
          <w:szCs w:val="26"/>
        </w:rPr>
      </w:pP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3.1. Долгосрочный прогноз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период, стратегических инициатив Президента и Правительства Российской Федерации, задач и приоритетов, определенных Губернатором и Правительством области, с учетом положений Стратегии социально-экономического развития Белгородской области и муниципального района «Чернянский район» на долгосрочный период и данных, представляемых участниками разр</w:t>
      </w:r>
      <w:r w:rsidR="00BE5251" w:rsidRPr="00586DB5">
        <w:rPr>
          <w:spacing w:val="2"/>
          <w:sz w:val="26"/>
          <w:szCs w:val="26"/>
        </w:rPr>
        <w:t>аботки долгосрочного прогноза.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 xml:space="preserve">3.2. Сроки разработки долгосрочного прогноза определяются уполномоченным органом в соответствии со сроками, устанавливаемыми Министерством экономического развития Российской Федерации и Порядком разработки и утверждения бюджетного прогноза Чернянского </w:t>
      </w:r>
      <w:r w:rsidR="00BE5251" w:rsidRPr="00586DB5">
        <w:rPr>
          <w:spacing w:val="2"/>
          <w:sz w:val="26"/>
          <w:szCs w:val="26"/>
        </w:rPr>
        <w:t>района на долгосрочный период.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3.3. Содержание долгосрочного прогноза определяется статьей 33 </w:t>
      </w:r>
      <w:hyperlink r:id="rId12" w:history="1">
        <w:r w:rsidRPr="00586DB5">
          <w:rPr>
            <w:spacing w:val="2"/>
            <w:sz w:val="26"/>
            <w:szCs w:val="26"/>
          </w:rPr>
          <w:t xml:space="preserve">Федерального закона от 28 июня 2014 года N 172-ФЗ </w:t>
        </w:r>
        <w:r w:rsidR="00BE5251" w:rsidRPr="00586DB5">
          <w:rPr>
            <w:spacing w:val="2"/>
            <w:sz w:val="26"/>
            <w:szCs w:val="26"/>
          </w:rPr>
          <w:t>«</w:t>
        </w:r>
        <w:r w:rsidRPr="00586DB5">
          <w:rPr>
            <w:spacing w:val="2"/>
            <w:sz w:val="26"/>
            <w:szCs w:val="26"/>
          </w:rPr>
          <w:t>О стратегическом планировании в Российской Федерации</w:t>
        </w:r>
        <w:r w:rsidR="00BE5251" w:rsidRPr="00586DB5">
          <w:rPr>
            <w:spacing w:val="2"/>
            <w:sz w:val="26"/>
            <w:szCs w:val="26"/>
          </w:rPr>
          <w:t>»</w:t>
        </w:r>
      </w:hyperlink>
      <w:r w:rsidRPr="00586DB5">
        <w:rPr>
          <w:spacing w:val="2"/>
          <w:sz w:val="26"/>
          <w:szCs w:val="26"/>
        </w:rPr>
        <w:t xml:space="preserve">, письмами Министерства экономического развития Российской Федерации и Порядком разработки и утверждения бюджетного прогноза Чернянского </w:t>
      </w:r>
      <w:r w:rsidR="00BE5251" w:rsidRPr="00586DB5">
        <w:rPr>
          <w:spacing w:val="2"/>
          <w:sz w:val="26"/>
          <w:szCs w:val="26"/>
        </w:rPr>
        <w:t>района на долгосрочный период.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3.4. Уполномоченный орган обобщает представленные участниками разработки долгосрочного прогноза материалы, разрабатывает отдельные показатели и разделы прогноза, формирует и представляет долгосрочный прогноз в установленные сроки в Департамент экономического развития Белгородской области и в управление финансов и бюджетной политики адм</w:t>
      </w:r>
      <w:r w:rsidR="00BE5251" w:rsidRPr="00586DB5">
        <w:rPr>
          <w:spacing w:val="2"/>
          <w:sz w:val="26"/>
          <w:szCs w:val="26"/>
        </w:rPr>
        <w:t>инистрации Чернянского района.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 xml:space="preserve">3.5. Корректировка долгосрочного прогноза осуществляется в случаях </w:t>
      </w:r>
      <w:r w:rsidRPr="00586DB5">
        <w:rPr>
          <w:spacing w:val="2"/>
          <w:sz w:val="26"/>
          <w:szCs w:val="26"/>
        </w:rPr>
        <w:lastRenderedPageBreak/>
        <w:t>изменения параметров прогноза социально-экономического развития Российской Федерации, существенных изменений внешних и внутренних условий социально-экономического развития области, уточнения годовых отчетных данных. Корректировка долгосрочного прогноза осуществляется с учетом среднесрочного прогноза. В долгосрочный прогноз могут вноситься изменения без изменения периода,</w:t>
      </w:r>
      <w:r w:rsidR="00BE5251" w:rsidRPr="00586DB5">
        <w:rPr>
          <w:spacing w:val="2"/>
          <w:sz w:val="26"/>
          <w:szCs w:val="26"/>
        </w:rPr>
        <w:t xml:space="preserve"> на который он разрабатывался.</w:t>
      </w:r>
    </w:p>
    <w:p w:rsidR="00BE5251" w:rsidRPr="00586DB5" w:rsidRDefault="00306B9C" w:rsidP="00586DB5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>3.6. Мониторинг и контроль реализации долгосрочного прогноза осуществляются уполномоченным органом в целях выявления отклонений фактических значений показателей от прогнозируемых на основе данных официального статистического наблюдения, а также данных, представляемых участниками процесса прогнозирования в со</w:t>
      </w:r>
      <w:r w:rsidR="00BE5251" w:rsidRPr="00586DB5">
        <w:rPr>
          <w:spacing w:val="2"/>
          <w:sz w:val="26"/>
          <w:szCs w:val="26"/>
        </w:rPr>
        <w:t>ответствии с их сферой ведения.</w:t>
      </w:r>
    </w:p>
    <w:p w:rsidR="0099456A" w:rsidRPr="00586DB5" w:rsidRDefault="00306B9C" w:rsidP="00586DB5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586DB5">
        <w:rPr>
          <w:spacing w:val="2"/>
          <w:sz w:val="26"/>
          <w:szCs w:val="26"/>
        </w:rPr>
        <w:t xml:space="preserve">Информация об итогах социально-экономического развития района, содержащая оценку степени достижения основных прогнозируемых показателей, ежегодно размещается на сайте администрации муниципального района «Чернянский </w:t>
      </w:r>
      <w:r w:rsidR="00BE5251" w:rsidRPr="00586DB5">
        <w:rPr>
          <w:spacing w:val="2"/>
          <w:sz w:val="26"/>
          <w:szCs w:val="26"/>
        </w:rPr>
        <w:t>район</w:t>
      </w:r>
      <w:r w:rsidRPr="00586DB5">
        <w:rPr>
          <w:spacing w:val="2"/>
          <w:sz w:val="26"/>
          <w:szCs w:val="26"/>
        </w:rPr>
        <w:t>».</w:t>
      </w:r>
    </w:p>
    <w:sectPr w:rsidR="0099456A" w:rsidRPr="00586DB5" w:rsidSect="007F76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/>
      <w:pgMar w:top="567" w:right="567" w:bottom="1134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F2" w:rsidRDefault="00D944F2">
      <w:r>
        <w:separator/>
      </w:r>
    </w:p>
  </w:endnote>
  <w:endnote w:type="continuationSeparator" w:id="1">
    <w:p w:rsidR="00D944F2" w:rsidRDefault="00D9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C" w:rsidRDefault="007F765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C" w:rsidRDefault="007F765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C" w:rsidRDefault="007F76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F2" w:rsidRDefault="00D944F2">
      <w:r>
        <w:separator/>
      </w:r>
    </w:p>
  </w:footnote>
  <w:footnote w:type="continuationSeparator" w:id="1">
    <w:p w:rsidR="00D944F2" w:rsidRDefault="00D9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C" w:rsidRDefault="007F765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C" w:rsidRDefault="007F765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5C" w:rsidRDefault="007F76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D871AC"/>
    <w:lvl w:ilvl="0">
      <w:numFmt w:val="bullet"/>
      <w:lvlText w:val="*"/>
      <w:lvlJc w:val="left"/>
    </w:lvl>
  </w:abstractNum>
  <w:abstractNum w:abstractNumId="1">
    <w:nsid w:val="01566B57"/>
    <w:multiLevelType w:val="multilevel"/>
    <w:tmpl w:val="7F6A9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36686"/>
    <w:multiLevelType w:val="multilevel"/>
    <w:tmpl w:val="EB140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C5BFA"/>
    <w:multiLevelType w:val="singleLevel"/>
    <w:tmpl w:val="3102722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20D3BAA"/>
    <w:multiLevelType w:val="multilevel"/>
    <w:tmpl w:val="17E03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C5FAD"/>
    <w:multiLevelType w:val="multilevel"/>
    <w:tmpl w:val="723AB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38F66F95"/>
    <w:multiLevelType w:val="singleLevel"/>
    <w:tmpl w:val="0456D98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42044899"/>
    <w:multiLevelType w:val="multilevel"/>
    <w:tmpl w:val="7534C0C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16"/>
        </w:tabs>
        <w:ind w:left="3816" w:hanging="360"/>
      </w:pPr>
      <w:rPr>
        <w:rFonts w:cs="Times New Roman"/>
      </w:rPr>
    </w:lvl>
  </w:abstractNum>
  <w:abstractNum w:abstractNumId="8">
    <w:nsid w:val="531F1222"/>
    <w:multiLevelType w:val="multilevel"/>
    <w:tmpl w:val="C786EE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16"/>
        </w:tabs>
        <w:ind w:left="1116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8"/>
      </w:rPr>
    </w:lvl>
  </w:abstractNum>
  <w:abstractNum w:abstractNumId="9">
    <w:nsid w:val="677F45F9"/>
    <w:multiLevelType w:val="multilevel"/>
    <w:tmpl w:val="C1A43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45D55CA"/>
    <w:multiLevelType w:val="multilevel"/>
    <w:tmpl w:val="AAF05BD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20"/>
      </w:pPr>
      <w:rPr>
        <w:rFonts w:cs="Times New Roman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4293D"/>
    <w:rsid w:val="00000799"/>
    <w:rsid w:val="00000AB4"/>
    <w:rsid w:val="00001742"/>
    <w:rsid w:val="0000251F"/>
    <w:rsid w:val="00003C65"/>
    <w:rsid w:val="000043B6"/>
    <w:rsid w:val="0000730F"/>
    <w:rsid w:val="000103E1"/>
    <w:rsid w:val="00010F96"/>
    <w:rsid w:val="00011188"/>
    <w:rsid w:val="0001134E"/>
    <w:rsid w:val="0001349E"/>
    <w:rsid w:val="00015AF7"/>
    <w:rsid w:val="00016C4C"/>
    <w:rsid w:val="00016FF6"/>
    <w:rsid w:val="000173CB"/>
    <w:rsid w:val="00017FD7"/>
    <w:rsid w:val="00021FA2"/>
    <w:rsid w:val="0002227E"/>
    <w:rsid w:val="00022F10"/>
    <w:rsid w:val="000261C2"/>
    <w:rsid w:val="0002776B"/>
    <w:rsid w:val="000322F6"/>
    <w:rsid w:val="000324FB"/>
    <w:rsid w:val="000327EA"/>
    <w:rsid w:val="00033AC2"/>
    <w:rsid w:val="00035CF4"/>
    <w:rsid w:val="00040E82"/>
    <w:rsid w:val="0004371D"/>
    <w:rsid w:val="000469DC"/>
    <w:rsid w:val="00051112"/>
    <w:rsid w:val="00052EA2"/>
    <w:rsid w:val="0005493A"/>
    <w:rsid w:val="000550F6"/>
    <w:rsid w:val="00055275"/>
    <w:rsid w:val="000566E5"/>
    <w:rsid w:val="000576EC"/>
    <w:rsid w:val="00057C2D"/>
    <w:rsid w:val="00063D6B"/>
    <w:rsid w:val="00064081"/>
    <w:rsid w:val="00065705"/>
    <w:rsid w:val="0006571F"/>
    <w:rsid w:val="000658C9"/>
    <w:rsid w:val="00066625"/>
    <w:rsid w:val="00067F65"/>
    <w:rsid w:val="00072A49"/>
    <w:rsid w:val="00073ADE"/>
    <w:rsid w:val="00076BB0"/>
    <w:rsid w:val="0007722F"/>
    <w:rsid w:val="00080624"/>
    <w:rsid w:val="000824F0"/>
    <w:rsid w:val="00082C79"/>
    <w:rsid w:val="00083A9B"/>
    <w:rsid w:val="00083E86"/>
    <w:rsid w:val="000861D8"/>
    <w:rsid w:val="00086D3D"/>
    <w:rsid w:val="00087309"/>
    <w:rsid w:val="00091013"/>
    <w:rsid w:val="00092F08"/>
    <w:rsid w:val="00093691"/>
    <w:rsid w:val="000951EA"/>
    <w:rsid w:val="000A233E"/>
    <w:rsid w:val="000A3C00"/>
    <w:rsid w:val="000A79C7"/>
    <w:rsid w:val="000B225A"/>
    <w:rsid w:val="000B308A"/>
    <w:rsid w:val="000B4FC8"/>
    <w:rsid w:val="000B6A99"/>
    <w:rsid w:val="000B73DA"/>
    <w:rsid w:val="000C20C1"/>
    <w:rsid w:val="000C2B92"/>
    <w:rsid w:val="000C5286"/>
    <w:rsid w:val="000C5AC4"/>
    <w:rsid w:val="000C5D2D"/>
    <w:rsid w:val="000C61F8"/>
    <w:rsid w:val="000C63B4"/>
    <w:rsid w:val="000C6734"/>
    <w:rsid w:val="000C7290"/>
    <w:rsid w:val="000C78FA"/>
    <w:rsid w:val="000C7C36"/>
    <w:rsid w:val="000C7CAE"/>
    <w:rsid w:val="000D46F8"/>
    <w:rsid w:val="000D4B32"/>
    <w:rsid w:val="000D7250"/>
    <w:rsid w:val="000D7291"/>
    <w:rsid w:val="000E39D1"/>
    <w:rsid w:val="000E683C"/>
    <w:rsid w:val="000E691D"/>
    <w:rsid w:val="000E6FF9"/>
    <w:rsid w:val="000E7928"/>
    <w:rsid w:val="000E7CEA"/>
    <w:rsid w:val="000F1187"/>
    <w:rsid w:val="000F39BE"/>
    <w:rsid w:val="000F6424"/>
    <w:rsid w:val="000F66F7"/>
    <w:rsid w:val="000F6763"/>
    <w:rsid w:val="00100E81"/>
    <w:rsid w:val="00101234"/>
    <w:rsid w:val="00101E76"/>
    <w:rsid w:val="00106A81"/>
    <w:rsid w:val="00107C69"/>
    <w:rsid w:val="00110FED"/>
    <w:rsid w:val="0011164F"/>
    <w:rsid w:val="00112931"/>
    <w:rsid w:val="00112C66"/>
    <w:rsid w:val="00113438"/>
    <w:rsid w:val="0011357E"/>
    <w:rsid w:val="001140C0"/>
    <w:rsid w:val="001141B0"/>
    <w:rsid w:val="00114A0B"/>
    <w:rsid w:val="00114CE6"/>
    <w:rsid w:val="00120215"/>
    <w:rsid w:val="00122154"/>
    <w:rsid w:val="00125F2D"/>
    <w:rsid w:val="00127EAF"/>
    <w:rsid w:val="00131086"/>
    <w:rsid w:val="00135C4C"/>
    <w:rsid w:val="00135DDF"/>
    <w:rsid w:val="00137017"/>
    <w:rsid w:val="001379D7"/>
    <w:rsid w:val="00140562"/>
    <w:rsid w:val="00140BCB"/>
    <w:rsid w:val="00142264"/>
    <w:rsid w:val="00144EA3"/>
    <w:rsid w:val="00145922"/>
    <w:rsid w:val="00147BA5"/>
    <w:rsid w:val="00150C84"/>
    <w:rsid w:val="0015321A"/>
    <w:rsid w:val="00153591"/>
    <w:rsid w:val="001622FD"/>
    <w:rsid w:val="00163F1E"/>
    <w:rsid w:val="00164335"/>
    <w:rsid w:val="0016436E"/>
    <w:rsid w:val="00164FDB"/>
    <w:rsid w:val="001655E2"/>
    <w:rsid w:val="001658D7"/>
    <w:rsid w:val="0016687F"/>
    <w:rsid w:val="0016762B"/>
    <w:rsid w:val="00170C6D"/>
    <w:rsid w:val="001711F2"/>
    <w:rsid w:val="001716CA"/>
    <w:rsid w:val="00172216"/>
    <w:rsid w:val="0017326C"/>
    <w:rsid w:val="00173CFC"/>
    <w:rsid w:val="00177D41"/>
    <w:rsid w:val="00180CE2"/>
    <w:rsid w:val="00184176"/>
    <w:rsid w:val="001847AE"/>
    <w:rsid w:val="00185D2B"/>
    <w:rsid w:val="001863E5"/>
    <w:rsid w:val="0018781C"/>
    <w:rsid w:val="00190504"/>
    <w:rsid w:val="0019213A"/>
    <w:rsid w:val="0019713E"/>
    <w:rsid w:val="001974D0"/>
    <w:rsid w:val="00197F70"/>
    <w:rsid w:val="001A2B65"/>
    <w:rsid w:val="001A2C2E"/>
    <w:rsid w:val="001A3C57"/>
    <w:rsid w:val="001A56FD"/>
    <w:rsid w:val="001A5A36"/>
    <w:rsid w:val="001A5A5C"/>
    <w:rsid w:val="001A69A4"/>
    <w:rsid w:val="001A7506"/>
    <w:rsid w:val="001A7A61"/>
    <w:rsid w:val="001B0FB4"/>
    <w:rsid w:val="001B1142"/>
    <w:rsid w:val="001B2A85"/>
    <w:rsid w:val="001B385E"/>
    <w:rsid w:val="001B3EB9"/>
    <w:rsid w:val="001B6320"/>
    <w:rsid w:val="001B713C"/>
    <w:rsid w:val="001B7B56"/>
    <w:rsid w:val="001C1290"/>
    <w:rsid w:val="001C26B3"/>
    <w:rsid w:val="001C32D8"/>
    <w:rsid w:val="001C356C"/>
    <w:rsid w:val="001C3EA1"/>
    <w:rsid w:val="001C6648"/>
    <w:rsid w:val="001C72FC"/>
    <w:rsid w:val="001C7AD3"/>
    <w:rsid w:val="001D0860"/>
    <w:rsid w:val="001D2243"/>
    <w:rsid w:val="001D2684"/>
    <w:rsid w:val="001D284A"/>
    <w:rsid w:val="001D33AB"/>
    <w:rsid w:val="001D4B5B"/>
    <w:rsid w:val="001D5386"/>
    <w:rsid w:val="001D54DE"/>
    <w:rsid w:val="001D59D7"/>
    <w:rsid w:val="001D5DDD"/>
    <w:rsid w:val="001D7A56"/>
    <w:rsid w:val="001E0175"/>
    <w:rsid w:val="001E32C2"/>
    <w:rsid w:val="001E4266"/>
    <w:rsid w:val="001E604F"/>
    <w:rsid w:val="001E6EED"/>
    <w:rsid w:val="001E79E4"/>
    <w:rsid w:val="001F1E80"/>
    <w:rsid w:val="001F2DBD"/>
    <w:rsid w:val="001F674F"/>
    <w:rsid w:val="001F77C5"/>
    <w:rsid w:val="001F7CA8"/>
    <w:rsid w:val="00200E4B"/>
    <w:rsid w:val="002010D4"/>
    <w:rsid w:val="00203A75"/>
    <w:rsid w:val="0020514D"/>
    <w:rsid w:val="0020527C"/>
    <w:rsid w:val="00207888"/>
    <w:rsid w:val="00212E91"/>
    <w:rsid w:val="0021310D"/>
    <w:rsid w:val="002158E8"/>
    <w:rsid w:val="00216BE2"/>
    <w:rsid w:val="00216ED2"/>
    <w:rsid w:val="00217750"/>
    <w:rsid w:val="0022400E"/>
    <w:rsid w:val="002241CE"/>
    <w:rsid w:val="0022467E"/>
    <w:rsid w:val="002257B9"/>
    <w:rsid w:val="00225C0B"/>
    <w:rsid w:val="0022685C"/>
    <w:rsid w:val="0022715A"/>
    <w:rsid w:val="0022728E"/>
    <w:rsid w:val="0022735B"/>
    <w:rsid w:val="00230496"/>
    <w:rsid w:val="0023064E"/>
    <w:rsid w:val="00230E8B"/>
    <w:rsid w:val="002344FF"/>
    <w:rsid w:val="00234802"/>
    <w:rsid w:val="002352D0"/>
    <w:rsid w:val="002361F2"/>
    <w:rsid w:val="00236326"/>
    <w:rsid w:val="00242ED5"/>
    <w:rsid w:val="0024403C"/>
    <w:rsid w:val="002444A1"/>
    <w:rsid w:val="002451F1"/>
    <w:rsid w:val="00245F7E"/>
    <w:rsid w:val="00246D4B"/>
    <w:rsid w:val="002471AD"/>
    <w:rsid w:val="00250640"/>
    <w:rsid w:val="0025327A"/>
    <w:rsid w:val="00253396"/>
    <w:rsid w:val="002547A4"/>
    <w:rsid w:val="00254934"/>
    <w:rsid w:val="002549BB"/>
    <w:rsid w:val="00255061"/>
    <w:rsid w:val="002562E7"/>
    <w:rsid w:val="002573E4"/>
    <w:rsid w:val="00257D21"/>
    <w:rsid w:val="0026104B"/>
    <w:rsid w:val="002610B0"/>
    <w:rsid w:val="00262F22"/>
    <w:rsid w:val="00266219"/>
    <w:rsid w:val="00266A8C"/>
    <w:rsid w:val="00270B5D"/>
    <w:rsid w:val="00270E9A"/>
    <w:rsid w:val="00271189"/>
    <w:rsid w:val="002722A6"/>
    <w:rsid w:val="002746EC"/>
    <w:rsid w:val="00280809"/>
    <w:rsid w:val="00280D85"/>
    <w:rsid w:val="00281833"/>
    <w:rsid w:val="00281FD8"/>
    <w:rsid w:val="002835B0"/>
    <w:rsid w:val="00283822"/>
    <w:rsid w:val="00284F06"/>
    <w:rsid w:val="00285D0C"/>
    <w:rsid w:val="00286D9A"/>
    <w:rsid w:val="00287323"/>
    <w:rsid w:val="0029045D"/>
    <w:rsid w:val="00291B95"/>
    <w:rsid w:val="00292B87"/>
    <w:rsid w:val="00294894"/>
    <w:rsid w:val="0029491E"/>
    <w:rsid w:val="002950E4"/>
    <w:rsid w:val="0029627E"/>
    <w:rsid w:val="002965B7"/>
    <w:rsid w:val="00296B4C"/>
    <w:rsid w:val="0029758C"/>
    <w:rsid w:val="002A1B1E"/>
    <w:rsid w:val="002A20C8"/>
    <w:rsid w:val="002A2EED"/>
    <w:rsid w:val="002A4D0D"/>
    <w:rsid w:val="002A57A6"/>
    <w:rsid w:val="002A5B4F"/>
    <w:rsid w:val="002A6A94"/>
    <w:rsid w:val="002A6E99"/>
    <w:rsid w:val="002B0290"/>
    <w:rsid w:val="002B04E6"/>
    <w:rsid w:val="002B111B"/>
    <w:rsid w:val="002B1750"/>
    <w:rsid w:val="002B3104"/>
    <w:rsid w:val="002B399E"/>
    <w:rsid w:val="002B4DFC"/>
    <w:rsid w:val="002B4FC9"/>
    <w:rsid w:val="002B5968"/>
    <w:rsid w:val="002B5F72"/>
    <w:rsid w:val="002B64D8"/>
    <w:rsid w:val="002C0548"/>
    <w:rsid w:val="002C4229"/>
    <w:rsid w:val="002C4299"/>
    <w:rsid w:val="002C4411"/>
    <w:rsid w:val="002C5E43"/>
    <w:rsid w:val="002C69C8"/>
    <w:rsid w:val="002C74C8"/>
    <w:rsid w:val="002C750E"/>
    <w:rsid w:val="002C756E"/>
    <w:rsid w:val="002C7E1C"/>
    <w:rsid w:val="002D0838"/>
    <w:rsid w:val="002D1A70"/>
    <w:rsid w:val="002D207B"/>
    <w:rsid w:val="002D298E"/>
    <w:rsid w:val="002D2A17"/>
    <w:rsid w:val="002D2A18"/>
    <w:rsid w:val="002D4C7D"/>
    <w:rsid w:val="002D549E"/>
    <w:rsid w:val="002D5F98"/>
    <w:rsid w:val="002D6486"/>
    <w:rsid w:val="002D6E03"/>
    <w:rsid w:val="002D70D1"/>
    <w:rsid w:val="002E0CFF"/>
    <w:rsid w:val="002E195A"/>
    <w:rsid w:val="002E19A9"/>
    <w:rsid w:val="002E1E10"/>
    <w:rsid w:val="002E2C65"/>
    <w:rsid w:val="002E37C2"/>
    <w:rsid w:val="002E4205"/>
    <w:rsid w:val="002E4EB0"/>
    <w:rsid w:val="002E5639"/>
    <w:rsid w:val="002E78A2"/>
    <w:rsid w:val="002E7FB3"/>
    <w:rsid w:val="002F2884"/>
    <w:rsid w:val="002F4EF2"/>
    <w:rsid w:val="002F5979"/>
    <w:rsid w:val="002F6628"/>
    <w:rsid w:val="002F6AB2"/>
    <w:rsid w:val="00300774"/>
    <w:rsid w:val="00300C92"/>
    <w:rsid w:val="00302127"/>
    <w:rsid w:val="00303251"/>
    <w:rsid w:val="003033F7"/>
    <w:rsid w:val="00303486"/>
    <w:rsid w:val="00305258"/>
    <w:rsid w:val="00305CFC"/>
    <w:rsid w:val="00306A3F"/>
    <w:rsid w:val="00306B9C"/>
    <w:rsid w:val="00311E0B"/>
    <w:rsid w:val="003136EB"/>
    <w:rsid w:val="0031403D"/>
    <w:rsid w:val="00314581"/>
    <w:rsid w:val="00315666"/>
    <w:rsid w:val="003167FD"/>
    <w:rsid w:val="00316C6D"/>
    <w:rsid w:val="003179FD"/>
    <w:rsid w:val="00321F19"/>
    <w:rsid w:val="00322DF4"/>
    <w:rsid w:val="003236E8"/>
    <w:rsid w:val="00323B60"/>
    <w:rsid w:val="003240E2"/>
    <w:rsid w:val="003259BC"/>
    <w:rsid w:val="003314EF"/>
    <w:rsid w:val="003318A7"/>
    <w:rsid w:val="003318E8"/>
    <w:rsid w:val="00331D7C"/>
    <w:rsid w:val="00333962"/>
    <w:rsid w:val="00333B5A"/>
    <w:rsid w:val="00334C19"/>
    <w:rsid w:val="00335F5F"/>
    <w:rsid w:val="00336CBF"/>
    <w:rsid w:val="00336FDC"/>
    <w:rsid w:val="00340F56"/>
    <w:rsid w:val="0034245E"/>
    <w:rsid w:val="003430CD"/>
    <w:rsid w:val="00343342"/>
    <w:rsid w:val="00343F9E"/>
    <w:rsid w:val="00344059"/>
    <w:rsid w:val="003465C1"/>
    <w:rsid w:val="00346741"/>
    <w:rsid w:val="00347936"/>
    <w:rsid w:val="003501E8"/>
    <w:rsid w:val="00351F94"/>
    <w:rsid w:val="00352AD7"/>
    <w:rsid w:val="00352BFA"/>
    <w:rsid w:val="00353FA1"/>
    <w:rsid w:val="00355DA9"/>
    <w:rsid w:val="003565B5"/>
    <w:rsid w:val="00357362"/>
    <w:rsid w:val="003608C6"/>
    <w:rsid w:val="00362753"/>
    <w:rsid w:val="00362938"/>
    <w:rsid w:val="00363545"/>
    <w:rsid w:val="003639D0"/>
    <w:rsid w:val="00363AF8"/>
    <w:rsid w:val="00364572"/>
    <w:rsid w:val="003650B5"/>
    <w:rsid w:val="00365A34"/>
    <w:rsid w:val="003669DB"/>
    <w:rsid w:val="00367353"/>
    <w:rsid w:val="00367786"/>
    <w:rsid w:val="00367B97"/>
    <w:rsid w:val="0037048E"/>
    <w:rsid w:val="003705BD"/>
    <w:rsid w:val="00370E59"/>
    <w:rsid w:val="0037108E"/>
    <w:rsid w:val="003715F6"/>
    <w:rsid w:val="00373AEF"/>
    <w:rsid w:val="00374987"/>
    <w:rsid w:val="003777AB"/>
    <w:rsid w:val="00377833"/>
    <w:rsid w:val="0038055A"/>
    <w:rsid w:val="003806CA"/>
    <w:rsid w:val="00383104"/>
    <w:rsid w:val="00383C22"/>
    <w:rsid w:val="00384DF6"/>
    <w:rsid w:val="003865BE"/>
    <w:rsid w:val="003867C3"/>
    <w:rsid w:val="00387E8E"/>
    <w:rsid w:val="0039159D"/>
    <w:rsid w:val="00394184"/>
    <w:rsid w:val="00394F4B"/>
    <w:rsid w:val="0039508A"/>
    <w:rsid w:val="00395A2B"/>
    <w:rsid w:val="0039770A"/>
    <w:rsid w:val="003A1A68"/>
    <w:rsid w:val="003A22B1"/>
    <w:rsid w:val="003A4348"/>
    <w:rsid w:val="003B1754"/>
    <w:rsid w:val="003B1857"/>
    <w:rsid w:val="003B1A4A"/>
    <w:rsid w:val="003B25FD"/>
    <w:rsid w:val="003B2B25"/>
    <w:rsid w:val="003B2C40"/>
    <w:rsid w:val="003B3172"/>
    <w:rsid w:val="003B4C7A"/>
    <w:rsid w:val="003B52CB"/>
    <w:rsid w:val="003B58F2"/>
    <w:rsid w:val="003B78E4"/>
    <w:rsid w:val="003C2600"/>
    <w:rsid w:val="003C43C1"/>
    <w:rsid w:val="003C58A9"/>
    <w:rsid w:val="003C609D"/>
    <w:rsid w:val="003C6120"/>
    <w:rsid w:val="003C6649"/>
    <w:rsid w:val="003C73D4"/>
    <w:rsid w:val="003C7689"/>
    <w:rsid w:val="003D1126"/>
    <w:rsid w:val="003D4725"/>
    <w:rsid w:val="003D5BAF"/>
    <w:rsid w:val="003D7513"/>
    <w:rsid w:val="003E1474"/>
    <w:rsid w:val="003E2712"/>
    <w:rsid w:val="003E2E49"/>
    <w:rsid w:val="003E34EB"/>
    <w:rsid w:val="003E558D"/>
    <w:rsid w:val="003E6AE1"/>
    <w:rsid w:val="003E6D51"/>
    <w:rsid w:val="003E72CD"/>
    <w:rsid w:val="003F2D10"/>
    <w:rsid w:val="003F5FAD"/>
    <w:rsid w:val="003F69EC"/>
    <w:rsid w:val="003F6D36"/>
    <w:rsid w:val="003F6D52"/>
    <w:rsid w:val="003F6FCD"/>
    <w:rsid w:val="00400989"/>
    <w:rsid w:val="0040440B"/>
    <w:rsid w:val="004050D9"/>
    <w:rsid w:val="00406976"/>
    <w:rsid w:val="00407937"/>
    <w:rsid w:val="0041059C"/>
    <w:rsid w:val="004127B8"/>
    <w:rsid w:val="004141CC"/>
    <w:rsid w:val="00415F70"/>
    <w:rsid w:val="004163EF"/>
    <w:rsid w:val="004200AA"/>
    <w:rsid w:val="00421049"/>
    <w:rsid w:val="00421129"/>
    <w:rsid w:val="00421AB9"/>
    <w:rsid w:val="00422DFD"/>
    <w:rsid w:val="00423142"/>
    <w:rsid w:val="00424384"/>
    <w:rsid w:val="004255CB"/>
    <w:rsid w:val="0042583E"/>
    <w:rsid w:val="0042699C"/>
    <w:rsid w:val="004313CC"/>
    <w:rsid w:val="00431C46"/>
    <w:rsid w:val="00432C13"/>
    <w:rsid w:val="004336C2"/>
    <w:rsid w:val="00434876"/>
    <w:rsid w:val="0044057D"/>
    <w:rsid w:val="00441023"/>
    <w:rsid w:val="004419CE"/>
    <w:rsid w:val="00444159"/>
    <w:rsid w:val="00445402"/>
    <w:rsid w:val="004478A3"/>
    <w:rsid w:val="00450CA7"/>
    <w:rsid w:val="004513DA"/>
    <w:rsid w:val="004533BB"/>
    <w:rsid w:val="00453E69"/>
    <w:rsid w:val="00454553"/>
    <w:rsid w:val="004555CB"/>
    <w:rsid w:val="004563DF"/>
    <w:rsid w:val="00456F14"/>
    <w:rsid w:val="00457305"/>
    <w:rsid w:val="004623D4"/>
    <w:rsid w:val="00465935"/>
    <w:rsid w:val="0047069E"/>
    <w:rsid w:val="00470892"/>
    <w:rsid w:val="00473FDB"/>
    <w:rsid w:val="004740A9"/>
    <w:rsid w:val="00476649"/>
    <w:rsid w:val="00477C40"/>
    <w:rsid w:val="004807B9"/>
    <w:rsid w:val="00483455"/>
    <w:rsid w:val="00483974"/>
    <w:rsid w:val="00483A68"/>
    <w:rsid w:val="004849B1"/>
    <w:rsid w:val="00484DFE"/>
    <w:rsid w:val="00485C74"/>
    <w:rsid w:val="00487F4A"/>
    <w:rsid w:val="00490AB4"/>
    <w:rsid w:val="00490B18"/>
    <w:rsid w:val="00490FAE"/>
    <w:rsid w:val="00493D5A"/>
    <w:rsid w:val="00494314"/>
    <w:rsid w:val="00497266"/>
    <w:rsid w:val="00497A5A"/>
    <w:rsid w:val="00497D09"/>
    <w:rsid w:val="004A1A9E"/>
    <w:rsid w:val="004A3AC9"/>
    <w:rsid w:val="004A4A61"/>
    <w:rsid w:val="004A5BBB"/>
    <w:rsid w:val="004A60B1"/>
    <w:rsid w:val="004A7258"/>
    <w:rsid w:val="004A7887"/>
    <w:rsid w:val="004A7E24"/>
    <w:rsid w:val="004B03C5"/>
    <w:rsid w:val="004B0F22"/>
    <w:rsid w:val="004B1C36"/>
    <w:rsid w:val="004B2144"/>
    <w:rsid w:val="004B4057"/>
    <w:rsid w:val="004B57CA"/>
    <w:rsid w:val="004C0872"/>
    <w:rsid w:val="004C10B3"/>
    <w:rsid w:val="004C1673"/>
    <w:rsid w:val="004C1FEF"/>
    <w:rsid w:val="004C58A0"/>
    <w:rsid w:val="004C7738"/>
    <w:rsid w:val="004D137F"/>
    <w:rsid w:val="004D20E0"/>
    <w:rsid w:val="004D3C1F"/>
    <w:rsid w:val="004D4232"/>
    <w:rsid w:val="004D4725"/>
    <w:rsid w:val="004E065A"/>
    <w:rsid w:val="004E1735"/>
    <w:rsid w:val="004E2E8E"/>
    <w:rsid w:val="004E37AE"/>
    <w:rsid w:val="004E403B"/>
    <w:rsid w:val="004E4611"/>
    <w:rsid w:val="004E7980"/>
    <w:rsid w:val="004E7BCA"/>
    <w:rsid w:val="004F0107"/>
    <w:rsid w:val="004F088B"/>
    <w:rsid w:val="004F3DA1"/>
    <w:rsid w:val="004F7AB6"/>
    <w:rsid w:val="00500D7D"/>
    <w:rsid w:val="00501573"/>
    <w:rsid w:val="005034C1"/>
    <w:rsid w:val="00503D28"/>
    <w:rsid w:val="00503F58"/>
    <w:rsid w:val="0050460D"/>
    <w:rsid w:val="0050697C"/>
    <w:rsid w:val="00514612"/>
    <w:rsid w:val="0051558C"/>
    <w:rsid w:val="00516C24"/>
    <w:rsid w:val="00517190"/>
    <w:rsid w:val="005208C7"/>
    <w:rsid w:val="00521761"/>
    <w:rsid w:val="005226C5"/>
    <w:rsid w:val="00523D35"/>
    <w:rsid w:val="00523EB6"/>
    <w:rsid w:val="00525CB0"/>
    <w:rsid w:val="00526E88"/>
    <w:rsid w:val="005277B0"/>
    <w:rsid w:val="005301D2"/>
    <w:rsid w:val="00531323"/>
    <w:rsid w:val="005326B7"/>
    <w:rsid w:val="00533325"/>
    <w:rsid w:val="00533445"/>
    <w:rsid w:val="0053457B"/>
    <w:rsid w:val="005349F2"/>
    <w:rsid w:val="00534B3B"/>
    <w:rsid w:val="00536A8F"/>
    <w:rsid w:val="00536CA9"/>
    <w:rsid w:val="005374F8"/>
    <w:rsid w:val="005413E9"/>
    <w:rsid w:val="00542FE3"/>
    <w:rsid w:val="0054396B"/>
    <w:rsid w:val="00546648"/>
    <w:rsid w:val="00547A38"/>
    <w:rsid w:val="00550574"/>
    <w:rsid w:val="0055335D"/>
    <w:rsid w:val="00556C69"/>
    <w:rsid w:val="00556FA8"/>
    <w:rsid w:val="005605FA"/>
    <w:rsid w:val="00560C47"/>
    <w:rsid w:val="005614D8"/>
    <w:rsid w:val="005615D5"/>
    <w:rsid w:val="005629E2"/>
    <w:rsid w:val="00562EDC"/>
    <w:rsid w:val="0056591C"/>
    <w:rsid w:val="005678A4"/>
    <w:rsid w:val="00567932"/>
    <w:rsid w:val="00567F59"/>
    <w:rsid w:val="005711EC"/>
    <w:rsid w:val="0057176A"/>
    <w:rsid w:val="00571DF3"/>
    <w:rsid w:val="00571E5B"/>
    <w:rsid w:val="00573362"/>
    <w:rsid w:val="0057418A"/>
    <w:rsid w:val="0057629C"/>
    <w:rsid w:val="005775A7"/>
    <w:rsid w:val="0058132E"/>
    <w:rsid w:val="005814E8"/>
    <w:rsid w:val="00581B1B"/>
    <w:rsid w:val="0058386A"/>
    <w:rsid w:val="0058444C"/>
    <w:rsid w:val="005858CB"/>
    <w:rsid w:val="00585CA9"/>
    <w:rsid w:val="005860D2"/>
    <w:rsid w:val="00586DB5"/>
    <w:rsid w:val="0058787D"/>
    <w:rsid w:val="005905DC"/>
    <w:rsid w:val="00590BB1"/>
    <w:rsid w:val="00597F18"/>
    <w:rsid w:val="005A07D9"/>
    <w:rsid w:val="005A0E78"/>
    <w:rsid w:val="005A25D2"/>
    <w:rsid w:val="005A523B"/>
    <w:rsid w:val="005A5392"/>
    <w:rsid w:val="005A5D9E"/>
    <w:rsid w:val="005A65EB"/>
    <w:rsid w:val="005A7EF2"/>
    <w:rsid w:val="005B3994"/>
    <w:rsid w:val="005B3F64"/>
    <w:rsid w:val="005B4477"/>
    <w:rsid w:val="005B615B"/>
    <w:rsid w:val="005B634F"/>
    <w:rsid w:val="005B6A56"/>
    <w:rsid w:val="005B70D0"/>
    <w:rsid w:val="005B7645"/>
    <w:rsid w:val="005C11AE"/>
    <w:rsid w:val="005C619E"/>
    <w:rsid w:val="005C64B9"/>
    <w:rsid w:val="005C6D58"/>
    <w:rsid w:val="005D192D"/>
    <w:rsid w:val="005D2146"/>
    <w:rsid w:val="005D6137"/>
    <w:rsid w:val="005D63D3"/>
    <w:rsid w:val="005D65B6"/>
    <w:rsid w:val="005D6D58"/>
    <w:rsid w:val="005E0DDD"/>
    <w:rsid w:val="005E0E24"/>
    <w:rsid w:val="005E1E6D"/>
    <w:rsid w:val="005E1F06"/>
    <w:rsid w:val="005E2C18"/>
    <w:rsid w:val="005E2DF6"/>
    <w:rsid w:val="005E454C"/>
    <w:rsid w:val="005E6998"/>
    <w:rsid w:val="005E6A42"/>
    <w:rsid w:val="005E77DE"/>
    <w:rsid w:val="005E7B46"/>
    <w:rsid w:val="005F0490"/>
    <w:rsid w:val="005F0F8F"/>
    <w:rsid w:val="005F10AC"/>
    <w:rsid w:val="005F217B"/>
    <w:rsid w:val="005F6230"/>
    <w:rsid w:val="005F6CFC"/>
    <w:rsid w:val="005F7424"/>
    <w:rsid w:val="006015AE"/>
    <w:rsid w:val="0060179A"/>
    <w:rsid w:val="00602517"/>
    <w:rsid w:val="00602C6E"/>
    <w:rsid w:val="0060442C"/>
    <w:rsid w:val="00606E6F"/>
    <w:rsid w:val="006101D4"/>
    <w:rsid w:val="00613093"/>
    <w:rsid w:val="0061327A"/>
    <w:rsid w:val="0061479B"/>
    <w:rsid w:val="00615327"/>
    <w:rsid w:val="00615523"/>
    <w:rsid w:val="006167EA"/>
    <w:rsid w:val="00616BD5"/>
    <w:rsid w:val="00617B24"/>
    <w:rsid w:val="00622203"/>
    <w:rsid w:val="00622ACC"/>
    <w:rsid w:val="006239BB"/>
    <w:rsid w:val="006248DA"/>
    <w:rsid w:val="00625432"/>
    <w:rsid w:val="00631B31"/>
    <w:rsid w:val="00632752"/>
    <w:rsid w:val="00632D81"/>
    <w:rsid w:val="00633E15"/>
    <w:rsid w:val="00633FA5"/>
    <w:rsid w:val="00635DE6"/>
    <w:rsid w:val="00636A06"/>
    <w:rsid w:val="00637FFE"/>
    <w:rsid w:val="00640F81"/>
    <w:rsid w:val="006416F5"/>
    <w:rsid w:val="0064293D"/>
    <w:rsid w:val="006454E5"/>
    <w:rsid w:val="00647EED"/>
    <w:rsid w:val="00650511"/>
    <w:rsid w:val="00652495"/>
    <w:rsid w:val="00653671"/>
    <w:rsid w:val="006568DA"/>
    <w:rsid w:val="00660F80"/>
    <w:rsid w:val="00662E15"/>
    <w:rsid w:val="00664324"/>
    <w:rsid w:val="0066479D"/>
    <w:rsid w:val="00667204"/>
    <w:rsid w:val="006674BF"/>
    <w:rsid w:val="0067007A"/>
    <w:rsid w:val="00671546"/>
    <w:rsid w:val="00671E67"/>
    <w:rsid w:val="00672327"/>
    <w:rsid w:val="00676B38"/>
    <w:rsid w:val="00677BF4"/>
    <w:rsid w:val="00680444"/>
    <w:rsid w:val="00684330"/>
    <w:rsid w:val="0068553D"/>
    <w:rsid w:val="00685A4F"/>
    <w:rsid w:val="00685BD1"/>
    <w:rsid w:val="006863B2"/>
    <w:rsid w:val="00686633"/>
    <w:rsid w:val="006878D2"/>
    <w:rsid w:val="00687C78"/>
    <w:rsid w:val="00690C20"/>
    <w:rsid w:val="006918FE"/>
    <w:rsid w:val="006927C0"/>
    <w:rsid w:val="00693461"/>
    <w:rsid w:val="00694F72"/>
    <w:rsid w:val="00695D77"/>
    <w:rsid w:val="0069609F"/>
    <w:rsid w:val="00696945"/>
    <w:rsid w:val="006979E2"/>
    <w:rsid w:val="006A195C"/>
    <w:rsid w:val="006A1992"/>
    <w:rsid w:val="006A2900"/>
    <w:rsid w:val="006A2E09"/>
    <w:rsid w:val="006A35DF"/>
    <w:rsid w:val="006A3B9A"/>
    <w:rsid w:val="006A3DCD"/>
    <w:rsid w:val="006A5993"/>
    <w:rsid w:val="006A6227"/>
    <w:rsid w:val="006A66F8"/>
    <w:rsid w:val="006B1BF8"/>
    <w:rsid w:val="006B40A4"/>
    <w:rsid w:val="006B6EAD"/>
    <w:rsid w:val="006C3FA7"/>
    <w:rsid w:val="006C51EE"/>
    <w:rsid w:val="006C7DEF"/>
    <w:rsid w:val="006D044A"/>
    <w:rsid w:val="006D2353"/>
    <w:rsid w:val="006D25F9"/>
    <w:rsid w:val="006D3481"/>
    <w:rsid w:val="006D4017"/>
    <w:rsid w:val="006D447A"/>
    <w:rsid w:val="006D5E06"/>
    <w:rsid w:val="006D6E55"/>
    <w:rsid w:val="006D7287"/>
    <w:rsid w:val="006D7FE9"/>
    <w:rsid w:val="006E0403"/>
    <w:rsid w:val="006E067A"/>
    <w:rsid w:val="006E0F76"/>
    <w:rsid w:val="006E11D6"/>
    <w:rsid w:val="006E2596"/>
    <w:rsid w:val="006E3326"/>
    <w:rsid w:val="006E4154"/>
    <w:rsid w:val="006E5044"/>
    <w:rsid w:val="006E5496"/>
    <w:rsid w:val="006E5F96"/>
    <w:rsid w:val="006E6C8D"/>
    <w:rsid w:val="006E7193"/>
    <w:rsid w:val="006E77C0"/>
    <w:rsid w:val="006F13C2"/>
    <w:rsid w:val="006F1CD3"/>
    <w:rsid w:val="006F659C"/>
    <w:rsid w:val="006F7620"/>
    <w:rsid w:val="006F7AAE"/>
    <w:rsid w:val="006F7DB1"/>
    <w:rsid w:val="007000C1"/>
    <w:rsid w:val="007008E1"/>
    <w:rsid w:val="007057EB"/>
    <w:rsid w:val="00705DD6"/>
    <w:rsid w:val="0070617A"/>
    <w:rsid w:val="007069B6"/>
    <w:rsid w:val="007128E4"/>
    <w:rsid w:val="0071455E"/>
    <w:rsid w:val="00715A0B"/>
    <w:rsid w:val="00716486"/>
    <w:rsid w:val="00717C65"/>
    <w:rsid w:val="00721051"/>
    <w:rsid w:val="0072392F"/>
    <w:rsid w:val="00723CD8"/>
    <w:rsid w:val="007242D1"/>
    <w:rsid w:val="00724362"/>
    <w:rsid w:val="00724E91"/>
    <w:rsid w:val="007257EB"/>
    <w:rsid w:val="007261FB"/>
    <w:rsid w:val="007270A8"/>
    <w:rsid w:val="00727CA2"/>
    <w:rsid w:val="0073092E"/>
    <w:rsid w:val="00732282"/>
    <w:rsid w:val="00732944"/>
    <w:rsid w:val="0073541A"/>
    <w:rsid w:val="00736625"/>
    <w:rsid w:val="00736C5F"/>
    <w:rsid w:val="007376B9"/>
    <w:rsid w:val="00737ADE"/>
    <w:rsid w:val="00740F60"/>
    <w:rsid w:val="00743D5C"/>
    <w:rsid w:val="00743ED3"/>
    <w:rsid w:val="00744944"/>
    <w:rsid w:val="00745DD1"/>
    <w:rsid w:val="00746195"/>
    <w:rsid w:val="0074773D"/>
    <w:rsid w:val="00752C00"/>
    <w:rsid w:val="00753CC8"/>
    <w:rsid w:val="00754CD9"/>
    <w:rsid w:val="00757257"/>
    <w:rsid w:val="007618D9"/>
    <w:rsid w:val="00762420"/>
    <w:rsid w:val="00763261"/>
    <w:rsid w:val="0076366E"/>
    <w:rsid w:val="00765725"/>
    <w:rsid w:val="00767303"/>
    <w:rsid w:val="007702C7"/>
    <w:rsid w:val="00770D3B"/>
    <w:rsid w:val="00771A99"/>
    <w:rsid w:val="00771CA9"/>
    <w:rsid w:val="00772463"/>
    <w:rsid w:val="00773975"/>
    <w:rsid w:val="00773AEB"/>
    <w:rsid w:val="00773C97"/>
    <w:rsid w:val="00774628"/>
    <w:rsid w:val="007758FF"/>
    <w:rsid w:val="0077723F"/>
    <w:rsid w:val="00777317"/>
    <w:rsid w:val="00777868"/>
    <w:rsid w:val="00781F76"/>
    <w:rsid w:val="00783D12"/>
    <w:rsid w:val="0078407E"/>
    <w:rsid w:val="0078433D"/>
    <w:rsid w:val="00784547"/>
    <w:rsid w:val="007871B8"/>
    <w:rsid w:val="0078720F"/>
    <w:rsid w:val="007913AB"/>
    <w:rsid w:val="00791679"/>
    <w:rsid w:val="0079177A"/>
    <w:rsid w:val="00793281"/>
    <w:rsid w:val="00795E42"/>
    <w:rsid w:val="0079688F"/>
    <w:rsid w:val="007A0F61"/>
    <w:rsid w:val="007A1909"/>
    <w:rsid w:val="007A2B61"/>
    <w:rsid w:val="007A4822"/>
    <w:rsid w:val="007A57E0"/>
    <w:rsid w:val="007A597B"/>
    <w:rsid w:val="007A681F"/>
    <w:rsid w:val="007B2A46"/>
    <w:rsid w:val="007B3C03"/>
    <w:rsid w:val="007B3C17"/>
    <w:rsid w:val="007B3EF3"/>
    <w:rsid w:val="007B4773"/>
    <w:rsid w:val="007B50AC"/>
    <w:rsid w:val="007B7B8A"/>
    <w:rsid w:val="007C07A0"/>
    <w:rsid w:val="007C2DE3"/>
    <w:rsid w:val="007C2F03"/>
    <w:rsid w:val="007C30A9"/>
    <w:rsid w:val="007C30C5"/>
    <w:rsid w:val="007C3A51"/>
    <w:rsid w:val="007C54BD"/>
    <w:rsid w:val="007C7622"/>
    <w:rsid w:val="007D0849"/>
    <w:rsid w:val="007D10F1"/>
    <w:rsid w:val="007D44D7"/>
    <w:rsid w:val="007E20BB"/>
    <w:rsid w:val="007E304D"/>
    <w:rsid w:val="007E3C1C"/>
    <w:rsid w:val="007E6C68"/>
    <w:rsid w:val="007F0D26"/>
    <w:rsid w:val="007F1A33"/>
    <w:rsid w:val="007F259D"/>
    <w:rsid w:val="007F28A7"/>
    <w:rsid w:val="007F34C0"/>
    <w:rsid w:val="007F3918"/>
    <w:rsid w:val="007F3E27"/>
    <w:rsid w:val="007F3F6E"/>
    <w:rsid w:val="007F56CC"/>
    <w:rsid w:val="007F61EF"/>
    <w:rsid w:val="007F6C7D"/>
    <w:rsid w:val="007F748C"/>
    <w:rsid w:val="007F765C"/>
    <w:rsid w:val="0080100D"/>
    <w:rsid w:val="008013BD"/>
    <w:rsid w:val="00803073"/>
    <w:rsid w:val="00803549"/>
    <w:rsid w:val="008040B5"/>
    <w:rsid w:val="008055F1"/>
    <w:rsid w:val="00805B4E"/>
    <w:rsid w:val="00805E63"/>
    <w:rsid w:val="008136A4"/>
    <w:rsid w:val="00815D27"/>
    <w:rsid w:val="0081704F"/>
    <w:rsid w:val="00817067"/>
    <w:rsid w:val="0082013B"/>
    <w:rsid w:val="0082299E"/>
    <w:rsid w:val="00824969"/>
    <w:rsid w:val="00833D74"/>
    <w:rsid w:val="00833FF1"/>
    <w:rsid w:val="00836C2F"/>
    <w:rsid w:val="00837B25"/>
    <w:rsid w:val="008403A0"/>
    <w:rsid w:val="00840A62"/>
    <w:rsid w:val="008414D3"/>
    <w:rsid w:val="00842BA4"/>
    <w:rsid w:val="00852F9D"/>
    <w:rsid w:val="008544BE"/>
    <w:rsid w:val="0085506F"/>
    <w:rsid w:val="008553F8"/>
    <w:rsid w:val="00857C52"/>
    <w:rsid w:val="008614E9"/>
    <w:rsid w:val="0086196F"/>
    <w:rsid w:val="00862E75"/>
    <w:rsid w:val="00862FB2"/>
    <w:rsid w:val="00863370"/>
    <w:rsid w:val="008657A6"/>
    <w:rsid w:val="008665D2"/>
    <w:rsid w:val="00867B48"/>
    <w:rsid w:val="00870389"/>
    <w:rsid w:val="00870DD0"/>
    <w:rsid w:val="0087215E"/>
    <w:rsid w:val="00873245"/>
    <w:rsid w:val="00874209"/>
    <w:rsid w:val="008778A0"/>
    <w:rsid w:val="00877F29"/>
    <w:rsid w:val="0088185D"/>
    <w:rsid w:val="00881CF8"/>
    <w:rsid w:val="00882919"/>
    <w:rsid w:val="00883955"/>
    <w:rsid w:val="00883FDB"/>
    <w:rsid w:val="00884089"/>
    <w:rsid w:val="0088539B"/>
    <w:rsid w:val="008855A2"/>
    <w:rsid w:val="008856F1"/>
    <w:rsid w:val="00886872"/>
    <w:rsid w:val="00886B9F"/>
    <w:rsid w:val="00890013"/>
    <w:rsid w:val="00890743"/>
    <w:rsid w:val="00893223"/>
    <w:rsid w:val="00897D69"/>
    <w:rsid w:val="008A1EAB"/>
    <w:rsid w:val="008A3E0E"/>
    <w:rsid w:val="008A43FF"/>
    <w:rsid w:val="008A5A50"/>
    <w:rsid w:val="008A62A5"/>
    <w:rsid w:val="008A763A"/>
    <w:rsid w:val="008B084D"/>
    <w:rsid w:val="008B258D"/>
    <w:rsid w:val="008C0175"/>
    <w:rsid w:val="008C0AEE"/>
    <w:rsid w:val="008C0E0F"/>
    <w:rsid w:val="008C2E12"/>
    <w:rsid w:val="008C4A40"/>
    <w:rsid w:val="008C57D0"/>
    <w:rsid w:val="008C7FD4"/>
    <w:rsid w:val="008D13E7"/>
    <w:rsid w:val="008D5BD5"/>
    <w:rsid w:val="008D687D"/>
    <w:rsid w:val="008D69D5"/>
    <w:rsid w:val="008D6C91"/>
    <w:rsid w:val="008E1A23"/>
    <w:rsid w:val="008E3D85"/>
    <w:rsid w:val="008E4C24"/>
    <w:rsid w:val="008E5C90"/>
    <w:rsid w:val="008E7ED7"/>
    <w:rsid w:val="008F01E4"/>
    <w:rsid w:val="008F109B"/>
    <w:rsid w:val="008F400D"/>
    <w:rsid w:val="008F42EA"/>
    <w:rsid w:val="008F455A"/>
    <w:rsid w:val="008F500C"/>
    <w:rsid w:val="008F5374"/>
    <w:rsid w:val="008F5E03"/>
    <w:rsid w:val="008F6ADD"/>
    <w:rsid w:val="009069F3"/>
    <w:rsid w:val="009069FC"/>
    <w:rsid w:val="00906CF5"/>
    <w:rsid w:val="00907B72"/>
    <w:rsid w:val="009107F8"/>
    <w:rsid w:val="00911161"/>
    <w:rsid w:val="00911ACD"/>
    <w:rsid w:val="00912421"/>
    <w:rsid w:val="00914859"/>
    <w:rsid w:val="0091489B"/>
    <w:rsid w:val="00914C59"/>
    <w:rsid w:val="00914CF1"/>
    <w:rsid w:val="0091557E"/>
    <w:rsid w:val="009156DD"/>
    <w:rsid w:val="009160B8"/>
    <w:rsid w:val="00916B0D"/>
    <w:rsid w:val="00917434"/>
    <w:rsid w:val="00917E38"/>
    <w:rsid w:val="0092017D"/>
    <w:rsid w:val="009209AD"/>
    <w:rsid w:val="0092119E"/>
    <w:rsid w:val="009229E9"/>
    <w:rsid w:val="00922E5E"/>
    <w:rsid w:val="009240E1"/>
    <w:rsid w:val="00925013"/>
    <w:rsid w:val="00925348"/>
    <w:rsid w:val="00925991"/>
    <w:rsid w:val="00927EA1"/>
    <w:rsid w:val="009334A4"/>
    <w:rsid w:val="00934BE4"/>
    <w:rsid w:val="00934D9F"/>
    <w:rsid w:val="00935558"/>
    <w:rsid w:val="00936C55"/>
    <w:rsid w:val="00936CFC"/>
    <w:rsid w:val="0093709C"/>
    <w:rsid w:val="0094021F"/>
    <w:rsid w:val="00940399"/>
    <w:rsid w:val="0094097E"/>
    <w:rsid w:val="009415EA"/>
    <w:rsid w:val="00943D4A"/>
    <w:rsid w:val="009447F1"/>
    <w:rsid w:val="00944D70"/>
    <w:rsid w:val="009469B7"/>
    <w:rsid w:val="00946E2E"/>
    <w:rsid w:val="0095197E"/>
    <w:rsid w:val="00951D38"/>
    <w:rsid w:val="00953646"/>
    <w:rsid w:val="00953CF3"/>
    <w:rsid w:val="0096073B"/>
    <w:rsid w:val="00961EB5"/>
    <w:rsid w:val="00962735"/>
    <w:rsid w:val="00962C7D"/>
    <w:rsid w:val="00962DFD"/>
    <w:rsid w:val="00962F37"/>
    <w:rsid w:val="009645E3"/>
    <w:rsid w:val="00964CA3"/>
    <w:rsid w:val="00966EC3"/>
    <w:rsid w:val="00973354"/>
    <w:rsid w:val="0097564C"/>
    <w:rsid w:val="009765DE"/>
    <w:rsid w:val="009765FC"/>
    <w:rsid w:val="009805D4"/>
    <w:rsid w:val="00982036"/>
    <w:rsid w:val="00983722"/>
    <w:rsid w:val="00985F7C"/>
    <w:rsid w:val="00986DAA"/>
    <w:rsid w:val="00987067"/>
    <w:rsid w:val="00987108"/>
    <w:rsid w:val="00987EAE"/>
    <w:rsid w:val="00990170"/>
    <w:rsid w:val="009907E5"/>
    <w:rsid w:val="00991141"/>
    <w:rsid w:val="0099297D"/>
    <w:rsid w:val="0099456A"/>
    <w:rsid w:val="00994764"/>
    <w:rsid w:val="009A12DA"/>
    <w:rsid w:val="009A1451"/>
    <w:rsid w:val="009A1B03"/>
    <w:rsid w:val="009A1CA5"/>
    <w:rsid w:val="009A27B6"/>
    <w:rsid w:val="009A2DF5"/>
    <w:rsid w:val="009A306D"/>
    <w:rsid w:val="009A3B70"/>
    <w:rsid w:val="009A4250"/>
    <w:rsid w:val="009A742D"/>
    <w:rsid w:val="009A753D"/>
    <w:rsid w:val="009B0755"/>
    <w:rsid w:val="009B409A"/>
    <w:rsid w:val="009B4324"/>
    <w:rsid w:val="009B5728"/>
    <w:rsid w:val="009B5CC8"/>
    <w:rsid w:val="009B60A9"/>
    <w:rsid w:val="009B6F02"/>
    <w:rsid w:val="009C1EE1"/>
    <w:rsid w:val="009C271B"/>
    <w:rsid w:val="009D1F60"/>
    <w:rsid w:val="009D2216"/>
    <w:rsid w:val="009D2B4B"/>
    <w:rsid w:val="009D31A6"/>
    <w:rsid w:val="009D3491"/>
    <w:rsid w:val="009D37D0"/>
    <w:rsid w:val="009D3E95"/>
    <w:rsid w:val="009D528C"/>
    <w:rsid w:val="009D5500"/>
    <w:rsid w:val="009D5644"/>
    <w:rsid w:val="009D5BEE"/>
    <w:rsid w:val="009D6447"/>
    <w:rsid w:val="009D66B3"/>
    <w:rsid w:val="009D709F"/>
    <w:rsid w:val="009D7725"/>
    <w:rsid w:val="009E00B8"/>
    <w:rsid w:val="009E0F3F"/>
    <w:rsid w:val="009E2136"/>
    <w:rsid w:val="009E31FB"/>
    <w:rsid w:val="009E6558"/>
    <w:rsid w:val="009E693E"/>
    <w:rsid w:val="009E7EE8"/>
    <w:rsid w:val="009F1DCF"/>
    <w:rsid w:val="009F2675"/>
    <w:rsid w:val="009F2F62"/>
    <w:rsid w:val="009F326B"/>
    <w:rsid w:val="009F4AB6"/>
    <w:rsid w:val="009F4C81"/>
    <w:rsid w:val="009F533D"/>
    <w:rsid w:val="009F65D1"/>
    <w:rsid w:val="009F6D50"/>
    <w:rsid w:val="009F6F53"/>
    <w:rsid w:val="00A01028"/>
    <w:rsid w:val="00A01055"/>
    <w:rsid w:val="00A01691"/>
    <w:rsid w:val="00A01FE2"/>
    <w:rsid w:val="00A02010"/>
    <w:rsid w:val="00A03E2F"/>
    <w:rsid w:val="00A03F16"/>
    <w:rsid w:val="00A041E5"/>
    <w:rsid w:val="00A07B5F"/>
    <w:rsid w:val="00A07D05"/>
    <w:rsid w:val="00A11723"/>
    <w:rsid w:val="00A117CD"/>
    <w:rsid w:val="00A12943"/>
    <w:rsid w:val="00A14837"/>
    <w:rsid w:val="00A14CF6"/>
    <w:rsid w:val="00A15964"/>
    <w:rsid w:val="00A17685"/>
    <w:rsid w:val="00A20358"/>
    <w:rsid w:val="00A20CAB"/>
    <w:rsid w:val="00A21145"/>
    <w:rsid w:val="00A214D0"/>
    <w:rsid w:val="00A21ED5"/>
    <w:rsid w:val="00A21F45"/>
    <w:rsid w:val="00A24C40"/>
    <w:rsid w:val="00A24E46"/>
    <w:rsid w:val="00A30195"/>
    <w:rsid w:val="00A3199E"/>
    <w:rsid w:val="00A31C12"/>
    <w:rsid w:val="00A33F43"/>
    <w:rsid w:val="00A354F3"/>
    <w:rsid w:val="00A35E34"/>
    <w:rsid w:val="00A36D8B"/>
    <w:rsid w:val="00A37922"/>
    <w:rsid w:val="00A4060D"/>
    <w:rsid w:val="00A409A2"/>
    <w:rsid w:val="00A40F4C"/>
    <w:rsid w:val="00A426AF"/>
    <w:rsid w:val="00A426FE"/>
    <w:rsid w:val="00A4295C"/>
    <w:rsid w:val="00A43DFF"/>
    <w:rsid w:val="00A447D2"/>
    <w:rsid w:val="00A47000"/>
    <w:rsid w:val="00A4769C"/>
    <w:rsid w:val="00A50E1C"/>
    <w:rsid w:val="00A51160"/>
    <w:rsid w:val="00A5177E"/>
    <w:rsid w:val="00A53515"/>
    <w:rsid w:val="00A5428F"/>
    <w:rsid w:val="00A542CE"/>
    <w:rsid w:val="00A54B82"/>
    <w:rsid w:val="00A5557C"/>
    <w:rsid w:val="00A562BF"/>
    <w:rsid w:val="00A56D01"/>
    <w:rsid w:val="00A571CF"/>
    <w:rsid w:val="00A578B4"/>
    <w:rsid w:val="00A57D1F"/>
    <w:rsid w:val="00A60290"/>
    <w:rsid w:val="00A61963"/>
    <w:rsid w:val="00A62138"/>
    <w:rsid w:val="00A64C09"/>
    <w:rsid w:val="00A65788"/>
    <w:rsid w:val="00A671D0"/>
    <w:rsid w:val="00A72303"/>
    <w:rsid w:val="00A72FF5"/>
    <w:rsid w:val="00A738FD"/>
    <w:rsid w:val="00A7535E"/>
    <w:rsid w:val="00A7623E"/>
    <w:rsid w:val="00A768B1"/>
    <w:rsid w:val="00A76AA8"/>
    <w:rsid w:val="00A7748D"/>
    <w:rsid w:val="00A813A4"/>
    <w:rsid w:val="00A83FB9"/>
    <w:rsid w:val="00A85306"/>
    <w:rsid w:val="00A86A37"/>
    <w:rsid w:val="00A86FA2"/>
    <w:rsid w:val="00A87739"/>
    <w:rsid w:val="00A91876"/>
    <w:rsid w:val="00A91AA7"/>
    <w:rsid w:val="00A91C2A"/>
    <w:rsid w:val="00A91F9F"/>
    <w:rsid w:val="00A93524"/>
    <w:rsid w:val="00A957DC"/>
    <w:rsid w:val="00A971C9"/>
    <w:rsid w:val="00A97800"/>
    <w:rsid w:val="00A97EF6"/>
    <w:rsid w:val="00AA04C0"/>
    <w:rsid w:val="00AA2DA6"/>
    <w:rsid w:val="00AA4BC5"/>
    <w:rsid w:val="00AA4D9F"/>
    <w:rsid w:val="00AA6025"/>
    <w:rsid w:val="00AA6EE2"/>
    <w:rsid w:val="00AB1E13"/>
    <w:rsid w:val="00AB3825"/>
    <w:rsid w:val="00AB3A96"/>
    <w:rsid w:val="00AB4C15"/>
    <w:rsid w:val="00AB5C46"/>
    <w:rsid w:val="00AB5F26"/>
    <w:rsid w:val="00AB5FA7"/>
    <w:rsid w:val="00AB6B03"/>
    <w:rsid w:val="00AB7A79"/>
    <w:rsid w:val="00AC15FD"/>
    <w:rsid w:val="00AC192B"/>
    <w:rsid w:val="00AC2604"/>
    <w:rsid w:val="00AC2CF8"/>
    <w:rsid w:val="00AC434B"/>
    <w:rsid w:val="00AC4CAC"/>
    <w:rsid w:val="00AC5537"/>
    <w:rsid w:val="00AC55E8"/>
    <w:rsid w:val="00AC5699"/>
    <w:rsid w:val="00AC673F"/>
    <w:rsid w:val="00AC6BCD"/>
    <w:rsid w:val="00AD1776"/>
    <w:rsid w:val="00AD3CED"/>
    <w:rsid w:val="00AD6148"/>
    <w:rsid w:val="00AD6E42"/>
    <w:rsid w:val="00AD7AB4"/>
    <w:rsid w:val="00AE0FDE"/>
    <w:rsid w:val="00AE397B"/>
    <w:rsid w:val="00AE39A7"/>
    <w:rsid w:val="00AE405A"/>
    <w:rsid w:val="00AE5073"/>
    <w:rsid w:val="00AE66DE"/>
    <w:rsid w:val="00AE74E8"/>
    <w:rsid w:val="00AF0257"/>
    <w:rsid w:val="00AF0EA4"/>
    <w:rsid w:val="00AF1949"/>
    <w:rsid w:val="00AF1AD4"/>
    <w:rsid w:val="00AF253D"/>
    <w:rsid w:val="00AF3F0F"/>
    <w:rsid w:val="00AF49C6"/>
    <w:rsid w:val="00AF5B1C"/>
    <w:rsid w:val="00AF696E"/>
    <w:rsid w:val="00AF6DA3"/>
    <w:rsid w:val="00AF70A1"/>
    <w:rsid w:val="00AF7117"/>
    <w:rsid w:val="00AF738E"/>
    <w:rsid w:val="00AF7994"/>
    <w:rsid w:val="00B04B52"/>
    <w:rsid w:val="00B04D6C"/>
    <w:rsid w:val="00B04F96"/>
    <w:rsid w:val="00B071D2"/>
    <w:rsid w:val="00B079AA"/>
    <w:rsid w:val="00B10242"/>
    <w:rsid w:val="00B117DB"/>
    <w:rsid w:val="00B11B01"/>
    <w:rsid w:val="00B130AC"/>
    <w:rsid w:val="00B1375A"/>
    <w:rsid w:val="00B14F2E"/>
    <w:rsid w:val="00B16857"/>
    <w:rsid w:val="00B17907"/>
    <w:rsid w:val="00B17CB5"/>
    <w:rsid w:val="00B23006"/>
    <w:rsid w:val="00B23B0E"/>
    <w:rsid w:val="00B328BC"/>
    <w:rsid w:val="00B32C0C"/>
    <w:rsid w:val="00B33A11"/>
    <w:rsid w:val="00B34217"/>
    <w:rsid w:val="00B34972"/>
    <w:rsid w:val="00B34AF6"/>
    <w:rsid w:val="00B34D5B"/>
    <w:rsid w:val="00B35399"/>
    <w:rsid w:val="00B372A3"/>
    <w:rsid w:val="00B40AFD"/>
    <w:rsid w:val="00B414B9"/>
    <w:rsid w:val="00B41622"/>
    <w:rsid w:val="00B42EEE"/>
    <w:rsid w:val="00B4469C"/>
    <w:rsid w:val="00B44A45"/>
    <w:rsid w:val="00B4586B"/>
    <w:rsid w:val="00B46204"/>
    <w:rsid w:val="00B46567"/>
    <w:rsid w:val="00B4693A"/>
    <w:rsid w:val="00B473F1"/>
    <w:rsid w:val="00B50D89"/>
    <w:rsid w:val="00B5179E"/>
    <w:rsid w:val="00B5388D"/>
    <w:rsid w:val="00B57AF3"/>
    <w:rsid w:val="00B61C81"/>
    <w:rsid w:val="00B62DB7"/>
    <w:rsid w:val="00B63664"/>
    <w:rsid w:val="00B64A9D"/>
    <w:rsid w:val="00B65E4F"/>
    <w:rsid w:val="00B706E5"/>
    <w:rsid w:val="00B71F37"/>
    <w:rsid w:val="00B72B6F"/>
    <w:rsid w:val="00B75429"/>
    <w:rsid w:val="00B75774"/>
    <w:rsid w:val="00B75B84"/>
    <w:rsid w:val="00B75DF5"/>
    <w:rsid w:val="00B76594"/>
    <w:rsid w:val="00B7677B"/>
    <w:rsid w:val="00B76821"/>
    <w:rsid w:val="00B778F5"/>
    <w:rsid w:val="00B8058D"/>
    <w:rsid w:val="00B81834"/>
    <w:rsid w:val="00B8282D"/>
    <w:rsid w:val="00B829F8"/>
    <w:rsid w:val="00B83EAC"/>
    <w:rsid w:val="00B85B7F"/>
    <w:rsid w:val="00B85B90"/>
    <w:rsid w:val="00B86282"/>
    <w:rsid w:val="00B87657"/>
    <w:rsid w:val="00B90CE3"/>
    <w:rsid w:val="00B91400"/>
    <w:rsid w:val="00B916C8"/>
    <w:rsid w:val="00B92B46"/>
    <w:rsid w:val="00B931F9"/>
    <w:rsid w:val="00B95F82"/>
    <w:rsid w:val="00B9723B"/>
    <w:rsid w:val="00BA1587"/>
    <w:rsid w:val="00BA3144"/>
    <w:rsid w:val="00BA346B"/>
    <w:rsid w:val="00BA36FC"/>
    <w:rsid w:val="00BA5284"/>
    <w:rsid w:val="00BA565B"/>
    <w:rsid w:val="00BA6C28"/>
    <w:rsid w:val="00BB1493"/>
    <w:rsid w:val="00BB1BF9"/>
    <w:rsid w:val="00BB2430"/>
    <w:rsid w:val="00BB38F0"/>
    <w:rsid w:val="00BB480F"/>
    <w:rsid w:val="00BB4B7F"/>
    <w:rsid w:val="00BB4F30"/>
    <w:rsid w:val="00BB621D"/>
    <w:rsid w:val="00BB69C5"/>
    <w:rsid w:val="00BB72A4"/>
    <w:rsid w:val="00BB7D14"/>
    <w:rsid w:val="00BB7EBA"/>
    <w:rsid w:val="00BC4934"/>
    <w:rsid w:val="00BC6FCE"/>
    <w:rsid w:val="00BC7023"/>
    <w:rsid w:val="00BC7ADE"/>
    <w:rsid w:val="00BD0F6B"/>
    <w:rsid w:val="00BD2964"/>
    <w:rsid w:val="00BD2EE1"/>
    <w:rsid w:val="00BD30FB"/>
    <w:rsid w:val="00BD36D7"/>
    <w:rsid w:val="00BD421A"/>
    <w:rsid w:val="00BD7E71"/>
    <w:rsid w:val="00BE0609"/>
    <w:rsid w:val="00BE4376"/>
    <w:rsid w:val="00BE5251"/>
    <w:rsid w:val="00BF03B6"/>
    <w:rsid w:val="00BF257F"/>
    <w:rsid w:val="00BF277F"/>
    <w:rsid w:val="00BF31B8"/>
    <w:rsid w:val="00BF7A18"/>
    <w:rsid w:val="00C014A3"/>
    <w:rsid w:val="00C03372"/>
    <w:rsid w:val="00C04AE6"/>
    <w:rsid w:val="00C05B65"/>
    <w:rsid w:val="00C07C47"/>
    <w:rsid w:val="00C103A4"/>
    <w:rsid w:val="00C10A72"/>
    <w:rsid w:val="00C11766"/>
    <w:rsid w:val="00C11BDE"/>
    <w:rsid w:val="00C11C86"/>
    <w:rsid w:val="00C1518F"/>
    <w:rsid w:val="00C17630"/>
    <w:rsid w:val="00C203C0"/>
    <w:rsid w:val="00C2298E"/>
    <w:rsid w:val="00C22F6A"/>
    <w:rsid w:val="00C23203"/>
    <w:rsid w:val="00C233EB"/>
    <w:rsid w:val="00C23687"/>
    <w:rsid w:val="00C237C8"/>
    <w:rsid w:val="00C23886"/>
    <w:rsid w:val="00C23987"/>
    <w:rsid w:val="00C268DC"/>
    <w:rsid w:val="00C273DF"/>
    <w:rsid w:val="00C314AB"/>
    <w:rsid w:val="00C31C1A"/>
    <w:rsid w:val="00C31FA1"/>
    <w:rsid w:val="00C33565"/>
    <w:rsid w:val="00C34189"/>
    <w:rsid w:val="00C363F2"/>
    <w:rsid w:val="00C36F1E"/>
    <w:rsid w:val="00C376CC"/>
    <w:rsid w:val="00C40C64"/>
    <w:rsid w:val="00C4247A"/>
    <w:rsid w:val="00C43142"/>
    <w:rsid w:val="00C43B98"/>
    <w:rsid w:val="00C50412"/>
    <w:rsid w:val="00C513AF"/>
    <w:rsid w:val="00C5218D"/>
    <w:rsid w:val="00C52E16"/>
    <w:rsid w:val="00C53909"/>
    <w:rsid w:val="00C55274"/>
    <w:rsid w:val="00C553DC"/>
    <w:rsid w:val="00C55A5C"/>
    <w:rsid w:val="00C57CF8"/>
    <w:rsid w:val="00C61710"/>
    <w:rsid w:val="00C63D40"/>
    <w:rsid w:val="00C63FA0"/>
    <w:rsid w:val="00C641CA"/>
    <w:rsid w:val="00C6556A"/>
    <w:rsid w:val="00C658AC"/>
    <w:rsid w:val="00C66418"/>
    <w:rsid w:val="00C6641A"/>
    <w:rsid w:val="00C67675"/>
    <w:rsid w:val="00C67950"/>
    <w:rsid w:val="00C679FD"/>
    <w:rsid w:val="00C70BAF"/>
    <w:rsid w:val="00C70BD2"/>
    <w:rsid w:val="00C71EBB"/>
    <w:rsid w:val="00C74686"/>
    <w:rsid w:val="00C74B8B"/>
    <w:rsid w:val="00C74E8B"/>
    <w:rsid w:val="00C77CB8"/>
    <w:rsid w:val="00C80D97"/>
    <w:rsid w:val="00C81E71"/>
    <w:rsid w:val="00C8239A"/>
    <w:rsid w:val="00C82506"/>
    <w:rsid w:val="00C8588A"/>
    <w:rsid w:val="00C863E0"/>
    <w:rsid w:val="00C86638"/>
    <w:rsid w:val="00C90239"/>
    <w:rsid w:val="00C9262C"/>
    <w:rsid w:val="00C93D1E"/>
    <w:rsid w:val="00C942F4"/>
    <w:rsid w:val="00C969A5"/>
    <w:rsid w:val="00C97C0E"/>
    <w:rsid w:val="00CA02B2"/>
    <w:rsid w:val="00CA0F6C"/>
    <w:rsid w:val="00CA1150"/>
    <w:rsid w:val="00CA14E7"/>
    <w:rsid w:val="00CA21FE"/>
    <w:rsid w:val="00CA3108"/>
    <w:rsid w:val="00CA3E0A"/>
    <w:rsid w:val="00CA3F8F"/>
    <w:rsid w:val="00CA6C55"/>
    <w:rsid w:val="00CA7204"/>
    <w:rsid w:val="00CA7BE6"/>
    <w:rsid w:val="00CB0B69"/>
    <w:rsid w:val="00CB24A5"/>
    <w:rsid w:val="00CB29BA"/>
    <w:rsid w:val="00CB4C5B"/>
    <w:rsid w:val="00CB4E85"/>
    <w:rsid w:val="00CB5456"/>
    <w:rsid w:val="00CB62B3"/>
    <w:rsid w:val="00CB7F3C"/>
    <w:rsid w:val="00CB7FE1"/>
    <w:rsid w:val="00CC04F2"/>
    <w:rsid w:val="00CC22BD"/>
    <w:rsid w:val="00CC3162"/>
    <w:rsid w:val="00CC4B79"/>
    <w:rsid w:val="00CC5987"/>
    <w:rsid w:val="00CC5D67"/>
    <w:rsid w:val="00CD2F39"/>
    <w:rsid w:val="00CD3A64"/>
    <w:rsid w:val="00CD4E48"/>
    <w:rsid w:val="00CD5396"/>
    <w:rsid w:val="00CD6D58"/>
    <w:rsid w:val="00CE18D7"/>
    <w:rsid w:val="00CE1B91"/>
    <w:rsid w:val="00CE309F"/>
    <w:rsid w:val="00CE31C8"/>
    <w:rsid w:val="00CE374E"/>
    <w:rsid w:val="00CE4CC2"/>
    <w:rsid w:val="00CE79A2"/>
    <w:rsid w:val="00CE7E26"/>
    <w:rsid w:val="00CF030B"/>
    <w:rsid w:val="00CF0DFC"/>
    <w:rsid w:val="00CF1FF3"/>
    <w:rsid w:val="00CF4072"/>
    <w:rsid w:val="00CF40CB"/>
    <w:rsid w:val="00CF6EEF"/>
    <w:rsid w:val="00D009C2"/>
    <w:rsid w:val="00D06BED"/>
    <w:rsid w:val="00D0748F"/>
    <w:rsid w:val="00D104D9"/>
    <w:rsid w:val="00D109BB"/>
    <w:rsid w:val="00D11162"/>
    <w:rsid w:val="00D1116D"/>
    <w:rsid w:val="00D13CC7"/>
    <w:rsid w:val="00D1543F"/>
    <w:rsid w:val="00D1650E"/>
    <w:rsid w:val="00D17862"/>
    <w:rsid w:val="00D17C7E"/>
    <w:rsid w:val="00D22079"/>
    <w:rsid w:val="00D223CD"/>
    <w:rsid w:val="00D2290D"/>
    <w:rsid w:val="00D2441C"/>
    <w:rsid w:val="00D245BE"/>
    <w:rsid w:val="00D252B3"/>
    <w:rsid w:val="00D275BA"/>
    <w:rsid w:val="00D43295"/>
    <w:rsid w:val="00D44BB9"/>
    <w:rsid w:val="00D453DB"/>
    <w:rsid w:val="00D458F5"/>
    <w:rsid w:val="00D47196"/>
    <w:rsid w:val="00D50672"/>
    <w:rsid w:val="00D50FCC"/>
    <w:rsid w:val="00D511EF"/>
    <w:rsid w:val="00D531EB"/>
    <w:rsid w:val="00D538A3"/>
    <w:rsid w:val="00D54C51"/>
    <w:rsid w:val="00D55199"/>
    <w:rsid w:val="00D5572A"/>
    <w:rsid w:val="00D563C1"/>
    <w:rsid w:val="00D56EDE"/>
    <w:rsid w:val="00D61725"/>
    <w:rsid w:val="00D61D9E"/>
    <w:rsid w:val="00D6296C"/>
    <w:rsid w:val="00D63E5C"/>
    <w:rsid w:val="00D65D6C"/>
    <w:rsid w:val="00D66C13"/>
    <w:rsid w:val="00D705C1"/>
    <w:rsid w:val="00D716A1"/>
    <w:rsid w:val="00D736DC"/>
    <w:rsid w:val="00D75FAB"/>
    <w:rsid w:val="00D7632B"/>
    <w:rsid w:val="00D7778C"/>
    <w:rsid w:val="00D81611"/>
    <w:rsid w:val="00D8170E"/>
    <w:rsid w:val="00D828B0"/>
    <w:rsid w:val="00D83901"/>
    <w:rsid w:val="00D84737"/>
    <w:rsid w:val="00D8638E"/>
    <w:rsid w:val="00D86B14"/>
    <w:rsid w:val="00D936C0"/>
    <w:rsid w:val="00D93BE4"/>
    <w:rsid w:val="00D93DEC"/>
    <w:rsid w:val="00D944F0"/>
    <w:rsid w:val="00D944F2"/>
    <w:rsid w:val="00D948D2"/>
    <w:rsid w:val="00D95870"/>
    <w:rsid w:val="00D96414"/>
    <w:rsid w:val="00D96C44"/>
    <w:rsid w:val="00DA0916"/>
    <w:rsid w:val="00DA19D9"/>
    <w:rsid w:val="00DA2C52"/>
    <w:rsid w:val="00DA2DED"/>
    <w:rsid w:val="00DA6A1E"/>
    <w:rsid w:val="00DB08A6"/>
    <w:rsid w:val="00DB1365"/>
    <w:rsid w:val="00DB357D"/>
    <w:rsid w:val="00DB5A26"/>
    <w:rsid w:val="00DB7F5E"/>
    <w:rsid w:val="00DC1205"/>
    <w:rsid w:val="00DC2D60"/>
    <w:rsid w:val="00DC33C9"/>
    <w:rsid w:val="00DC3F65"/>
    <w:rsid w:val="00DC5204"/>
    <w:rsid w:val="00DC5842"/>
    <w:rsid w:val="00DC6B8C"/>
    <w:rsid w:val="00DD10B5"/>
    <w:rsid w:val="00DD4547"/>
    <w:rsid w:val="00DD5186"/>
    <w:rsid w:val="00DD5C3A"/>
    <w:rsid w:val="00DD622B"/>
    <w:rsid w:val="00DE034A"/>
    <w:rsid w:val="00DE0D0D"/>
    <w:rsid w:val="00DE1EE9"/>
    <w:rsid w:val="00DE2020"/>
    <w:rsid w:val="00DE2771"/>
    <w:rsid w:val="00DE3225"/>
    <w:rsid w:val="00DE3A4A"/>
    <w:rsid w:val="00DE499E"/>
    <w:rsid w:val="00DE5ADA"/>
    <w:rsid w:val="00DE60C6"/>
    <w:rsid w:val="00DE6845"/>
    <w:rsid w:val="00DE72BC"/>
    <w:rsid w:val="00DE7BF0"/>
    <w:rsid w:val="00DF18B6"/>
    <w:rsid w:val="00DF2687"/>
    <w:rsid w:val="00DF37C1"/>
    <w:rsid w:val="00DF55B5"/>
    <w:rsid w:val="00DF617C"/>
    <w:rsid w:val="00E01541"/>
    <w:rsid w:val="00E01B23"/>
    <w:rsid w:val="00E024E9"/>
    <w:rsid w:val="00E03DC5"/>
    <w:rsid w:val="00E0553F"/>
    <w:rsid w:val="00E05AD8"/>
    <w:rsid w:val="00E079A7"/>
    <w:rsid w:val="00E13DBB"/>
    <w:rsid w:val="00E145A6"/>
    <w:rsid w:val="00E15BDA"/>
    <w:rsid w:val="00E15F6B"/>
    <w:rsid w:val="00E17707"/>
    <w:rsid w:val="00E17B45"/>
    <w:rsid w:val="00E21102"/>
    <w:rsid w:val="00E21236"/>
    <w:rsid w:val="00E223EC"/>
    <w:rsid w:val="00E250AC"/>
    <w:rsid w:val="00E2723C"/>
    <w:rsid w:val="00E30C1E"/>
    <w:rsid w:val="00E30D6F"/>
    <w:rsid w:val="00E339E2"/>
    <w:rsid w:val="00E35044"/>
    <w:rsid w:val="00E3518B"/>
    <w:rsid w:val="00E35542"/>
    <w:rsid w:val="00E3701C"/>
    <w:rsid w:val="00E37E6F"/>
    <w:rsid w:val="00E403AD"/>
    <w:rsid w:val="00E405F0"/>
    <w:rsid w:val="00E413B7"/>
    <w:rsid w:val="00E4142C"/>
    <w:rsid w:val="00E42B49"/>
    <w:rsid w:val="00E435F5"/>
    <w:rsid w:val="00E43B19"/>
    <w:rsid w:val="00E47C14"/>
    <w:rsid w:val="00E50505"/>
    <w:rsid w:val="00E5208C"/>
    <w:rsid w:val="00E52A22"/>
    <w:rsid w:val="00E52C9E"/>
    <w:rsid w:val="00E5617E"/>
    <w:rsid w:val="00E565D7"/>
    <w:rsid w:val="00E573C0"/>
    <w:rsid w:val="00E57EF6"/>
    <w:rsid w:val="00E601D2"/>
    <w:rsid w:val="00E650C7"/>
    <w:rsid w:val="00E65659"/>
    <w:rsid w:val="00E65EE9"/>
    <w:rsid w:val="00E66104"/>
    <w:rsid w:val="00E668D2"/>
    <w:rsid w:val="00E715DE"/>
    <w:rsid w:val="00E71DFF"/>
    <w:rsid w:val="00E76AD5"/>
    <w:rsid w:val="00E773CE"/>
    <w:rsid w:val="00E7768F"/>
    <w:rsid w:val="00E77FFE"/>
    <w:rsid w:val="00E81E4E"/>
    <w:rsid w:val="00E8207B"/>
    <w:rsid w:val="00E83ACE"/>
    <w:rsid w:val="00E84DFC"/>
    <w:rsid w:val="00E872A3"/>
    <w:rsid w:val="00E90097"/>
    <w:rsid w:val="00E902D4"/>
    <w:rsid w:val="00E905A5"/>
    <w:rsid w:val="00E905BE"/>
    <w:rsid w:val="00E909F0"/>
    <w:rsid w:val="00E90BD1"/>
    <w:rsid w:val="00E938D2"/>
    <w:rsid w:val="00E93B0D"/>
    <w:rsid w:val="00E95E8F"/>
    <w:rsid w:val="00E960BF"/>
    <w:rsid w:val="00E965E6"/>
    <w:rsid w:val="00EA02C7"/>
    <w:rsid w:val="00EA0784"/>
    <w:rsid w:val="00EA0E5E"/>
    <w:rsid w:val="00EA370A"/>
    <w:rsid w:val="00EA4E62"/>
    <w:rsid w:val="00EA761E"/>
    <w:rsid w:val="00EA7EE4"/>
    <w:rsid w:val="00EB09FC"/>
    <w:rsid w:val="00EB0A9D"/>
    <w:rsid w:val="00EB1451"/>
    <w:rsid w:val="00EB28A9"/>
    <w:rsid w:val="00EB4502"/>
    <w:rsid w:val="00EB5DE6"/>
    <w:rsid w:val="00EB5F5D"/>
    <w:rsid w:val="00EB727D"/>
    <w:rsid w:val="00EB76E4"/>
    <w:rsid w:val="00EC1CD6"/>
    <w:rsid w:val="00EC2827"/>
    <w:rsid w:val="00EC48CE"/>
    <w:rsid w:val="00EC7B37"/>
    <w:rsid w:val="00EC7D81"/>
    <w:rsid w:val="00ED068E"/>
    <w:rsid w:val="00ED4373"/>
    <w:rsid w:val="00ED6143"/>
    <w:rsid w:val="00EE190C"/>
    <w:rsid w:val="00EE2135"/>
    <w:rsid w:val="00EE2BC1"/>
    <w:rsid w:val="00EE412D"/>
    <w:rsid w:val="00EE54DA"/>
    <w:rsid w:val="00EE6B4D"/>
    <w:rsid w:val="00EF02E5"/>
    <w:rsid w:val="00EF199D"/>
    <w:rsid w:val="00EF4B72"/>
    <w:rsid w:val="00F00585"/>
    <w:rsid w:val="00F006B8"/>
    <w:rsid w:val="00F03D6D"/>
    <w:rsid w:val="00F049B5"/>
    <w:rsid w:val="00F056E9"/>
    <w:rsid w:val="00F05C7A"/>
    <w:rsid w:val="00F06A88"/>
    <w:rsid w:val="00F0747F"/>
    <w:rsid w:val="00F10DA4"/>
    <w:rsid w:val="00F11810"/>
    <w:rsid w:val="00F12519"/>
    <w:rsid w:val="00F127FD"/>
    <w:rsid w:val="00F134E7"/>
    <w:rsid w:val="00F13CD6"/>
    <w:rsid w:val="00F15F83"/>
    <w:rsid w:val="00F16FD9"/>
    <w:rsid w:val="00F20AF0"/>
    <w:rsid w:val="00F21595"/>
    <w:rsid w:val="00F2185A"/>
    <w:rsid w:val="00F24E2C"/>
    <w:rsid w:val="00F27FD1"/>
    <w:rsid w:val="00F31AF3"/>
    <w:rsid w:val="00F32315"/>
    <w:rsid w:val="00F347C2"/>
    <w:rsid w:val="00F348DC"/>
    <w:rsid w:val="00F34C10"/>
    <w:rsid w:val="00F35F5D"/>
    <w:rsid w:val="00F36611"/>
    <w:rsid w:val="00F3709D"/>
    <w:rsid w:val="00F40555"/>
    <w:rsid w:val="00F42E3D"/>
    <w:rsid w:val="00F4530B"/>
    <w:rsid w:val="00F45369"/>
    <w:rsid w:val="00F50B01"/>
    <w:rsid w:val="00F5182C"/>
    <w:rsid w:val="00F52837"/>
    <w:rsid w:val="00F54775"/>
    <w:rsid w:val="00F549E0"/>
    <w:rsid w:val="00F5520B"/>
    <w:rsid w:val="00F56398"/>
    <w:rsid w:val="00F702B0"/>
    <w:rsid w:val="00F7115B"/>
    <w:rsid w:val="00F719F7"/>
    <w:rsid w:val="00F740C4"/>
    <w:rsid w:val="00F756EC"/>
    <w:rsid w:val="00F75899"/>
    <w:rsid w:val="00F7661F"/>
    <w:rsid w:val="00F775CE"/>
    <w:rsid w:val="00F80E99"/>
    <w:rsid w:val="00F81DBB"/>
    <w:rsid w:val="00F82E71"/>
    <w:rsid w:val="00F85800"/>
    <w:rsid w:val="00F87233"/>
    <w:rsid w:val="00F90D6A"/>
    <w:rsid w:val="00F930CE"/>
    <w:rsid w:val="00F9311B"/>
    <w:rsid w:val="00F93D64"/>
    <w:rsid w:val="00F94F81"/>
    <w:rsid w:val="00F94F8B"/>
    <w:rsid w:val="00F9684F"/>
    <w:rsid w:val="00FA05A6"/>
    <w:rsid w:val="00FA2E07"/>
    <w:rsid w:val="00FA36C8"/>
    <w:rsid w:val="00FA7689"/>
    <w:rsid w:val="00FB13B0"/>
    <w:rsid w:val="00FB392E"/>
    <w:rsid w:val="00FB3BF8"/>
    <w:rsid w:val="00FB4055"/>
    <w:rsid w:val="00FB6BC9"/>
    <w:rsid w:val="00FB72A7"/>
    <w:rsid w:val="00FB7467"/>
    <w:rsid w:val="00FB76D5"/>
    <w:rsid w:val="00FC0940"/>
    <w:rsid w:val="00FC5D3B"/>
    <w:rsid w:val="00FC5F91"/>
    <w:rsid w:val="00FC6570"/>
    <w:rsid w:val="00FC7D58"/>
    <w:rsid w:val="00FC7D5C"/>
    <w:rsid w:val="00FD07E0"/>
    <w:rsid w:val="00FD0C0C"/>
    <w:rsid w:val="00FD128C"/>
    <w:rsid w:val="00FD1508"/>
    <w:rsid w:val="00FD24FB"/>
    <w:rsid w:val="00FD25CE"/>
    <w:rsid w:val="00FD364B"/>
    <w:rsid w:val="00FD5367"/>
    <w:rsid w:val="00FD5BF1"/>
    <w:rsid w:val="00FE0D3B"/>
    <w:rsid w:val="00FE1539"/>
    <w:rsid w:val="00FE2EB9"/>
    <w:rsid w:val="00FE4DDA"/>
    <w:rsid w:val="00FE64F7"/>
    <w:rsid w:val="00FE7746"/>
    <w:rsid w:val="00FF001F"/>
    <w:rsid w:val="00FF0DD4"/>
    <w:rsid w:val="00FF0F9D"/>
    <w:rsid w:val="00FF1E72"/>
    <w:rsid w:val="00FF260E"/>
    <w:rsid w:val="00FF3C87"/>
    <w:rsid w:val="00FF4BE1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3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EA370A"/>
    <w:pPr>
      <w:keepNext/>
      <w:widowControl/>
      <w:autoSpaceDE/>
      <w:autoSpaceDN/>
      <w:adjustRightInd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93D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rsid w:val="006429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FD25CE"/>
    <w:pPr>
      <w:tabs>
        <w:tab w:val="left" w:pos="720"/>
      </w:tabs>
      <w:suppressAutoHyphens/>
      <w:spacing w:after="200" w:line="276" w:lineRule="auto"/>
    </w:pPr>
    <w:rPr>
      <w:lang w:eastAsia="zh-CN"/>
    </w:rPr>
  </w:style>
  <w:style w:type="paragraph" w:styleId="a6">
    <w:name w:val="Plain Text"/>
    <w:basedOn w:val="a5"/>
    <w:rsid w:val="00FD25CE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rsid w:val="00280D85"/>
    <w:pPr>
      <w:widowControl w:val="0"/>
      <w:tabs>
        <w:tab w:val="left" w:pos="708"/>
      </w:tabs>
      <w:suppressAutoHyphens/>
      <w:autoSpaceDE w:val="0"/>
      <w:spacing w:after="200" w:line="276" w:lineRule="auto"/>
      <w:ind w:firstLine="720"/>
    </w:pPr>
    <w:rPr>
      <w:rFonts w:ascii="Arial" w:hAnsi="Arial" w:cs="Arial"/>
      <w:lang w:eastAsia="zh-CN"/>
    </w:rPr>
  </w:style>
  <w:style w:type="paragraph" w:customStyle="1" w:styleId="10">
    <w:name w:val="Обычный 1"/>
    <w:basedOn w:val="a5"/>
    <w:rsid w:val="00A01028"/>
    <w:pPr>
      <w:tabs>
        <w:tab w:val="clear" w:pos="720"/>
        <w:tab w:val="left" w:pos="708"/>
      </w:tabs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1">
    <w:name w:val="Обычный 1 Многоуровневый нумерованный"/>
    <w:basedOn w:val="a5"/>
    <w:rsid w:val="00A01028"/>
    <w:pPr>
      <w:numPr>
        <w:numId w:val="3"/>
      </w:numPr>
      <w:tabs>
        <w:tab w:val="clear" w:pos="720"/>
        <w:tab w:val="left" w:pos="708"/>
      </w:tabs>
      <w:spacing w:line="360" w:lineRule="auto"/>
      <w:jc w:val="both"/>
    </w:pPr>
    <w:rPr>
      <w:sz w:val="24"/>
      <w:szCs w:val="24"/>
    </w:rPr>
  </w:style>
  <w:style w:type="character" w:customStyle="1" w:styleId="20">
    <w:name w:val="Заголовок 2 Знак"/>
    <w:link w:val="2"/>
    <w:rsid w:val="00EA370A"/>
    <w:rPr>
      <w:i/>
      <w:sz w:val="28"/>
    </w:rPr>
  </w:style>
  <w:style w:type="character" w:styleId="a7">
    <w:name w:val="Hyperlink"/>
    <w:rsid w:val="00C36F1E"/>
    <w:rPr>
      <w:color w:val="0066CC"/>
      <w:u w:val="single"/>
    </w:rPr>
  </w:style>
  <w:style w:type="character" w:customStyle="1" w:styleId="a8">
    <w:name w:val="Основной текст_"/>
    <w:link w:val="21"/>
    <w:rsid w:val="00C36F1E"/>
    <w:rPr>
      <w:spacing w:val="1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rsid w:val="00C36F1E"/>
    <w:rPr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rsid w:val="00C36F1E"/>
    <w:rPr>
      <w:color w:val="000000"/>
      <w:spacing w:val="1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SimHei0pt">
    <w:name w:val="Основной текст + SimHei;Интервал 0 pt"/>
    <w:rsid w:val="00C36F1E"/>
    <w:rPr>
      <w:rFonts w:ascii="SimHei" w:eastAsia="SimHei" w:hAnsi="SimHei" w:cs="SimHei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C36F1E"/>
    <w:pPr>
      <w:shd w:val="clear" w:color="auto" w:fill="FFFFFF"/>
      <w:autoSpaceDE/>
      <w:autoSpaceDN/>
      <w:adjustRightInd/>
      <w:spacing w:before="300" w:after="240" w:line="269" w:lineRule="exact"/>
      <w:jc w:val="both"/>
    </w:pPr>
    <w:rPr>
      <w:spacing w:val="10"/>
      <w:sz w:val="21"/>
      <w:szCs w:val="21"/>
    </w:rPr>
  </w:style>
  <w:style w:type="character" w:customStyle="1" w:styleId="4Exact">
    <w:name w:val="Основной текст (4) Exact"/>
    <w:link w:val="4"/>
    <w:rsid w:val="008A62A5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A62A5"/>
    <w:pPr>
      <w:shd w:val="clear" w:color="auto" w:fill="FFFFFF"/>
      <w:autoSpaceDE/>
      <w:autoSpaceDN/>
      <w:adjustRightInd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styleId="aa">
    <w:name w:val="header"/>
    <w:basedOn w:val="a"/>
    <w:link w:val="ab"/>
    <w:rsid w:val="007F76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765C"/>
  </w:style>
  <w:style w:type="paragraph" w:styleId="ac">
    <w:name w:val="footer"/>
    <w:basedOn w:val="a"/>
    <w:link w:val="ad"/>
    <w:rsid w:val="007F76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765C"/>
  </w:style>
  <w:style w:type="paragraph" w:customStyle="1" w:styleId="Style11">
    <w:name w:val="Style11"/>
    <w:basedOn w:val="a"/>
    <w:uiPriority w:val="99"/>
    <w:rsid w:val="0092017D"/>
    <w:pPr>
      <w:spacing w:line="319" w:lineRule="exact"/>
      <w:ind w:firstLine="691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12">
    <w:name w:val="Style12"/>
    <w:basedOn w:val="a"/>
    <w:uiPriority w:val="99"/>
    <w:rsid w:val="0092017D"/>
    <w:pPr>
      <w:spacing w:line="319" w:lineRule="exact"/>
      <w:ind w:firstLine="727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21">
    <w:name w:val="Font Style21"/>
    <w:uiPriority w:val="99"/>
    <w:rsid w:val="009201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9201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20413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0413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2840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413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Filin</dc:creator>
  <cp:keywords/>
  <cp:lastModifiedBy>Сотрудник</cp:lastModifiedBy>
  <cp:revision>4</cp:revision>
  <cp:lastPrinted>2019-04-05T08:28:00Z</cp:lastPrinted>
  <dcterms:created xsi:type="dcterms:W3CDTF">2019-05-06T14:07:00Z</dcterms:created>
  <dcterms:modified xsi:type="dcterms:W3CDTF">2019-05-14T08:26:00Z</dcterms:modified>
</cp:coreProperties>
</file>