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5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БЕЛГОРОДСКАЯ ОБЛАСТЬ</w:t>
      </w:r>
      <w:r/>
    </w:p>
    <w:p>
      <w:pPr>
        <w:pStyle w:val="8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  <w:t xml:space="preserve">ЧЕРНЯНСКИЙ РАЙОН</w: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525312" behindDoc="1" locked="0" layoutInCell="1" allowOverlap="1">
                <wp:simplePos x="0" y="0"/>
                <wp:positionH relativeFrom="column">
                  <wp:posOffset>2854665</wp:posOffset>
                </wp:positionH>
                <wp:positionV relativeFrom="paragraph">
                  <wp:posOffset>28700</wp:posOffset>
                </wp:positionV>
                <wp:extent cx="474322" cy="542925"/>
                <wp:effectExtent l="0" t="0" r="0" b="0"/>
                <wp:wrapNone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29584515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474322" cy="542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5312;o:allowoverlap:true;o:allowincell:true;mso-position-horizontal-relative:text;margin-left:224.8pt;mso-position-horizontal:absolute;mso-position-vertical-relative:text;margin-top:2.3pt;mso-position-vertical:absolute;width:37.3pt;height:42.8pt;mso-wrap-distance-left:9.1pt;mso-wrap-distance-top:0.0pt;mso-wrap-distance-right:9.1pt;mso-wrap-distance-bottom:0.0pt;rotation:0;" stroked="false">
                <v:path textboxrect="0,0,0,0"/>
                <v:imagedata r:id="rId9" o:title=""/>
              </v:shape>
            </w:pict>
          </mc:Fallback>
        </mc:AlternateContent>
      </w:r>
      <w:r/>
    </w:p>
    <w:p>
      <w:pPr>
        <w:rPr>
          <w:b/>
          <w:bCs/>
          <w:sz w:val="14"/>
          <w:szCs w:val="14"/>
        </w:rPr>
      </w:pP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  <w:r/>
    </w:p>
    <w:p>
      <w:pPr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sz w:val="24"/>
          <w:szCs w:val="24"/>
          <w:highlight w:val="none"/>
        </w:rPr>
      </w:r>
      <w:r/>
    </w:p>
    <w:p>
      <w:pPr>
        <w:pStyle w:val="860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</w:rPr>
      </w:r>
      <w:r>
        <w:rPr>
          <w:b/>
          <w:sz w:val="14"/>
          <w:szCs w:val="28"/>
        </w:rPr>
      </w:r>
      <w:r/>
    </w:p>
    <w:p>
      <w:pPr>
        <w:pStyle w:val="865"/>
        <w:ind w:left="0"/>
        <w:jc w:val="center"/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АДМИНИСТРАЦИ</w:t>
      </w:r>
      <w:r>
        <w:rPr>
          <w:sz w:val="24"/>
          <w:szCs w:val="24"/>
        </w:rPr>
        <w:t xml:space="preserve">Я</w:t>
      </w:r>
      <w:r>
        <w:rPr>
          <w:sz w:val="24"/>
          <w:szCs w:val="24"/>
        </w:rPr>
        <w:t xml:space="preserve"> МУНИЦИПАЛЬНОГО РАЙОНА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865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"ЧЕРНЯНСКИЙ РАЙОН" </w:t>
      </w:r>
      <w:r>
        <w:rPr>
          <w:sz w:val="24"/>
          <w:szCs w:val="24"/>
        </w:rPr>
        <w:t xml:space="preserve">БЕЛГОРОДСКОЙ ОБЛАСТИ</w:t>
      </w:r>
      <w:r>
        <w:rPr>
          <w:sz w:val="24"/>
          <w:szCs w:val="24"/>
        </w:rPr>
      </w:r>
      <w:r/>
    </w:p>
    <w:p>
      <w:pPr>
        <w:pStyle w:val="860"/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60"/>
        <w:jc w:val="center"/>
        <w:spacing w:line="276" w:lineRule="auto"/>
        <w:shd w:val="clear" w:color="auto" w:fill="ffffff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 О С Т А Н О В Л </w:t>
      </w:r>
      <w:r>
        <w:rPr>
          <w:b/>
          <w:sz w:val="24"/>
          <w:szCs w:val="24"/>
        </w:rPr>
        <w:t xml:space="preserve">Е Н И Е</w:t>
      </w:r>
      <w:r>
        <w:rPr>
          <w:b/>
          <w:sz w:val="24"/>
          <w:szCs w:val="24"/>
        </w:rPr>
      </w:r>
      <w:r/>
    </w:p>
    <w:p>
      <w:pPr>
        <w:pStyle w:val="860"/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</w:t>
      </w:r>
      <w:r>
        <w:rPr>
          <w:b/>
          <w:sz w:val="22"/>
          <w:szCs w:val="22"/>
        </w:rPr>
        <w:t xml:space="preserve">Чернянка</w:t>
      </w:r>
      <w:r/>
    </w:p>
    <w:p>
      <w:pPr>
        <w:pStyle w:val="860"/>
        <w:ind w:hanging="751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60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"</w:t>
      </w:r>
      <w:r>
        <w:rPr>
          <w:b/>
          <w:sz w:val="28"/>
          <w:szCs w:val="28"/>
        </w:rPr>
        <w:t xml:space="preserve">___</w:t>
      </w:r>
      <w:r>
        <w:rPr>
          <w:b/>
          <w:sz w:val="28"/>
          <w:szCs w:val="28"/>
        </w:rPr>
        <w:t xml:space="preserve">"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_________</w:t>
      </w:r>
      <w:r>
        <w:rPr>
          <w:b/>
          <w:sz w:val="28"/>
          <w:szCs w:val="28"/>
        </w:rPr>
        <w:t xml:space="preserve">_</w:t>
      </w:r>
      <w:r>
        <w:rPr>
          <w:b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20</w:t>
      </w:r>
      <w:r>
        <w:rPr>
          <w:b/>
          <w:color w:val="000000"/>
          <w:sz w:val="28"/>
          <w:szCs w:val="28"/>
        </w:rPr>
        <w:t xml:space="preserve">____</w:t>
      </w:r>
      <w:r>
        <w:rPr>
          <w:b/>
          <w:color w:val="000000"/>
          <w:sz w:val="28"/>
          <w:szCs w:val="28"/>
        </w:rPr>
        <w:t xml:space="preserve"> г</w:t>
      </w:r>
      <w:r>
        <w:rPr>
          <w:b/>
          <w:color w:val="000000"/>
          <w:sz w:val="28"/>
          <w:szCs w:val="28"/>
        </w:rPr>
        <w:t xml:space="preserve">.</w:t>
      </w:r>
      <w:r>
        <w:rPr>
          <w:b/>
          <w:color w:val="000000"/>
          <w:sz w:val="28"/>
          <w:szCs w:val="28"/>
        </w:rPr>
        <w:t xml:space="preserve">                                                </w:t>
      </w:r>
      <w:r>
        <w:rPr>
          <w:b/>
          <w:color w:val="000000"/>
          <w:sz w:val="28"/>
          <w:szCs w:val="28"/>
        </w:rPr>
        <w:t xml:space="preserve">        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          </w:t>
      </w:r>
      <w:r>
        <w:rPr>
          <w:b/>
          <w:color w:val="000000"/>
          <w:sz w:val="28"/>
          <w:szCs w:val="28"/>
        </w:rPr>
        <w:t xml:space="preserve">№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_____</w:t>
      </w:r>
      <w:r>
        <w:rPr>
          <w:b/>
          <w:color w:val="000000"/>
          <w:sz w:val="28"/>
          <w:szCs w:val="28"/>
        </w:rPr>
      </w:r>
      <w:r/>
    </w:p>
    <w:p>
      <w:pPr>
        <w:pStyle w:val="860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60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60"/>
        <w:ind w:left="8789" w:hanging="878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60"/>
        <w:jc w:val="center"/>
        <w:rPr>
          <w:bCs/>
          <w:sz w:val="28"/>
          <w:szCs w:val="28"/>
          <w:highlight w:val="white"/>
        </w:rPr>
      </w:pPr>
      <w:r>
        <w:rPr>
          <w:rStyle w:val="899"/>
          <w:rFonts w:eastAsia="Calibri"/>
          <w:sz w:val="28"/>
          <w:szCs w:val="28"/>
          <w:highlight w:val="white"/>
        </w:rPr>
        <w:t xml:space="preserve">Об </w:t>
      </w:r>
      <w:r>
        <w:rPr>
          <w:rStyle w:val="899"/>
          <w:rFonts w:eastAsia="Calibri"/>
          <w:sz w:val="28"/>
          <w:szCs w:val="28"/>
          <w:highlight w:val="none"/>
        </w:rPr>
        <w:t xml:space="preserve">утверждении Порядка предоставления грантов администрации Чернянского района начинающим предпринимателям на создание собственного бизнеса </w:t>
      </w:r>
      <w:r>
        <w:rPr>
          <w:rStyle w:val="899"/>
          <w:rFonts w:eastAsia="Calibri"/>
          <w:sz w:val="28"/>
          <w:szCs w:val="28"/>
          <w:highlight w:val="white"/>
        </w:rPr>
      </w:r>
      <w:r/>
    </w:p>
    <w:p>
      <w:pPr>
        <w:pStyle w:val="860"/>
        <w:ind w:left="8789" w:hanging="878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6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240" w:after="0"/>
        <w:rPr>
          <w:rFonts w:ascii="Times New Roman" w:hAnsi="Times New Roman" w:cs="Times New Roman"/>
          <w:b/>
          <w:bCs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 законом от 06.10.2003 №131-ФЗ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 общих принципах организации местного самоуправления в Российской Федерации», Федеральным законом от 24.07.2007 №209-ФЗ «О развитии </w:t>
      </w:r>
      <w:r>
        <w:rPr>
          <w:rFonts w:ascii="Times New Roman" w:hAnsi="Times New Roman" w:cs="Times New Roman"/>
          <w:sz w:val="28"/>
          <w:szCs w:val="28"/>
        </w:rPr>
        <w:t xml:space="preserve">малого и среднего предпринимательства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с постановлением Правительства РФ от 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</w:t>
      </w:r>
      <w:r>
        <w:rPr>
          <w:rFonts w:ascii="Times New Roman" w:hAnsi="Times New Roman" w:cs="Times New Roman"/>
          <w:sz w:val="28"/>
          <w:szCs w:val="28"/>
        </w:rPr>
        <w:t xml:space="preserve">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</w:t>
      </w:r>
      <w:r>
        <w:rPr>
          <w:rFonts w:ascii="Times New Roman" w:hAnsi="Times New Roman" w:cs="Times New Roman"/>
          <w:bCs/>
          <w:sz w:val="28"/>
          <w:szCs w:val="28"/>
        </w:rPr>
        <w:t xml:space="preserve">руководствуясь муниципальной программой </w:t>
      </w:r>
      <w:r>
        <w:rPr>
          <w:rFonts w:ascii="Times New Roman" w:hAnsi="Times New Roman" w:cs="Times New Roman"/>
          <w:sz w:val="28"/>
          <w:szCs w:val="28"/>
        </w:rPr>
        <w:t xml:space="preserve">«Развитие экономического потенциала и формирование благоприятного предпринимательского климата в Чернянском районе Белгородской области»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твержденной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постановлением администрации муниципального района "Чернянский район" Белгородской области от 27 декабря 2024 года № 961 "Об утверждении муниципальной программы "Развитие экономического потенциала и формирование благоприятного предпринимательско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го климата в Чернянском районе Белгородской области"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администрация муниципального района «Чернянский район» Белгородской области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постановля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ет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:</w:t>
      </w:r>
      <w:r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r>
      <w:r/>
    </w:p>
    <w:p>
      <w:pPr>
        <w:ind w:left="0" w:right="0" w:firstLine="709"/>
        <w:jc w:val="both"/>
        <w:spacing w:before="0" w:beforeAutospacing="0" w:after="0" w:line="65" w:lineRule="atLeast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 Утвердить Порядок предоставления грантов администрации Чернянского района начинающим предпринимателям на создание собственного бизнеса (приложение).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ind w:left="0" w:right="0" w:firstLine="709"/>
        <w:jc w:val="both"/>
        <w:spacing w:before="0" w:beforeAutospacing="0" w:after="0" w:line="65" w:lineRule="atLeast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2. Постановление администрации Чернянского района от 27.09.2019 г.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/>
    </w:p>
    <w:p>
      <w:pPr>
        <w:ind w:left="0" w:right="0" w:firstLine="0"/>
        <w:jc w:val="both"/>
        <w:spacing w:before="0" w:beforeAutospacing="0" w:after="0" w:line="65" w:lineRule="atLeast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№ 53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Об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утверждении Порядка предоставления грантов администрации Чернянского района начинающим предпринимателям на создание собственного бизнеса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новой редакции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признать утратившим силу.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/>
    </w:p>
    <w:p>
      <w:pPr>
        <w:ind w:left="0" w:right="0" w:firstLine="720"/>
        <w:jc w:val="both"/>
        <w:spacing w:before="0" w:beforeAutospacing="0" w:after="0" w:line="65" w:lineRule="atLeas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14:ligatures w14:val="none"/>
        </w:rPr>
        <w:t xml:space="preserve">3. Экономическому управлению администрации Чернянского района (Саркисян Е.Н.) обеспечить опубликование настоящего постановления в сетевом издании «Приосколье 31» (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14:ligatures w14:val="none"/>
        </w:rPr>
        <w:t xml:space="preserve">https://gazeta-prioskolye.ru/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14:ligatures w14:val="none"/>
        </w:rPr>
        <w:t xml:space="preserve">), разместить на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14:ligatures w14:val="none"/>
        </w:rPr>
        <w:t xml:space="preserve">официальном сайте органов местного самоуправления муниципального района «Чернянский район» Белгородской области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14:ligatures w14:val="none"/>
        </w:rPr>
        <w:t xml:space="preserve"> в сети «Интернет»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14:ligatures w14:val="none"/>
        </w:rPr>
        <w:t xml:space="preserve">(https://admchern.gosuslugi.ru/) в порядке,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14:ligatures w14:val="none"/>
        </w:rPr>
        <w:t xml:space="preserve">в предусмотренном Уставом Чернянского района».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/>
    </w:p>
    <w:p>
      <w:pPr>
        <w:ind w:left="0" w:right="0" w:firstLine="720"/>
        <w:jc w:val="both"/>
        <w:spacing w:before="0" w:beforeAutospacing="0" w:after="0" w:line="65" w:lineRule="atLeast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 xml:space="preserve">4. Кон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троль за исполнением настоящего постановления возложить на заместителя главы администрации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муниципального района 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Чернянский район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Белгородской области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 экономическому развитию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 xml:space="preserve"> (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 xml:space="preserve">Белянская Н.М.).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/>
    </w:p>
    <w:p>
      <w:pPr>
        <w:ind w:left="0" w:right="0" w:firstLine="709"/>
        <w:jc w:val="both"/>
        <w:spacing w:before="200" w:after="0" w:line="65" w:lineRule="atLeast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pStyle w:val="860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</w:t>
      </w:r>
      <w:r>
        <w:rPr>
          <w:b/>
          <w:sz w:val="28"/>
          <w:szCs w:val="28"/>
        </w:rPr>
        <w:t xml:space="preserve">лав</w:t>
      </w:r>
      <w:r>
        <w:rPr>
          <w:b/>
          <w:sz w:val="28"/>
          <w:szCs w:val="28"/>
        </w:rPr>
        <w:t xml:space="preserve">а 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дминистрации</w:t>
      </w:r>
      <w:r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</w:r>
      <w:r/>
    </w:p>
    <w:p>
      <w:pPr>
        <w:pStyle w:val="860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Чернянского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района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                                                С.А. Морозов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ind w:left="0" w:right="0" w:firstLine="0"/>
        <w:jc w:val="right"/>
        <w:spacing w:before="220" w:after="198" w:line="253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</w:rPr>
        <w:t xml:space="preserve">Приложение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none"/>
        </w:rPr>
      </w:r>
      <w:r/>
    </w:p>
    <w:tbl>
      <w:tblPr>
        <w:tblStyle w:val="71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4640"/>
        <w:gridCol w:w="4714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4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right"/>
              <w:spacing w:before="220" w:after="198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b w:val="0"/>
                <w:bCs w:val="0"/>
              </w:rPr>
              <w:br/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7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</w:rPr>
              <w:t xml:space="preserve">Утверждён</w:t>
            </w:r>
            <w:r>
              <w:rPr>
                <w:b w:val="0"/>
                <w:bCs w:val="0"/>
              </w:rPr>
            </w:r>
            <w:r/>
          </w:p>
          <w:p>
            <w:pPr>
              <w:ind w:left="0" w:right="0" w:firstLine="0"/>
              <w:jc w:val="center"/>
              <w:spacing w:before="0" w:beforeAutospacing="0" w:after="0"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</w:rPr>
              <w:t xml:space="preserve">постановлением администрации</w:t>
            </w:r>
            <w:r>
              <w:rPr>
                <w:b w:val="0"/>
                <w:bCs w:val="0"/>
              </w:rPr>
            </w:r>
            <w:r/>
          </w:p>
          <w:p>
            <w:pPr>
              <w:ind w:left="0" w:right="0" w:firstLine="0"/>
              <w:jc w:val="center"/>
              <w:spacing w:before="0" w:beforeAutospacing="0" w:after="0"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</w:rPr>
              <w:t xml:space="preserve">муниципального района</w:t>
            </w:r>
            <w:r>
              <w:rPr>
                <w:b w:val="0"/>
                <w:bCs w:val="0"/>
              </w:rPr>
            </w:r>
            <w:r/>
          </w:p>
          <w:p>
            <w:pPr>
              <w:ind w:left="0" w:right="0" w:firstLine="0"/>
              <w:jc w:val="center"/>
              <w:spacing w:before="0" w:beforeAutospacing="0" w:after="0"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</w:rPr>
              <w:t xml:space="preserve">«Чернянский район»</w:t>
            </w:r>
            <w:r>
              <w:rPr>
                <w:b w:val="0"/>
                <w:bCs w:val="0"/>
              </w:rPr>
            </w:r>
            <w:r/>
          </w:p>
          <w:p>
            <w:pPr>
              <w:ind w:left="0" w:right="0" w:firstLine="0"/>
              <w:jc w:val="center"/>
              <w:spacing w:before="0" w:beforeAutospacing="0" w:after="0"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</w:rPr>
              <w:t xml:space="preserve">Белгородской области</w:t>
            </w:r>
            <w:r>
              <w:rPr>
                <w:b w:val="0"/>
                <w:bCs w:val="0"/>
              </w:rPr>
            </w:r>
            <w:r/>
          </w:p>
          <w:p>
            <w:pPr>
              <w:ind w:left="0" w:right="0" w:firstLine="0"/>
              <w:jc w:val="center"/>
              <w:spacing w:before="0" w:beforeAutospacing="0" w:after="198" w:line="276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</w:rPr>
              <w:t xml:space="preserve">от «   »__________ 2025 года №_____</w:t>
            </w:r>
            <w:r>
              <w:rPr>
                <w:b w:val="0"/>
                <w:bCs w:val="0"/>
              </w:rPr>
            </w:r>
            <w:r/>
          </w:p>
        </w:tc>
      </w:tr>
    </w:tbl>
    <w:p>
      <w:pPr>
        <w:ind w:left="0" w:right="0" w:firstLine="0"/>
        <w:jc w:val="center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Порядок</w:t>
      </w:r>
      <w:r/>
    </w:p>
    <w:p>
      <w:pPr>
        <w:ind w:left="0" w:right="0" w:firstLine="0"/>
        <w:jc w:val="center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предоставления грантов администрации Чернянского района начинающим предпринимателям на создание собственного бизнеса</w:t>
      </w:r>
      <w:r/>
    </w:p>
    <w:p>
      <w:pPr>
        <w:ind w:left="0" w:right="0" w:firstLine="567"/>
        <w:jc w:val="center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1. Общие положения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/>
    </w:p>
    <w:p>
      <w:pPr>
        <w:ind w:left="0" w:right="34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1. Настоящее Положение разработано в целях реализации мероприятий подпрограммы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«Развитие экономического потенциала и формирование благоприятного предпринимательского климата в Чернянском районе Белгородской области»</w:t>
      </w:r>
      <w:r>
        <w:rPr>
          <w:rFonts w:ascii="Times New Roman" w:hAnsi="Times New Roman" w:eastAsia="Times New Roman" w:cs="Times New Roman"/>
          <w:color w:val="000000"/>
          <w:spacing w:val="4"/>
          <w:sz w:val="28"/>
        </w:rPr>
        <w:t xml:space="preserve">,</w:t>
      </w:r>
      <w:r>
        <w:rPr>
          <w:rFonts w:ascii="Times New Roman" w:hAnsi="Times New Roman" w:eastAsia="Times New Roman" w:cs="Times New Roman"/>
          <w:color w:val="000000"/>
          <w:spacing w:val="4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(далее – Положение), определяет порядок, условия и критерии отбора наиболее перспективных бизнес – проектов для выдачи грантов, направленных на развитие и поддержку малого и среднего предпринимательства Чернянского района и определяет условия, цели 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порядок предоставления грантов (субсидий) начинающим субъектам малого и среднего предпринимательства, зарегистрированным и осуществляющим деятельность в Чернянском районе.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ind w:left="0" w:right="34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Положение разработано в соответствии с постановлением Правительства РФ от 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 грантов в форме субсидий».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ind w:left="0" w:right="45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 В настоящем Положении используются следующие понятия:</w:t>
      </w:r>
      <w:r/>
    </w:p>
    <w:p>
      <w:pPr>
        <w:ind w:left="0" w:right="45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3.1. </w:t>
      </w: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Грант (субсидия) — денежные средства, предоставляемые из бюджета муниципального района «Чернянский район» Белгородской области в форме субсидии на конкурсной основе в целях компенсации части </w:t>
      </w: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затра</w:t>
      </w: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т </w:t>
      </w: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на</w:t>
      </w: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реализацию бизнес-проектов - победителей конкурса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на присуждение грантов, направленных на развитие и поддержку малого и среднего предпринимательства Чернянского района, подавших заявку и (или) решившие реализовать бизнес-проекты.</w:t>
      </w:r>
      <w:r/>
    </w:p>
    <w:p>
      <w:pPr>
        <w:ind w:left="0" w:right="45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3.2. Соискатели гранта — участники Конкурса, разрабатывающие бизнес-проекты, направленные на достижение практических результатов в соответствующей отрасли на территории Чернянского района.</w:t>
      </w:r>
      <w:r/>
    </w:p>
    <w:p>
      <w:pPr>
        <w:ind w:left="0" w:right="45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3.3. Заявка — комплект документов и материалов, представляемых соискателем гранта организатору конкурса в соответствии с условиями и порядком участия в конкурсе.</w:t>
      </w:r>
      <w:r/>
    </w:p>
    <w:p>
      <w:pPr>
        <w:ind w:left="0" w:right="45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3.4. Комиссия – коллегиальный орган, принимающий решение о предоставлении поддержки. Состав и положение о ее деятельности утверждается распоряжением администрации Чернянского района.</w:t>
      </w:r>
      <w:r/>
    </w:p>
    <w:p>
      <w:pPr>
        <w:ind w:left="0" w:right="-17" w:firstLine="703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3.5. Конкурс – способ проведения отбора, который проводится при определении получателя субсидии, исходя из наилучших условий достижения результатов, в целях достижения которых предоставляется субсидия.</w:t>
      </w:r>
      <w:r/>
    </w:p>
    <w:p>
      <w:pPr>
        <w:ind w:left="0" w:right="-17" w:firstLine="703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3.6. Грантополучатель — соискатель гранта, заявка которого признана победившей в конкурсе.</w:t>
      </w:r>
      <w:r/>
    </w:p>
    <w:p>
      <w:pPr>
        <w:ind w:left="0" w:right="45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 Целью предоставления грантов является их предоставление на безвозмездной и безвозвратной основе для поддержки реализации бизнес-проектов субъектов малого и среднего предпринимательства Ракитянского района.</w:t>
      </w:r>
      <w:r/>
    </w:p>
    <w:p>
      <w:pPr>
        <w:ind w:left="0" w:right="45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5. Гранты предоставляются на цели, указанные в пункте 4 раздела 1 настоящего Положения, за счет средств районного бюджета в пределах бюджетных ассигнований, предусмотренных нормативными правовыми документами Чернянского района о районном бюджете на соотв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етствующий финансовый год и на плановый период, </w:t>
      </w:r>
      <w:r>
        <w:rPr>
          <w:rFonts w:ascii="Times New Roman" w:hAnsi="Times New Roman" w:eastAsia="Times New Roman" w:cs="Times New Roman"/>
          <w:color w:val="auto"/>
          <w:sz w:val="28"/>
        </w:rPr>
        <w:t xml:space="preserve">в рамках 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«Развитие экономического потенциала и формирование благоприятного предпринимательского климата в Чернянском районе Белгородской области»</w:t>
      </w:r>
      <w:r>
        <w:rPr>
          <w:rFonts w:ascii="Times New Roman" w:hAnsi="Times New Roman" w:eastAsia="Times New Roman" w:cs="Times New Roman"/>
          <w:color w:val="ff0000"/>
          <w:spacing w:val="4"/>
          <w:sz w:val="28"/>
        </w:rPr>
        <w:t xml:space="preserve">.</w:t>
      </w:r>
      <w:r>
        <w:rPr>
          <w:color w:val="ff0000"/>
        </w:rPr>
      </w:r>
      <w:r/>
    </w:p>
    <w:p>
      <w:pPr>
        <w:ind w:left="0" w:right="45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6. Главным распорядителем средств бюджета, осуществляющим предоставление грантов в пределах бюджетных ассигнований, предусмотренных в бюджете на соответствующий финансовый год и плановый период, и лимитов бюджетных обязательств, утвержденных в установленно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 порядке на предоставление грантов, является администрация Чернянского района (почтовый адрес: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309560, Россия, Белгородская область, Чернянский район, поселок городского типа Чернянка, площадь Октябрьская, 1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адрес электронной почты:</w:t>
      </w:r>
      <w:hyperlink r:id="rId10" w:tooltip="mailto:adm@ch.belregion.ru" w:history="1">
        <w:r>
          <w:rPr>
            <w:rFonts w:ascii="Times New Roman" w:hAnsi="Times New Roman" w:eastAsia="Times New Roman" w:cs="Times New Roman"/>
            <w:color w:val="000000"/>
            <w:sz w:val="28"/>
            <w:szCs w:val="28"/>
          </w:rPr>
          <w:t xml:space="preserve">adm@ch.belregion.ru</w:t>
        </w:r>
      </w:hyperlink>
      <w:r>
        <w:rPr>
          <w:rFonts w:ascii="Times New Roman" w:hAnsi="Times New Roman" w:eastAsia="Times New Roman" w:cs="Times New Roman"/>
          <w:color w:val="000000"/>
          <w:sz w:val="28"/>
        </w:rPr>
        <w:t xml:space="preserve">).</w:t>
      </w:r>
      <w:r/>
    </w:p>
    <w:p>
      <w:pPr>
        <w:ind w:left="0" w:right="0" w:firstLine="567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7. Участниками конкурса могут быть:</w:t>
      </w:r>
      <w:r/>
    </w:p>
    <w:p>
      <w:pPr>
        <w:ind w:left="0" w:right="0" w:firstLine="567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7.1.Физические лица – граждане, проживающие и имеющие постоянную регистрацию на территории района, не зарегистрированные на дату подачи заявки в качестве субъекта МСП, а также не осуществлявшие до этого предпринимательскую деятельность в качестве индивидуа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льных предпринимателей или юридических лиц в течение последних трех лет и не являющиеся учредителями (участниками) одной или нескольких коммерческих организаций, в том числе гражданами имеющими контрольный пакет акций одного или нескольких акционерных обще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ств, и планирующие осуществлять предпринимательскую деятельность на территории Чернянского района, при условии регистрации его в качестве индивидуального предпринимателя, юридического лица или физического лица, применяющего специальный налоговый режим на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момент заключения соглашения на предоставление гранта.</w:t>
      </w:r>
      <w:r/>
    </w:p>
    <w:p>
      <w:pPr>
        <w:ind w:left="0" w:right="0" w:firstLine="567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7.2. Начинающие субъекты МСП – индивидуальные предприниматели и юридические лица, сведения о которых внесены в единый реестр субъектов малого и среднего предпринимательства, физические лица, применяющие специальный налоговый режим («самозанятые» граждане),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зарегистрированные и осуществляющие свою деятельность на территории муниципального образования менее 12 месяцев на дату подачи заявки на участие в отборе, а также не осуществлявшие до этого предпринимательскую деятельность в качестве индивидуальных предпр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инимателей или юридических лиц в течение последних трех лет и не являющиеся учредителями (участниками) одной или нескольких коммерческих организаций, в том числе гражданами имеющими контрольный пакет акций одного или нескольких акционерных обществ.</w:t>
      </w:r>
      <w:r/>
    </w:p>
    <w:p>
      <w:pPr>
        <w:ind w:left="0" w:right="0" w:firstLine="567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8. Перечень видов деятельности субъектов малого и среднего предпринимательства, являющихся приоритетными для оказания поддержки указан в приложении № 1 к данному Положению.</w:t>
      </w:r>
      <w:r/>
    </w:p>
    <w:p>
      <w:pPr>
        <w:ind w:left="6" w:right="28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9. Гранты носят целевой характер. В случае использования бюджетных средств не по целевому назначению сумма выплаченного гранта подлежит возврату в местный бюджет Чернянского района путем перечисления на лицевой счет администрации Чернянского района в теч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ение 14 дней со дня направления соответствующего уведомления о возврате бюджетных денежных средств. </w:t>
      </w:r>
      <w:r/>
    </w:p>
    <w:p>
      <w:pPr>
        <w:ind w:left="6" w:right="23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10. Гранты присуждаются соискателю гранта распоряжением администрации Чернянского района на конкурсной основе.</w:t>
      </w:r>
      <w:r/>
    </w:p>
    <w:p>
      <w:pPr>
        <w:ind w:left="23" w:right="23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11. Бизнес-проект, набравший наибольшее количество баллов, становится победителем конкурса. Размер грантовой поддержки составляет  100 000 (сто тысяч) рублей. </w:t>
      </w:r>
      <w:r/>
    </w:p>
    <w:p>
      <w:pPr>
        <w:ind w:left="23" w:right="23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Финансовое обеспечение оставшейся части стоимости бизнес-проекта осуществляется за счет вклада грантополучателей в его реализацию в различных формах (денежные средства, трудовое участие, предоставление помещений, технических средств и др.) и должно составл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ять не менее 20 % от суммы гранта.</w:t>
      </w:r>
      <w:r/>
    </w:p>
    <w:p>
      <w:pPr>
        <w:ind w:left="11" w:right="6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12. Средства гранта могут быть направлены на финансирование следующих видов затрат: </w:t>
      </w:r>
      <w:r/>
    </w:p>
    <w:p>
      <w:pPr>
        <w:ind w:left="0" w:right="0" w:firstLine="510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аренда и ремонт помещения (не более 15% от общей суммы гранта);</w:t>
      </w:r>
      <w:r/>
    </w:p>
    <w:p>
      <w:pPr>
        <w:ind w:left="0" w:right="0" w:firstLine="510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приобретение оборудования;</w:t>
      </w:r>
      <w:r/>
    </w:p>
    <w:p>
      <w:pPr>
        <w:ind w:left="0" w:right="0" w:firstLine="510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приобретение лицензионного программного обеспечения и оргтехники;</w:t>
      </w:r>
      <w:r/>
    </w:p>
    <w:p>
      <w:pPr>
        <w:ind w:left="0" w:right="0" w:firstLine="510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оплату франшизы;</w:t>
      </w:r>
      <w:r/>
    </w:p>
    <w:p>
      <w:pPr>
        <w:ind w:left="0" w:right="0" w:firstLine="510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подведение инженерной инфраструктуры;</w:t>
      </w:r>
      <w:r/>
    </w:p>
    <w:p>
      <w:pPr>
        <w:ind w:left="0" w:right="0" w:firstLine="510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авансы при заключении договора лизинга.</w:t>
      </w:r>
      <w:r/>
    </w:p>
    <w:p>
      <w:pPr>
        <w:ind w:left="28" w:right="6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13. Средства гранта на реализацию бизнес-проекта должны быть использованы в течение 12 (двенадцати) месяцев со дня получения денежных средств Грантополучателем.</w:t>
      </w:r>
      <w:r/>
    </w:p>
    <w:p>
      <w:pPr>
        <w:ind w:left="0" w:right="-23" w:firstLine="720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14. Обязательным условием предоставления субсидии является согласие участника конкурса на проведение обязательных проверок главным распорядителем бюджетных средств, предоставившего субсидии, и органами муниципального финансового контроля в части соблюдения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условий, целей и порядка предоставления субсидии.</w:t>
      </w:r>
      <w:r/>
    </w:p>
    <w:p>
      <w:pPr>
        <w:ind w:left="0" w:right="6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15. Сведения о грантах размещаются на официальном сайте органов местного самоуправления Чернянского района.</w:t>
      </w:r>
      <w:r/>
    </w:p>
    <w:p>
      <w:pPr>
        <w:ind w:left="0" w:right="28" w:firstLine="0"/>
        <w:jc w:val="center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2. Организация конкурсного отбора.</w:t>
      </w:r>
      <w:r/>
    </w:p>
    <w:p>
      <w:pPr>
        <w:ind w:left="0" w:right="34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1. Проведение конкурсного отбора возлагается на экспертную комиссию по рассмотрению заявок на предоставление грантов, направленных на развитие и поддержку малого и среднего предпринимательства Чернянского района (далее – Экспертная комиссия), состав котор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ой определяется распоряжением администрации Чернянского района.</w:t>
      </w:r>
      <w:r/>
    </w:p>
    <w:p>
      <w:pPr>
        <w:ind w:left="0" w:right="34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Уполномоченным органом, инициирующим проведение заседаний Экспертной комиссии по рассмотрению заявок является экономическое управление администрации Чернянского района (далее – Уполномоченный орган), (почтовый адрес: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309560, Белгородская область, Чернянский район, поселок Чернянка, площадь Октябрьская, 13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адрес электронной почты: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otdtorg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@ch.belregion.ru .</w:t>
      </w:r>
      <w:r/>
    </w:p>
    <w:p>
      <w:pPr>
        <w:ind w:left="0" w:right="-23" w:firstLine="720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2.Уполномоченный орган размещает объявление о проведении конкурса и сборе заявок для участия в отборе субъектов малого и среднего предпринимательства на официальном сайте органов местного самоуправления Чернянского района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https://admchern.gosuslugi.ru/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и обеспечивает его опубликование в средствах массовой информации. </w:t>
      </w:r>
      <w:r/>
    </w:p>
    <w:p>
      <w:pPr>
        <w:ind w:left="0" w:right="0" w:firstLine="624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Объявление о проведении конкурса размещается не позднее чем за 10 (десять)  дней до даты начала приема заявок и документов и должно включать следующую информацию:</w:t>
      </w:r>
      <w:r/>
    </w:p>
    <w:p>
      <w:pPr>
        <w:ind w:left="0" w:right="0" w:firstLine="624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а) перечень документов, необходимых для участия в конкурсе;</w:t>
      </w:r>
      <w:r/>
    </w:p>
    <w:p>
      <w:pPr>
        <w:ind w:left="0" w:right="0" w:firstLine="624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б) срок проведения отбора: не менее 30 календарных дней, следующих</w:t>
        <w:br/>
        <w:t xml:space="preserve"> за днем размещения объявления о проведении отбора, сроки приема заявок на участие в конкурсе;</w:t>
      </w:r>
      <w:r/>
    </w:p>
    <w:p>
      <w:pPr>
        <w:ind w:left="0" w:right="0" w:firstLine="624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) место приема заявок на участие в отборе субъектов малого предпринимательства: Белгородская область, п. Чернянка, пл. Октябрьская, 13,  кабинет № 2, прием заявок: в рабочие дни (понедельник - пятница): с 08:00 до 12.00 и с 13.00 до 17.00 часов (местного в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ремени), контактный телефон для получения консультаций по вопросам подготовки заявок на участие в отборе субъектов малого предпринимательства - 8(47232)5-57-02;</w:t>
      </w:r>
      <w:r/>
    </w:p>
    <w:p>
      <w:pPr>
        <w:ind w:left="0" w:right="0" w:firstLine="539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г) цели предоставления гранта, предусмотренные настоящим Положением;</w:t>
      </w:r>
      <w:r/>
    </w:p>
    <w:p>
      <w:pPr>
        <w:ind w:left="0" w:right="0" w:firstLine="539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д) доменное имя, и (или) сетевой адрес, и (или) указатель страниц официального сайта, на котором на котором размещена информация о проведении конкурса;</w:t>
      </w:r>
      <w:r/>
    </w:p>
    <w:p>
      <w:pPr>
        <w:ind w:left="0" w:right="0" w:firstLine="539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е) требования к участникам конкурса, предусмотренные Положением;</w:t>
      </w:r>
      <w:r/>
    </w:p>
    <w:p>
      <w:pPr>
        <w:ind w:left="0" w:right="0" w:firstLine="539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ё) срок выполнения работ по проекту;</w:t>
      </w:r>
      <w:r/>
    </w:p>
    <w:p>
      <w:pPr>
        <w:ind w:left="0" w:right="0" w:firstLine="539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ж) предельный размер гранта;</w:t>
      </w:r>
      <w:r/>
    </w:p>
    <w:p>
      <w:pPr>
        <w:ind w:left="0" w:right="0" w:firstLine="539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з) сроки размещения на официальном сайте информации о результатах конкурса;</w:t>
      </w:r>
      <w:r/>
    </w:p>
    <w:p>
      <w:pPr>
        <w:ind w:left="23" w:right="23" w:firstLine="544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 В течение срока приема заявок, указанном в объявлении соискатель гранта представляет в Уполномоченный орган следующие документы:</w:t>
      </w:r>
      <w:r/>
    </w:p>
    <w:p>
      <w:pPr>
        <w:ind w:left="0" w:right="23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заявку по форме согласно приложению № 2 к настоящему Положению. Один соискатель гранта может подать только одну заявку;</w:t>
      </w:r>
      <w:r/>
    </w:p>
    <w:p>
      <w:pPr>
        <w:ind w:left="0" w:right="0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бизнес-проект, претендующий на получение гранта (приложение № 3 к настоящему Положению);</w:t>
      </w:r>
      <w:r/>
    </w:p>
    <w:p>
      <w:pPr>
        <w:ind w:left="0" w:right="23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-</w:t>
      </w: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согласие на публикацию (размещение) на едином портале и на официальном сайте органов местного самоуправления  Чернянского района информации об участнике конкурса, о подаваемой участником конкурса заявке, иной информации об участнике конкурса, связанной с с</w:t>
      </w: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оответствующим конкурсным отбором (приложение № 4 к настоящему Положению);</w:t>
      </w:r>
      <w:r>
        <w:rPr>
          <w:color w:val="000000" w:themeColor="text1"/>
        </w:rPr>
      </w:r>
      <w:r/>
    </w:p>
    <w:p>
      <w:pPr>
        <w:ind w:left="0" w:right="23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согласие на обработку персональных данных (приложение № 5 к настоящему Положению);</w:t>
      </w:r>
      <w:r/>
    </w:p>
    <w:p>
      <w:pPr>
        <w:ind w:left="0" w:right="0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копию документа, удостоверяющего личность заявителя;</w:t>
      </w:r>
      <w:r/>
    </w:p>
    <w:p>
      <w:pPr>
        <w:ind w:left="0" w:right="0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копии учредительных документов, заверенные печатью и подписью руководителя (при наличии);</w:t>
      </w:r>
      <w:r/>
    </w:p>
    <w:p>
      <w:pPr>
        <w:ind w:left="0" w:right="0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презентацию бизнес-проекта;</w:t>
      </w:r>
      <w:r/>
    </w:p>
    <w:p>
      <w:pPr>
        <w:ind w:left="0" w:right="0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сведения о банковских реквизитах соискателя гранта;</w:t>
      </w:r>
      <w:r/>
    </w:p>
    <w:p>
      <w:pPr>
        <w:ind w:left="0" w:right="0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выписку из Единого реестра субъектов МСП (при наличии);</w:t>
      </w:r>
      <w:r/>
    </w:p>
    <w:p>
      <w:pPr>
        <w:ind w:left="0" w:right="0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справку налогового органа о наличии/отсутствии задолженности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  <w:r/>
    </w:p>
    <w:p>
      <w:pPr>
        <w:ind w:left="0" w:right="0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документ, подтверждающий постановку на учет физического лица в качестве самозанятого (справка о постановке на учет самозанятого) (при наличии).</w:t>
      </w:r>
      <w:r/>
    </w:p>
    <w:p>
      <w:pPr>
        <w:ind w:left="0" w:right="23" w:firstLine="544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 истечении указанного срока заявки соискателей приему не подлежат.</w:t>
      </w:r>
      <w:r/>
    </w:p>
    <w:p>
      <w:pPr>
        <w:ind w:left="0" w:right="-34" w:firstLine="0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К документам, указанным предъявляются следующие обязательные требования:</w:t>
      </w:r>
      <w:r/>
    </w:p>
    <w:p>
      <w:pPr>
        <w:pStyle w:val="700"/>
        <w:numPr>
          <w:ilvl w:val="0"/>
          <w:numId w:val="23"/>
        </w:numPr>
        <w:ind w:right="-34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оформление на русском языке;</w:t>
      </w:r>
      <w:r/>
    </w:p>
    <w:p>
      <w:pPr>
        <w:pStyle w:val="700"/>
        <w:numPr>
          <w:ilvl w:val="0"/>
          <w:numId w:val="23"/>
        </w:numPr>
        <w:ind w:right="-34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отсутствие подчисток и исправлений. Допустимы исправления, оформленные в соответствии с установленными правилами делопроизводства;</w:t>
      </w:r>
      <w:r/>
    </w:p>
    <w:p>
      <w:pPr>
        <w:pStyle w:val="700"/>
        <w:numPr>
          <w:ilvl w:val="0"/>
          <w:numId w:val="23"/>
        </w:numPr>
        <w:ind w:right="-34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все приложенные к заявке сканированные копии документов должны быть заверены подписью руководителя и печатью (при наличии) юридического лица или индивидуальным предпринимателем.</w:t>
      </w:r>
      <w:r/>
    </w:p>
    <w:p>
      <w:pPr>
        <w:pStyle w:val="700"/>
        <w:numPr>
          <w:ilvl w:val="0"/>
          <w:numId w:val="23"/>
        </w:numPr>
        <w:ind w:right="-34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все страницы заявки должны быть пронумерованы;</w:t>
      </w:r>
      <w:r/>
    </w:p>
    <w:p>
      <w:pPr>
        <w:pStyle w:val="700"/>
        <w:numPr>
          <w:ilvl w:val="0"/>
          <w:numId w:val="23"/>
        </w:numPr>
        <w:ind w:right="-23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документы должны быть структурированы и упорядочены.</w:t>
      </w:r>
      <w:r/>
    </w:p>
    <w:p>
      <w:pPr>
        <w:ind w:left="0" w:right="-23" w:firstLine="703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До момента подачи заявки и в срок до даты и времени окончания приема заявок, определенных распоряжением администрации Чернянского района о конкурсном отборе, Соискатель гранта имеет право вносить любые изменения в данные своей организации (свои данные) 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заявку. </w:t>
      </w:r>
      <w:r/>
    </w:p>
    <w:p>
      <w:pPr>
        <w:ind w:left="0" w:right="-23" w:firstLine="703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Заявка считается поданной, если она представлена заявителем</w:t>
        <w:br/>
        <w:t xml:space="preserve"> в Уполномоченный орган.</w:t>
      </w:r>
      <w:r/>
    </w:p>
    <w:p>
      <w:pPr>
        <w:ind w:left="0" w:right="-23" w:firstLine="703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Отбор заявок проводится в три этапа: допуск к конкурсному отбору, конкурсный отбор и подведение итогов.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ind w:left="0" w:right="-23" w:firstLine="703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 В случае отзыва уже поданной заявки, Заявитель имеет право направить повторную заявку (до окончания приема заявок) взамен отозванной.</w:t>
      </w:r>
      <w:r/>
    </w:p>
    <w:p>
      <w:pPr>
        <w:ind w:left="0" w:right="-23" w:firstLine="703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5. Уполномоченный орган и члены Экспертной комиссии обязаны обеспечить конфиденциальность сведений, содержащихся в заявках.</w:t>
      </w:r>
      <w:r/>
    </w:p>
    <w:p>
      <w:pPr>
        <w:ind w:left="0" w:right="28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Уполномоченный орган имеет право запрашивать и получать информацию у третьих лиц и у Заявителя, посещать место осуществления предпринимательской деятельности Заявителя.</w:t>
      </w:r>
      <w:r/>
    </w:p>
    <w:p>
      <w:pPr>
        <w:ind w:left="0" w:right="57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9. Требования к участникам отбора:</w:t>
      </w:r>
      <w:r/>
    </w:p>
    <w:p>
      <w:pPr>
        <w:pStyle w:val="700"/>
        <w:numPr>
          <w:ilvl w:val="0"/>
          <w:numId w:val="21"/>
        </w:numPr>
        <w:ind w:left="0" w:right="0" w:firstLine="709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юридических лиц, реализованное через участие в капитале указанных публичных акционерных обществ;</w:t>
      </w:r>
      <w:r/>
    </w:p>
    <w:p>
      <w:pPr>
        <w:pStyle w:val="700"/>
        <w:numPr>
          <w:ilvl w:val="0"/>
          <w:numId w:val="21"/>
        </w:numPr>
        <w:ind w:left="0" w:right="0" w:firstLine="709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  <w:r/>
    </w:p>
    <w:p>
      <w:pPr>
        <w:pStyle w:val="700"/>
        <w:numPr>
          <w:ilvl w:val="0"/>
          <w:numId w:val="21"/>
        </w:numPr>
        <w:ind w:left="0" w:right="0" w:firstLine="709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получатель субсидии (участник отбора)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 физических лиц, связанных с террористическими организациями и террористами или с распространением оружия массового уничтожения;</w:t>
      </w:r>
      <w:r/>
    </w:p>
    <w:p>
      <w:pPr>
        <w:pStyle w:val="700"/>
        <w:numPr>
          <w:ilvl w:val="0"/>
          <w:numId w:val="21"/>
        </w:numPr>
        <w:ind w:left="0" w:right="0" w:firstLine="709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получатель субсидии (участник отбора) не получает средства из бюджета субъекта Российской Федерации (местного бюджета), из которого планируется предоставление субсидии в соответствии с правовым актом, на основании иных нормативных правовых актов субъекта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Российской Федерации, муниципальных правовых актов на цели, установленные правовым актом;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pStyle w:val="700"/>
        <w:numPr>
          <w:ilvl w:val="0"/>
          <w:numId w:val="21"/>
        </w:numPr>
        <w:ind w:left="0" w:right="0" w:firstLine="709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получатель субсидии (участник отбора)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  <w:r/>
    </w:p>
    <w:p>
      <w:pPr>
        <w:pStyle w:val="700"/>
        <w:numPr>
          <w:ilvl w:val="0"/>
          <w:numId w:val="21"/>
        </w:numPr>
        <w:ind w:left="0" w:right="0" w:firstLine="709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у получателя субсидии (участника отбора)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ной системы Российской Федерации;</w:t>
      </w:r>
      <w:r/>
    </w:p>
    <w:p>
      <w:pPr>
        <w:pStyle w:val="700"/>
        <w:numPr>
          <w:ilvl w:val="0"/>
          <w:numId w:val="21"/>
        </w:numPr>
        <w:ind w:left="0" w:right="0" w:firstLine="709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у получателя субсидии (участника отбора) отсутствуют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овленных соответственно высшим исполнительным органом субъекта Российской Федерации (местной администрацией);</w:t>
      </w:r>
      <w:r/>
    </w:p>
    <w:p>
      <w:pPr>
        <w:pStyle w:val="700"/>
        <w:numPr>
          <w:ilvl w:val="0"/>
          <w:numId w:val="21"/>
        </w:numPr>
        <w:ind w:left="0" w:right="0" w:firstLine="709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получатель субсидии (участник отбора),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ся индивидуальным предпринимателем, не прекратил деятельность в качестве индивидуального предпринимателя;</w:t>
      </w:r>
      <w:r/>
    </w:p>
    <w:p>
      <w:pPr>
        <w:pStyle w:val="700"/>
        <w:numPr>
          <w:ilvl w:val="0"/>
          <w:numId w:val="21"/>
        </w:numPr>
        <w:ind w:left="0" w:right="0" w:firstLine="709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 (участниками отбора);</w:t>
      </w:r>
      <w:r/>
    </w:p>
    <w:p>
      <w:pPr>
        <w:pStyle w:val="700"/>
        <w:numPr>
          <w:ilvl w:val="0"/>
          <w:numId w:val="21"/>
        </w:numPr>
        <w:ind w:left="0" w:right="-23" w:firstLine="709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неосуществление начинающим субъектом малого предпринимательства одного из видов деятельности, указанных в пунктах 3 и 4 статьи 14 Федерального закона от 24.07.2007 № 209-ФЗ «О развитии малого</w:t>
        <w:br/>
        <w:t xml:space="preserve"> и среднего предпринимательства в Российской Федерации»;</w:t>
      </w:r>
      <w:r/>
    </w:p>
    <w:p>
      <w:pPr>
        <w:pStyle w:val="700"/>
        <w:numPr>
          <w:ilvl w:val="0"/>
          <w:numId w:val="21"/>
        </w:numPr>
        <w:ind w:left="0" w:right="-23" w:firstLine="709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получатель субсидии не должен получать средства на цели реализации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дост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ижение целей, показателей и результатов федерального проекта, либо государственной (муниципальной) программы.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ind w:left="0" w:right="-23" w:firstLine="567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10. Основания для отклонения заявки участника отбора: </w:t>
      </w:r>
      <w:r/>
    </w:p>
    <w:p>
      <w:pPr>
        <w:pStyle w:val="700"/>
        <w:numPr>
          <w:ilvl w:val="0"/>
          <w:numId w:val="22"/>
        </w:numPr>
        <w:ind w:left="0" w:right="0" w:firstLine="709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несоответствие участника отбора требованиям, установленным в пункте 9 настоящего раздела Положения;</w:t>
      </w:r>
      <w:r/>
    </w:p>
    <w:p>
      <w:pPr>
        <w:pStyle w:val="700"/>
        <w:numPr>
          <w:ilvl w:val="0"/>
          <w:numId w:val="22"/>
        </w:numPr>
        <w:ind w:left="0" w:right="0" w:firstLine="709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несоответствие представленных участником отбора предложений (заявок) и документов (в случае, если требование о представлении документов предусмотрено правовым актом) требованиям к предложениям (заявкам) участников отбора, установленным в объявлении о пров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едении отбора;</w:t>
      </w:r>
      <w:r/>
    </w:p>
    <w:p>
      <w:pPr>
        <w:pStyle w:val="700"/>
        <w:numPr>
          <w:ilvl w:val="0"/>
          <w:numId w:val="22"/>
        </w:numPr>
        <w:ind w:left="0" w:right="0" w:firstLine="709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недостоверность представленной участником отбора информации, в том числе информации о месте нахождения и адресе юридического лица;</w:t>
      </w:r>
      <w:r/>
    </w:p>
    <w:p>
      <w:pPr>
        <w:pStyle w:val="700"/>
        <w:numPr>
          <w:ilvl w:val="0"/>
          <w:numId w:val="22"/>
        </w:numPr>
        <w:ind w:left="0" w:right="0" w:firstLine="709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подача участником отбора предложения (заявки) после даты и (или) времени, определенных для подачи предложений (заявок).</w:t>
      </w:r>
      <w:r/>
    </w:p>
    <w:p>
      <w:pPr>
        <w:ind w:left="0" w:right="0" w:firstLine="709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11. Мотивированный отказ во включении заявки в перечень заявок, подлежащих рассмотрению на заседании Экспертной комиссии, в течение 3 (трех) рабочих дней с установленной даты окончания приема заявок и документов направляется соискателю гранта по почте либо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вручается ему лично. Отказ во включении заявки в перечень заявок, подлежащих рассмотрению на заседании Экспертной комиссии, может быть обжалован в установленном законодательством Российской Федерации порядке. </w:t>
      </w:r>
      <w:r/>
    </w:p>
    <w:p>
      <w:pPr>
        <w:ind w:left="0" w:right="23" w:firstLine="544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12. В случае отсутствия заявок или в случае несоответствия требованиям всех соискателей гранта, конкурс признается несостоявшимся, о чем в срок не менее десяти рабочих дней с момента завершения приема заявок оформляется протокол.</w:t>
      </w:r>
      <w:r/>
    </w:p>
    <w:p>
      <w:pPr>
        <w:ind w:left="0" w:right="11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13. Порядок определения победителя конкурсного отбора.</w:t>
      </w:r>
      <w:r/>
    </w:p>
    <w:p>
      <w:pPr>
        <w:ind w:left="0" w:right="11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13.1. Конкурс проводится в течение 10 (десяти) дней с установленной даты окончания приема заявок и документов.</w:t>
      </w:r>
      <w:r/>
    </w:p>
    <w:p>
      <w:pPr>
        <w:ind w:left="0" w:right="0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13.2. Экспертная комиссия принимает решение о победителе конкурса по результатам рассмотрения заявки и документов, представленных Заявителем, исходя из критериев оценки по отбору бизнес-проектов на присуждение гранта, направленного на развитие и поддержку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малого и среднего предпринимательства Чернянского района, (далее - критерии оценки), указанных в приложении № 6 к настоящему Положению, путем расчета совокупного показателя, а также защиты презентации бизнес-проекта на заседании Экспертной комиссии.</w:t>
      </w:r>
      <w:r/>
    </w:p>
    <w:p>
      <w:pPr>
        <w:ind w:left="0" w:right="0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Презентация проводится соискателем гранта лично (в случае отсутствия такой возможности, объективность которой подтверждена документально, – представитель по нотариально заверенной доверенности), а для юридического лица – одним из учредителей или лицом, кот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орое в соответствии с учредительными документами имеет право представлять интересы юридического лица в организациях без доверенности, либо уполномоченным лицом по доверенности. Продолжительность презентации бизнес - проекта не может быть более 5 (пяти) мин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ут. По итогам презентации члены комиссии могут задать уточняющие вопросы, получить ответы – не более 5 (пяти) минут. В случае неявки представителя начинающего субъекта малого предпринимательства на презентацию заявка признается не прошедшей конкурсный отбо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р.</w:t>
      </w:r>
      <w:r/>
    </w:p>
    <w:p>
      <w:pPr>
        <w:ind w:left="0" w:right="-23" w:firstLine="703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ходе заседания комиссии выставляются баллы для каждой заявки</w:t>
        <w:br/>
        <w:t xml:space="preserve"> и выполняется расчет среднего балла заявки. Для этого сумма баллов, выставленных членами комиссии по каждой заявке, делится на число членов комиссии.</w:t>
      </w:r>
      <w:r/>
    </w:p>
    <w:p>
      <w:pPr>
        <w:ind w:left="0" w:right="-23" w:firstLine="703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 итогам рассчитанного среднего балла составляется рейтинг рассмотренных заявок участников конкурса (начиная от заявки, набравшей наибольшее количество баллов, далее – по убыванию). В случае если заявки соискателей грантов, включенные в сводный рейтинг за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явок, набрали одинаковое количество баллов, право на получение субсидии имеет тот из них, чья заявка поступила раньше. </w:t>
      </w:r>
      <w:r/>
    </w:p>
    <w:p>
      <w:pPr>
        <w:ind w:left="0" w:right="34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13.3. Победителями отбора признаются участники конкурса, заявкам которых присвоен номер в рейтинге от первого и до номера, суммарный размер запрашиваемых субсидий до которого не превышает размер бюджетных ассигнований, указанных в пункте 5 раздела 1 настоя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щего Положения. </w:t>
      </w:r>
      <w:r/>
    </w:p>
    <w:p>
      <w:pPr>
        <w:ind w:left="0" w:right="-23" w:firstLine="567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13.4. Решение комиссии оформляется протоколом, в котором указывается сущность решений по каждому из вопросов и по каждой заявке, а также средний балл каждой заявки. К протоколу прикладываются рейтинги рассмотренных заявок начинающих субъектов малого предпр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инимательства. Протокол заседания ведет секретарь комиссии.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ind w:left="0" w:right="-23" w:firstLine="567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13.5. Протокол подписывается всеми членами комиссии, присутствовавшими на заседании, все листы протокола прошиваются</w:t>
        <w:br/>
        <w:t xml:space="preserve"> и заверяются председателем комиссии.</w:t>
      </w:r>
      <w:r>
        <w:rPr>
          <w:rFonts w:ascii="Times New Roman" w:hAnsi="Times New Roman" w:eastAsia="Times New Roman" w:cs="Times New Roman"/>
          <w:sz w:val="24"/>
          <w:szCs w:val="24"/>
        </w:rPr>
      </w:r>
      <w:r/>
    </w:p>
    <w:p>
      <w:pPr>
        <w:ind w:left="0" w:right="34" w:firstLine="56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13.6. Информация о результатах конкурсного отбора размещается на официальном сайте органов местного самоуправления Чернянского района не позднее 10 рабочих дней со дня проведения конкурса.</w:t>
      </w:r>
      <w:r/>
    </w:p>
    <w:p>
      <w:pPr>
        <w:ind w:left="23" w:right="23" w:firstLine="697"/>
        <w:jc w:val="center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3. Предоставление грантов</w:t>
      </w:r>
      <w:r/>
    </w:p>
    <w:p>
      <w:pPr>
        <w:ind w:left="23" w:right="23" w:firstLine="697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  <w:t xml:space="preserve">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 На основании решения Экспертной комиссии Уполномоченный орган готовит распоряжения администрации Чернянского района (далее — распоряжение о предоставлении гранта), содержащий сведения о победителях конкурса, наименованиях бизнес-проектов с указан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ием размера предоставляемого гранта, срока заключения договора о предоставлении гранта с победителем конкурса.</w:t>
      </w:r>
      <w:r/>
    </w:p>
    <w:p>
      <w:pPr>
        <w:ind w:left="0" w:right="-23" w:firstLine="703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 Администрация Чернянского района в течение 10 (десяти) дней со дня вступления в силу распоряжения об утверждении перечня бизнес-проектов для предоставления грантовой поддержки, заключает с соискателем гранта Соглашение о предоставлении гранта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по установленной форме (приложение 7 к настоящему Положению).</w:t>
      </w:r>
      <w:r/>
    </w:p>
    <w:p>
      <w:pPr>
        <w:ind w:left="0" w:right="-23" w:firstLine="703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 В случае если начинающий субъект малого предпринимательства</w:t>
        <w:br/>
        <w:t xml:space="preserve"> не подписал по любым причинам договор о предоставлении грантовой поддержки в течение 30 (тридцати) календарных дней с момента принятия решения комиссией, это означает односторонний добровольны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й отказ начинающего субъекта малого предпринимательства от получения субсидии.</w:t>
      </w:r>
      <w:r/>
    </w:p>
    <w:p>
      <w:pPr>
        <w:ind w:left="0" w:right="-23" w:firstLine="703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 Внесение изменений в условия договора путем заключения дополнительного соглашения осуществляется по инициативе получателя гранта или главного распорядителя бюджетных средств в письменной форме в виде дополнительного соглашения, которое является его неот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ъемлемой частью и вступает в силу после его подписания сторонами.</w:t>
      </w:r>
      <w:r/>
    </w:p>
    <w:p>
      <w:pPr>
        <w:ind w:left="28" w:right="6" w:firstLine="714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5. Расторжение договора возможно при взаимном согласии сторон, либо в судебном порядке, установленном законодательством Российской Федерации.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ind w:left="28" w:right="6" w:firstLine="714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6. Выплата субсидии осуществляется администрацией Чернянского района в безналичном порядке путем перечисления денежных средств на лицевой счет г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рантополучателя  в установленном порядке.</w:t>
      </w:r>
      <w:r>
        <w:rPr>
          <w:rFonts w:ascii="Times New Roman" w:hAnsi="Times New Roman" w:eastAsia="Times New Roman" w:cs="Times New Roman"/>
          <w:sz w:val="24"/>
          <w:szCs w:val="24"/>
        </w:rPr>
      </w:r>
      <w:r/>
    </w:p>
    <w:p>
      <w:pPr>
        <w:ind w:left="0" w:right="-23" w:firstLine="703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7. Документы, представленные субъектами малого предпринима-тельства для заключения соглашения, не возвращаются.</w:t>
      </w:r>
      <w:r/>
    </w:p>
    <w:p>
      <w:pPr>
        <w:ind w:left="0" w:right="-23" w:firstLine="703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8. Оригиналы документов являющиеся приложениями к заявке, представленные субъектами малого предпринимательства для заключения соглашения, хранятся в администрации Чернянского района в течение 3 (трех) лет.</w:t>
      </w:r>
      <w:r/>
    </w:p>
    <w:p>
      <w:pPr>
        <w:ind w:left="0" w:right="0" w:firstLine="709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9. Получатель гранта обязан использовать грант по целевому назначению в соответствии с заключенным соглашением.</w:t>
      </w:r>
      <w:r/>
    </w:p>
    <w:p>
      <w:pPr>
        <w:ind w:left="11" w:right="0" w:firstLine="692"/>
        <w:jc w:val="both"/>
        <w:spacing w:before="0" w:beforeAutospacing="0" w:after="0" w:afterAutospacing="0" w:line="360" w:lineRule="auto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установлении факта нецелевого использования гранта, а также невыполнения либо ненадлежащего выполнения взятых на себя обязательств по соглашению, получатель гранта возвращает грант в полном объеме в порядке и сроки, установленные действующим законодате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льством.</w:t>
      </w:r>
      <w:r/>
    </w:p>
    <w:p>
      <w:pPr>
        <w:ind w:left="425" w:right="0" w:firstLine="0"/>
        <w:jc w:val="center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/>
    </w:p>
    <w:p>
      <w:pPr>
        <w:ind w:left="425" w:right="0" w:firstLine="0"/>
        <w:jc w:val="center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4. Требования к отчетности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1. Результатом предоставления гранта является:</w:t>
      </w:r>
      <w:r/>
    </w:p>
    <w:p>
      <w:pPr>
        <w:ind w:left="0" w:right="0" w:firstLine="709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осуществление предпринимательской деятельности в течение 2 (двух) лет с момента заключения договора;</w:t>
      </w:r>
      <w:r/>
    </w:p>
    <w:p>
      <w:pPr>
        <w:ind w:left="0" w:right="0" w:firstLine="709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создание рабочих мест, предусмотренных бизнес-проектом.</w:t>
      </w:r>
      <w:r/>
    </w:p>
    <w:p>
      <w:pPr>
        <w:ind w:left="0" w:right="0" w:firstLine="709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2. Грантополучателю необходимо представить в администрацию Чернянского района отчет о реализации бизнес-проекта с приложение</w:t>
      </w: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м </w:t>
      </w: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документов, подтверждающих использование средств гранта по целевому назначению  в соответствии с планируемыми расходами в бизнес-проекте</w:t>
      </w: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, заверенных руководителем предприятия. </w:t>
      </w:r>
      <w:r>
        <w:rPr>
          <w:color w:val="000000" w:themeColor="text1"/>
        </w:rPr>
      </w:r>
      <w:r/>
    </w:p>
    <w:p>
      <w:pPr>
        <w:ind w:left="0" w:right="0" w:firstLine="709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3. В течение всего периода реализации бизнес-проекта допускать представителей администрации  муниципального района «Чернянский район» в служебные, складские и иные помещения или открытые площадки для проведения мониторинга за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ходом реализации бизнес – проекта.</w:t>
      </w:r>
      <w:r/>
    </w:p>
    <w:p>
      <w:pPr>
        <w:ind w:left="0" w:right="0" w:firstLine="709"/>
        <w:jc w:val="center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  <w:r/>
    </w:p>
    <w:p>
      <w:pPr>
        <w:ind w:left="0" w:right="0" w:firstLine="709"/>
        <w:jc w:val="center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5. Порядок осуществления контроля (мониторинга) за соблюдением целей, условий и порядка предоставления гранта и ответственности за их несоблюдение.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/>
    </w:p>
    <w:p>
      <w:pPr>
        <w:ind w:left="0" w:right="0" w:firstLine="567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1. Получатель гранта в соответствии с законодательством Российской Федерации несет ответственность за своевременность и достоверность представленных документов, за целевое и своевременное использование бюджетных средств, а также за своевременность и качест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во представленного отчета об использовании средств бюджета.</w:t>
      </w:r>
      <w:r/>
    </w:p>
    <w:p>
      <w:pPr>
        <w:ind w:left="0" w:right="-23" w:firstLine="703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2. </w:t>
      </w:r>
      <w:r>
        <w:rPr>
          <w:rFonts w:ascii="Times New Roman" w:hAnsi="Times New Roman" w:eastAsia="Times New Roman" w:cs="Times New Roman"/>
          <w:color w:val="000000"/>
          <w:spacing w:val="2"/>
          <w:sz w:val="28"/>
        </w:rPr>
        <w:t xml:space="preserve">Контроль за соблюдением условий и порядка предоставления субсидии, целевым и эффективным расходованием бюджетных средств получателями субсидии осуществляет Экономическое управление администрации Чернянского района.</w:t>
      </w:r>
      <w:r/>
    </w:p>
    <w:p>
      <w:pPr>
        <w:ind w:left="0" w:right="0" w:firstLine="567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 Грант подлежит возврату в бюджет муниципального района в следующих случаях:</w:t>
      </w:r>
      <w:r/>
    </w:p>
    <w:p>
      <w:pPr>
        <w:ind w:left="0" w:right="0" w:firstLine="567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3.1. Несоблюдения получателем гранта целей, условий и порядка предоставления гранта, выявленного в результате контроля (мониторинга), проведенных главным распорядителем бюджетных средств и (или) органом муниципального финансового контроля;</w:t>
      </w:r>
      <w:r/>
    </w:p>
    <w:p>
      <w:pPr>
        <w:ind w:left="0" w:right="0" w:firstLine="567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3.2. Неисполнения или ненадлежащего исполнения обязательств, определенных договором;</w:t>
      </w:r>
      <w:r/>
    </w:p>
    <w:p>
      <w:pPr>
        <w:ind w:left="0" w:right="0" w:firstLine="567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3.3. Расторжения соглашения на предоставлении гранта.</w:t>
      </w:r>
      <w:r/>
    </w:p>
    <w:p>
      <w:pPr>
        <w:ind w:left="0" w:right="-23" w:firstLine="703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 В случае предъявления администрацией Чернянского района требования о возврате субсидии грантополучатель обязан возвратить предоставленные денежные средства субсидии на расчетный счет администрации Чернянского района в порядке, установленном действующи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 законодательством.</w:t>
      </w:r>
      <w:r/>
    </w:p>
    <w:p>
      <w:pPr>
        <w:ind w:left="0" w:right="0" w:firstLine="567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5. Грант подлежит возврату в местный бюджет Чернянского района в следующем порядке:</w:t>
      </w:r>
      <w:r/>
    </w:p>
    <w:p>
      <w:pPr>
        <w:ind w:left="0" w:right="0" w:firstLine="567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5.1. Уполномоченный орган в течение 5 рабочих дней на основании заключения направляет получателю гранта письменное требование (уведомление) о возврате гранта;</w:t>
      </w:r>
      <w:r/>
    </w:p>
    <w:p>
      <w:pPr>
        <w:ind w:left="0" w:right="0" w:firstLine="567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5.2. Получатель гранта обязан возвратить грант в течение десяти рабочих дней;</w:t>
      </w:r>
      <w:r/>
    </w:p>
    <w:p>
      <w:pPr>
        <w:ind w:left="0" w:right="0" w:firstLine="567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ectPr>
          <w:footnotePr/>
          <w:endnotePr/>
          <w:type w:val="nextPage"/>
          <w:pgSz w:w="11906" w:h="16838" w:orient="portrait"/>
          <w:pgMar w:top="851" w:right="850" w:bottom="539" w:left="1701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6. При отказе от добровольного возврата указанные средства взыскиваются в судебном порядке в соответствии с законодательством Российской Федерации.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ind w:left="0" w:right="0" w:firstLine="567"/>
        <w:jc w:val="both"/>
        <w:spacing w:before="0" w:beforeAutospacing="0" w:after="0" w:afterAutospacing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ind w:left="0" w:right="0" w:firstLine="0"/>
        <w:jc w:val="left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/>
    </w:p>
    <w:p>
      <w:pPr>
        <w:ind w:left="0" w:right="0" w:firstLine="0"/>
        <w:jc w:val="right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Приложение № 1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/>
    </w:p>
    <w:p>
      <w:pPr>
        <w:ind w:left="0" w:right="0" w:firstLine="0"/>
        <w:jc w:val="right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к Положению 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предоставления грантов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14:ligatures w14:val="none"/>
        </w:rPr>
      </w:r>
      <w:r/>
    </w:p>
    <w:p>
      <w:pPr>
        <w:ind w:left="0" w:right="0" w:firstLine="0"/>
        <w:jc w:val="right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администрации Чернянского района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14:ligatures w14:val="none"/>
        </w:rPr>
      </w:r>
      <w:r/>
    </w:p>
    <w:p>
      <w:pPr>
        <w:ind w:left="0" w:right="0" w:firstLine="0"/>
        <w:jc w:val="right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начин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ающим предпринимателям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14:ligatures w14:val="none"/>
        </w:rPr>
      </w:r>
      <w:r/>
    </w:p>
    <w:p>
      <w:pPr>
        <w:ind w:left="0" w:right="0" w:firstLine="0"/>
        <w:jc w:val="right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на создание собственного бизнеса</w:t>
      </w:r>
      <w:r>
        <w:br/>
      </w:r>
      <w:r>
        <w:rPr>
          <w:rFonts w:ascii="Times New Roman" w:hAnsi="Times New Roman" w:eastAsia="Times New Roman" w:cs="Times New Roman"/>
          <w:color w:val="000000"/>
          <w:sz w:val="24"/>
          <w:szCs w:val="24"/>
          <w14:ligatures w14:val="none"/>
        </w:rPr>
      </w:r>
      <w:r/>
    </w:p>
    <w:p>
      <w:pPr>
        <w:pStyle w:val="701"/>
        <w:jc w:val="center"/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Перечень</w:t>
      </w:r>
      <w:r/>
    </w:p>
    <w:p>
      <w:pPr>
        <w:pStyle w:val="701"/>
        <w:jc w:val="center"/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видов деятельности субъектов малого и среднего предпринимательства, приоритетных для оказания поддержки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1) Растениеводство и животноводство, охота и предоставление соответствующих услуг в этих областях: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- 01.41.11-Разведение молочного крупного рогатого скота, кроме племенного;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- 01.41.21-Производство сырого коровьего молока;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- 01.42.11-Разведение мясного и прочего крупного рогатого скота, на мясо;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- 01.45.1-Разведение овец и коз;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- 01.45.2-Производство сырого овечьего и козьего молока;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- 01.47.11-Выращивание сельскохозяйственной птицы на мясо;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- 01.47.2-Производство яиц сельскохозяйственной птицы.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2) Производство пищевых продуктов: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- 10.13.4. -Производство мясных (мясосодержащих) полуфабрикатов;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- 10.13.5 - Производство кулинарных мясных (мясосодержащих) изделий;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- 10.13.6 - Производство прочей пищевой продукции из мяса или мясных пищевых субпродуктов;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pStyle w:val="701"/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- 10.72.3 - Производство прочих мучных кондитерских изделий длительного хранения.</w:t>
      </w:r>
      <w:r>
        <w:rPr>
          <w:rFonts w:ascii="Times New Roman" w:hAnsi="Times New Roman" w:eastAsia="Times New Roman" w:cs="Times New Roman"/>
          <w:sz w:val="24"/>
          <w:szCs w:val="24"/>
        </w:rPr>
      </w:r>
      <w:r/>
    </w:p>
    <w:p>
      <w:pPr>
        <w:pStyle w:val="701"/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4) Производство одежды: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- 14.1 -</w:t>
      </w:r>
      <w:r>
        <w:rPr>
          <w:rFonts w:ascii="Arial" w:hAnsi="Arial" w:eastAsia="Arial" w:cs="Arial"/>
          <w:color w:val="000000"/>
          <w:sz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Производство одежды, кроме одежды из меха.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5) Обработка древесины и производство изделий из дерева и пробки: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- 16.2. Производство изделий из дерева, пробки, соломки и материалов для плетения.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6) Деятельность полиграфическая: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- 18.1 - Деятельность полиграфическая и предоставление услуг в этой области.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7) Производство прочей неметаллической минеральной продукции: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- 23.7. Резка, обработка и отделка камня.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8) Производство готовых металлических изделий: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- 25.5. Ковка, прессование, штамповка и профилирование; изготовление изделий методом порошковой металлургии;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- 25.99. Производство прочих готовых металлических изделий, не включенных в другие группировки.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9) Производство мебели: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- 31.01-Производство мебели для офисов и предприятий торговли;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- 31.02-Производство кухонной мебели;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- 31.09 - Производство прочей мебели.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10) Сбор, обработка и утилизация отходов; обработка вторичного сырья: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- 38.11-Сбор неопасных отходов;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- 38.32.5-Обработка вторичного неметаллического сырья.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11) Строительство зданий: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- 41.10-Разработка строительных проектов;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- 41.20-Строительство жилых и нежилых зданий.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12) Строительство инженерных сооружений: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- 42.21-Строительство инженерных коммуникаций для водоснабжения и водоотведения, газоснабжения;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- 42.22.2-Строительство местных линий электропередачи и связи.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13) Работы строительные специализированные: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- 43.2 Производство электромонтажных, санитарно-технических и прочих строительно-монтажных работ;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- 43.21- Производство электромонтажных работ.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14) Деятельность по предоставлению мест для временного проживания: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- 55.10-Деятельность гостиниц и прочих мест для временного проживания;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- 55.20-Деятельность по предоставлению мест для краткосрочного проживания.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15) Деятельность в сфере телекоммуникаций: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- 61.1 - Деятельность в области связи на базе проводных технологий.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16) Разработка компьютерного программного обеспечения, консультационные услуги в данной области и другие сопутствующие услуги: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- 62.01-Разработка компьютерного программного обеспечения;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- 62.02 - Деятельность консультативная и работы в области компьютерных технологий;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- 62.09 - Деятельность, связанная с использованием вычислительной техники и информационных технологий, прочая.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17) Деятельность в области архитектуры и инженерно-технического проектирования; технических испытаний, исследований и анализа: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- 71.11.1-Деятельность в области архитектуры, связанная со зданиями и сооружениями;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- 71.20.9 «Деятельность по техническому контролю, испытаниям и анализу прочая».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18) Деятельность профессиональная научная и техническая прочая: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- 74.10-Деятельность, специализированная в области дизайна.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19) Деятельность туристических агентств и прочих организаций, предоставляющих услуги в сфере туризма: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  <w:u w:val="none"/>
        </w:rPr>
        <w:t xml:space="preserve">-</w:t>
      </w:r>
      <w:hyperlink r:id="rId11" w:tooltip="https://www.regfile.ru/okved2/razdel-n/79/79.9/79.90/79.90.2/79.90.22.html" w:history="1">
        <w:r>
          <w:rPr>
            <w:rStyle w:val="842"/>
            <w:rFonts w:ascii="Times New Roman" w:hAnsi="Times New Roman" w:eastAsia="Times New Roman" w:cs="Times New Roman"/>
            <w:color w:val="000000"/>
            <w:sz w:val="28"/>
            <w:u w:val="none"/>
          </w:rPr>
          <w:t xml:space="preserve">79.90.22</w:t>
        </w:r>
      </w:hyperlink>
      <w:r>
        <w:rPr>
          <w:rFonts w:ascii="Times New Roman" w:hAnsi="Times New Roman" w:eastAsia="Times New Roman" w:cs="Times New Roman"/>
          <w:color w:val="000000"/>
          <w:sz w:val="28"/>
          <w:u w:val="none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Деятельность самостоятельных экскурсоводов и гидов по предоставлению экскурсионных туристических услуг.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20) Деятельность по обслуживанию зданий и территорий: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- 81.10-Деятельность по комплексному обслуживанию помещений;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- 81.21-Деятельность по общей уборке зданий;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- 81.22-Деятельность по чистке и уборке жилых зданий и нежилых помещений прочая;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- 81.29 - Деятельность по чистке и уборке прочая.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21) Предоставление социальных услуг без обеспечения проживания: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- 88.10-Предоставление социальных услуг без обеспечения проживания престарелым и инвалидам;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- 88.91-Предоставление услуг по дневному уходу за детьми;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- 88.99-Предоставление прочих социальных услуг без обеспечения проживания.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22) Ремонт компьютеров, предметов личного потребления и хозяйственно-бытового назначения: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- 95.1 - Ремонт компьютеров и коммуникационного оборудования;</w:t>
      </w:r>
      <w:r/>
    </w:p>
    <w:p>
      <w:pPr>
        <w:pStyle w:val="701"/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- 95.2 - Ремонт предметов личного потребления и хозяйственно-бытового назначения.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23) Деятельность по предоставлению прочих персональных услуг:</w:t>
      </w:r>
      <w:r/>
    </w:p>
    <w:p>
      <w:pPr>
        <w:pStyle w:val="701"/>
        <w:sectPr>
          <w:footnotePr/>
          <w:endnotePr/>
          <w:type w:val="nextPage"/>
          <w:pgSz w:w="11906" w:h="16838" w:orient="portrait"/>
          <w:pgMar w:top="851" w:right="850" w:bottom="539" w:left="1701" w:header="709" w:footer="709" w:gutter="0"/>
          <w:cols w:num="1" w:sep="0" w:space="708" w:equalWidth="1"/>
          <w:docGrid w:linePitch="360"/>
        </w:sectP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- 96.01-Стирка и химическая чистка текстильных и меховых изделий.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/>
    </w:p>
    <w:p>
      <w:pPr>
        <w:ind w:left="0" w:right="0" w:firstLine="0"/>
        <w:jc w:val="right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Приложение 2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14:ligatures w14:val="none"/>
        </w:rPr>
      </w:r>
      <w:r/>
    </w:p>
    <w:p>
      <w:pPr>
        <w:ind w:left="0" w:right="0" w:firstLine="0"/>
        <w:jc w:val="right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к Порядку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предоставления грантов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/>
    </w:p>
    <w:p>
      <w:pPr>
        <w:ind w:left="0" w:right="0" w:firstLine="0"/>
        <w:jc w:val="right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администрации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Чернянского района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/>
    </w:p>
    <w:p>
      <w:pPr>
        <w:ind w:left="0" w:right="0" w:firstLine="0"/>
        <w:jc w:val="right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начинающим предпринимателям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/>
    </w:p>
    <w:p>
      <w:pPr>
        <w:ind w:left="0" w:right="0" w:firstLine="0"/>
        <w:jc w:val="right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на создание собственного бизнеса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901"/>
        <w:contextualSpacing/>
        <w:jc w:val="right"/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901"/>
        <w:contextualSpacing/>
        <w:jc w:val="center"/>
      </w:pPr>
      <w:r>
        <w:rPr>
          <w:b/>
          <w:sz w:val="26"/>
          <w:szCs w:val="26"/>
        </w:rPr>
        <w:t xml:space="preserve">ЗАЯВКА</w:t>
      </w:r>
      <w:r>
        <w:rPr>
          <w:b/>
          <w:sz w:val="26"/>
          <w:szCs w:val="26"/>
        </w:rPr>
      </w:r>
      <w:r/>
    </w:p>
    <w:p>
      <w:pPr>
        <w:ind w:left="0" w:right="0" w:firstLine="0"/>
        <w:jc w:val="center"/>
        <w:spacing w:before="220" w:after="198" w:line="253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</w:rPr>
        <w:t xml:space="preserve">на предоставление поддержки в форме гранта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</w:rPr>
        <w:t xml:space="preserve"> администрации Чернянского района начинающим предпринимателям на</w:t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</w:rPr>
        <w:t xml:space="preserve"> создание собственного бизнеса</w:t>
      </w:r>
      <w:r>
        <w:rPr>
          <w:sz w:val="26"/>
          <w:szCs w:val="26"/>
        </w:rPr>
      </w:r>
      <w:r/>
    </w:p>
    <w:p>
      <w:pPr>
        <w:pStyle w:val="901"/>
        <w:contextualSpacing/>
        <w:jc w:val="center"/>
      </w:pPr>
      <w:r>
        <w:rPr>
          <w:b/>
          <w:sz w:val="26"/>
          <w:szCs w:val="26"/>
        </w:rPr>
      </w:r>
      <w:r>
        <w:rPr>
          <w:b/>
          <w:bCs/>
          <w:sz w:val="26"/>
          <w:szCs w:val="26"/>
        </w:rPr>
      </w:r>
      <w:r/>
    </w:p>
    <w:p>
      <w:pPr>
        <w:pStyle w:val="901"/>
        <w:contextualSpacing/>
      </w:pPr>
      <w:r>
        <w:rPr>
          <w:sz w:val="26"/>
          <w:szCs w:val="26"/>
        </w:rPr>
        <w:t xml:space="preserve">__________________________________________________________________</w:t>
      </w:r>
      <w:r>
        <w:rPr>
          <w:sz w:val="26"/>
          <w:szCs w:val="26"/>
        </w:rPr>
      </w:r>
      <w:r/>
    </w:p>
    <w:p>
      <w:pPr>
        <w:pStyle w:val="901"/>
        <w:contextualSpacing/>
        <w:jc w:val="center"/>
      </w:pPr>
      <w:r>
        <w:rPr>
          <w:sz w:val="26"/>
          <w:szCs w:val="26"/>
        </w:rPr>
        <w:t xml:space="preserve">Ф.И.О., паспортные данные, место жительства заявителя</w:t>
      </w:r>
      <w:r>
        <w:rPr>
          <w:sz w:val="26"/>
          <w:szCs w:val="26"/>
        </w:rPr>
      </w:r>
      <w:r/>
    </w:p>
    <w:p>
      <w:pPr>
        <w:pStyle w:val="901"/>
        <w:contextualSpacing/>
      </w:pPr>
      <w:r>
        <w:rPr>
          <w:sz w:val="26"/>
          <w:szCs w:val="26"/>
        </w:rPr>
        <w:t xml:space="preserve">__________________________________________________________________</w:t>
      </w:r>
      <w:r>
        <w:rPr>
          <w:sz w:val="26"/>
          <w:szCs w:val="26"/>
        </w:rPr>
      </w:r>
      <w:r/>
    </w:p>
    <w:p>
      <w:pPr>
        <w:pStyle w:val="901"/>
        <w:contextualSpacing/>
        <w:jc w:val="both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6"/>
          <w:szCs w:val="26"/>
        </w:rPr>
        <w:t xml:space="preserve">направляет на рассмотрение комиссии по конкурсному отбору </w:t>
      </w:r>
      <w:r>
        <w:rPr>
          <w:sz w:val="26"/>
          <w:szCs w:val="26"/>
        </w:rPr>
        <w:t xml:space="preserve">бизнес-проектов </w:t>
      </w:r>
      <w:r>
        <w:rPr>
          <w:sz w:val="26"/>
          <w:szCs w:val="26"/>
        </w:rPr>
        <w:t xml:space="preserve">на предоставление поддержки в форме гранта</w:t>
      </w:r>
      <w:r>
        <w:rPr>
          <w:sz w:val="26"/>
          <w:szCs w:val="26"/>
        </w:rPr>
        <w:t xml:space="preserve"> администрации </w:t>
      </w:r>
      <w:r>
        <w:rPr>
          <w:sz w:val="26"/>
          <w:szCs w:val="26"/>
        </w:rPr>
        <w:t xml:space="preserve">Чернянского района начинающим предприн</w:t>
      </w:r>
      <w:r>
        <w:rPr>
          <w:sz w:val="26"/>
          <w:szCs w:val="26"/>
        </w:rPr>
        <w:t xml:space="preserve">имателям на</w:t>
      </w:r>
      <w:r>
        <w:rPr>
          <w:sz w:val="26"/>
          <w:szCs w:val="26"/>
        </w:rPr>
        <w:t xml:space="preserve"> создание собственного бизнеса</w:t>
      </w:r>
      <w:r>
        <w:rPr>
          <w:sz w:val="26"/>
          <w:szCs w:val="26"/>
          <w14:ligatures w14:val="none"/>
        </w:rPr>
      </w:r>
      <w:r/>
    </w:p>
    <w:p>
      <w:pPr>
        <w:pStyle w:val="901"/>
        <w:contextualSpacing/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901"/>
        <w:contextualSpacing/>
      </w:pPr>
      <w:r>
        <w:rPr>
          <w:sz w:val="26"/>
          <w:szCs w:val="26"/>
        </w:rPr>
        <w:t xml:space="preserve">__________________________________________________________________</w:t>
      </w:r>
      <w:r>
        <w:rPr>
          <w:sz w:val="26"/>
          <w:szCs w:val="26"/>
        </w:rPr>
      </w:r>
      <w:r/>
    </w:p>
    <w:p>
      <w:pPr>
        <w:pStyle w:val="901"/>
        <w:contextualSpacing/>
        <w:jc w:val="center"/>
      </w:pPr>
      <w:r>
        <w:rPr>
          <w:sz w:val="26"/>
          <w:szCs w:val="26"/>
        </w:rPr>
        <w:t xml:space="preserve">(наименование </w:t>
      </w:r>
      <w:r>
        <w:rPr>
          <w:sz w:val="26"/>
          <w:szCs w:val="26"/>
        </w:rPr>
        <w:t xml:space="preserve">бизнес-проекта</w:t>
      </w:r>
      <w:r>
        <w:rPr>
          <w:sz w:val="26"/>
          <w:szCs w:val="26"/>
        </w:rPr>
        <w:t xml:space="preserve">)</w:t>
      </w:r>
      <w:r>
        <w:rPr>
          <w:sz w:val="26"/>
          <w:szCs w:val="26"/>
        </w:rPr>
      </w:r>
      <w:r/>
    </w:p>
    <w:p>
      <w:pPr>
        <w:pStyle w:val="901"/>
        <w:contextualSpacing/>
      </w:pPr>
      <w:r>
        <w:rPr>
          <w:sz w:val="26"/>
          <w:szCs w:val="26"/>
        </w:rPr>
        <w:t xml:space="preserve">для предоставления муниципальной поддержки в виде гранта в сумме __________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рублей.</w:t>
      </w:r>
      <w:r>
        <w:rPr>
          <w:sz w:val="26"/>
          <w:szCs w:val="26"/>
          <w:highlight w:val="none"/>
        </w:rPr>
      </w:r>
      <w:r/>
    </w:p>
    <w:p>
      <w:pPr>
        <w:pStyle w:val="901"/>
        <w:contextualSpacing/>
      </w:pPr>
      <w:r>
        <w:rPr>
          <w:sz w:val="26"/>
          <w:szCs w:val="26"/>
          <w:highlight w:val="none"/>
        </w:rPr>
      </w:r>
      <w:r>
        <w:rPr>
          <w:sz w:val="26"/>
          <w:szCs w:val="26"/>
        </w:rPr>
      </w:r>
      <w:r/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3969"/>
      </w:tblGrid>
      <w:tr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55" w:type="dxa"/>
            <w:textDirection w:val="lrTb"/>
            <w:noWrap w:val="false"/>
          </w:tcPr>
          <w:p>
            <w:pPr>
              <w:pStyle w:val="901"/>
              <w:contextualSpacing/>
              <w:jc w:val="center"/>
            </w:pPr>
            <w:r>
              <w:rPr>
                <w:sz w:val="26"/>
                <w:szCs w:val="26"/>
              </w:rPr>
              <w:t xml:space="preserve">1. СВЕДЕНИЯ О ЗАЯВИТЕЛЕ</w:t>
            </w:r>
            <w:r>
              <w:rPr>
                <w:sz w:val="26"/>
                <w:szCs w:val="26"/>
                <w14:ligatures w14:val="none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901"/>
              <w:contextualSpacing/>
              <w:ind w:left="0" w:firstLine="0"/>
            </w:pPr>
            <w:r>
              <w:rPr>
                <w:sz w:val="26"/>
                <w:szCs w:val="26"/>
              </w:rPr>
              <w:t xml:space="preserve">ИНН, ОГРН/ОГРНИП</w:t>
            </w:r>
            <w:r>
              <w:rPr>
                <w:sz w:val="26"/>
                <w:szCs w:val="26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pStyle w:val="901"/>
              <w:contextualSpacing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  <w14:ligatures w14:val="none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901"/>
              <w:contextualSpacing/>
              <w:ind w:left="0" w:firstLine="0"/>
            </w:pPr>
            <w:r>
              <w:rPr>
                <w:sz w:val="26"/>
                <w:szCs w:val="26"/>
              </w:rPr>
              <w:t xml:space="preserve">Дата регистрации</w:t>
            </w:r>
            <w:r>
              <w:rPr>
                <w:sz w:val="26"/>
                <w:szCs w:val="26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pStyle w:val="901"/>
              <w:contextualSpacing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  <w14:ligatures w14:val="none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901"/>
              <w:contextualSpacing/>
              <w:ind w:left="0" w:firstLine="0"/>
            </w:pPr>
            <w:r>
              <w:rPr>
                <w:sz w:val="26"/>
                <w:szCs w:val="26"/>
              </w:rPr>
              <w:t xml:space="preserve">Год включения в реестр субъектов МСП</w:t>
            </w:r>
            <w:r>
              <w:rPr>
                <w:sz w:val="26"/>
                <w:szCs w:val="26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pStyle w:val="901"/>
              <w:contextualSpacing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  <w14:ligatures w14:val="none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901"/>
              <w:contextualSpacing/>
              <w:ind w:left="0" w:firstLine="0"/>
            </w:pPr>
            <w:r>
              <w:rPr>
                <w:sz w:val="26"/>
                <w:szCs w:val="26"/>
              </w:rPr>
              <w:t xml:space="preserve">Юридический адрес (для организаций), адрес регистрации (для индивидуального предпринимателя, физического лица)</w:t>
            </w:r>
            <w:r>
              <w:rPr>
                <w:sz w:val="26"/>
                <w:szCs w:val="26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pStyle w:val="901"/>
              <w:contextualSpacing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  <w14:ligatures w14:val="none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901"/>
              <w:contextualSpacing/>
              <w:ind w:left="0" w:firstLine="0"/>
            </w:pPr>
            <w:r>
              <w:rPr>
                <w:sz w:val="26"/>
                <w:szCs w:val="26"/>
              </w:rPr>
              <w:t xml:space="preserve">Фактический адрес места ведения бизнеса </w:t>
            </w:r>
            <w:r>
              <w:rPr>
                <w:sz w:val="26"/>
                <w:szCs w:val="26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pStyle w:val="901"/>
              <w:contextualSpacing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  <w14:ligatures w14:val="none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901"/>
              <w:contextualSpacing/>
              <w:ind w:left="0" w:firstLine="0"/>
            </w:pPr>
            <w:r>
              <w:rPr>
                <w:sz w:val="26"/>
                <w:szCs w:val="26"/>
              </w:rPr>
              <w:t xml:space="preserve">Контактный телефон, </w:t>
            </w:r>
            <w:r>
              <w:rPr>
                <w:sz w:val="26"/>
                <w:szCs w:val="26"/>
              </w:rPr>
              <w:t xml:space="preserve">электронная почта, контактное лицо</w:t>
            </w:r>
            <w:r>
              <w:rPr>
                <w:sz w:val="26"/>
                <w:szCs w:val="26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pStyle w:val="901"/>
              <w:contextualSpacing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  <w14:ligatures w14:val="none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901"/>
              <w:contextualSpacing/>
              <w:ind w:left="0" w:firstLine="0"/>
            </w:pPr>
            <w:r>
              <w:rPr>
                <w:sz w:val="26"/>
                <w:szCs w:val="26"/>
              </w:rPr>
              <w:t xml:space="preserve">Сайт организации, группы в социальных сетях</w:t>
            </w:r>
            <w:r>
              <w:rPr>
                <w:sz w:val="26"/>
                <w:szCs w:val="26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pStyle w:val="901"/>
              <w:contextualSpacing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  <w14:ligatures w14:val="none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vMerge w:val="restart"/>
            <w:textDirection w:val="lrTb"/>
            <w:noWrap w:val="false"/>
          </w:tcPr>
          <w:p>
            <w:pPr>
              <w:pStyle w:val="901"/>
              <w:contextualSpacing/>
              <w:ind w:left="0" w:firstLine="0"/>
            </w:pPr>
            <w:r>
              <w:rPr>
                <w:sz w:val="26"/>
                <w:szCs w:val="26"/>
              </w:rPr>
              <w:t xml:space="preserve">Сфера деятельности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pStyle w:val="901"/>
              <w:contextualSpacing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901"/>
              <w:contextualSpacing/>
              <w:ind w:left="0" w:firstLine="0"/>
            </w:pPr>
            <w:r>
              <w:rPr>
                <w:sz w:val="26"/>
                <w:szCs w:val="26"/>
              </w:rPr>
              <w:t xml:space="preserve">Применяемый режим налогообложения</w:t>
            </w:r>
            <w:r>
              <w:rPr>
                <w:sz w:val="26"/>
                <w:szCs w:val="26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pStyle w:val="901"/>
              <w:contextualSpacing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  <w14:ligatures w14:val="none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901"/>
              <w:contextualSpacing/>
              <w:ind w:left="0" w:firstLine="0"/>
            </w:pPr>
            <w:r>
              <w:rPr>
                <w:sz w:val="26"/>
                <w:szCs w:val="26"/>
              </w:rPr>
              <w:t xml:space="preserve">Основной вид деятельности (ОКВЭД):</w:t>
            </w:r>
            <w:r>
              <w:rPr>
                <w:sz w:val="26"/>
                <w:szCs w:val="26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pStyle w:val="901"/>
              <w:contextualSpacing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  <w14:ligatures w14:val="none"/>
              </w:rPr>
            </w:r>
            <w:r/>
          </w:p>
        </w:tc>
      </w:tr>
    </w:tbl>
    <w:p>
      <w:pPr>
        <w:pStyle w:val="901"/>
        <w:contextualSpacing/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901"/>
        <w:contextualSpacing/>
      </w:pPr>
      <w:r>
        <w:rPr>
          <w:sz w:val="26"/>
          <w:szCs w:val="26"/>
        </w:rPr>
        <w:t xml:space="preserve">Дата</w:t>
      </w:r>
      <w:r>
        <w:rPr>
          <w:sz w:val="26"/>
          <w:szCs w:val="26"/>
        </w:rPr>
      </w:r>
      <w:r/>
    </w:p>
    <w:p>
      <w:pPr>
        <w:pStyle w:val="901"/>
        <w:contextualSpacing/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901"/>
        <w:contextualSpacing/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901"/>
        <w:contextualSpacing/>
      </w:pPr>
      <w:r>
        <w:rPr>
          <w:sz w:val="26"/>
          <w:szCs w:val="26"/>
        </w:rPr>
        <w:t xml:space="preserve">Подпись заявителя __________________/________________________/</w:t>
      </w:r>
      <w:r>
        <w:rPr>
          <w:sz w:val="26"/>
          <w:szCs w:val="26"/>
        </w:rPr>
      </w:r>
      <w:r/>
    </w:p>
    <w:p>
      <w:pPr>
        <w:pStyle w:val="901"/>
        <w:contextualSpacing/>
        <w:sectPr>
          <w:footnotePr/>
          <w:endnotePr/>
          <w:type w:val="nextPage"/>
          <w:pgSz w:w="11906" w:h="16838" w:orient="portrait"/>
          <w:pgMar w:top="851" w:right="850" w:bottom="539" w:left="1701" w:header="709" w:footer="709" w:gutter="0"/>
          <w:cols w:num="1" w:sep="0" w:space="708" w:equalWidth="1"/>
          <w:docGrid w:linePitch="360"/>
        </w:sectPr>
      </w:pPr>
      <w:r>
        <w:rPr>
          <w:sz w:val="26"/>
          <w:szCs w:val="26"/>
        </w:rPr>
        <w:t xml:space="preserve">расшифровка подписи</w:t>
      </w:r>
      <w:r>
        <w:rPr>
          <w:sz w:val="26"/>
          <w:szCs w:val="26"/>
        </w:rPr>
      </w:r>
      <w:r/>
    </w:p>
    <w:p>
      <w:pPr>
        <w:pStyle w:val="901"/>
        <w:contextualSpacing/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ind w:left="0" w:right="0" w:firstLine="0"/>
        <w:jc w:val="right"/>
        <w:spacing w:before="0" w:beforeAutospacing="0" w:after="0" w:line="27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Приложен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е №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</w:rPr>
        <w:t xml:space="preserve">3</w:t>
      </w:r>
      <w:r/>
    </w:p>
    <w:p>
      <w:pPr>
        <w:ind w:left="0" w:right="0" w:firstLine="0"/>
        <w:jc w:val="right"/>
        <w:spacing w:before="0" w:beforeAutospacing="0" w:after="0" w:line="27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к Положению 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предоставления грантов </w:t>
      </w:r>
      <w:r/>
    </w:p>
    <w:p>
      <w:pPr>
        <w:ind w:left="0" w:right="0" w:firstLine="0"/>
        <w:jc w:val="right"/>
        <w:spacing w:before="0" w:beforeAutospacing="0" w:after="0" w:line="27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администрации Чернянского района </w:t>
      </w:r>
      <w:r/>
    </w:p>
    <w:p>
      <w:pPr>
        <w:ind w:left="0" w:right="0" w:firstLine="0"/>
        <w:jc w:val="right"/>
        <w:spacing w:before="0" w:beforeAutospacing="0" w:after="0" w:line="27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начин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ающим предпринимателям </w:t>
      </w:r>
      <w:r/>
    </w:p>
    <w:p>
      <w:pPr>
        <w:ind w:left="0" w:right="0" w:firstLine="0"/>
        <w:jc w:val="right"/>
        <w:spacing w:before="0" w:beforeAutospacing="0" w:after="0" w:line="27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на создание собственного бизнеса</w:t>
      </w:r>
      <w:r/>
    </w:p>
    <w:p>
      <w:pPr>
        <w:ind w:left="0" w:right="0" w:firstLine="0"/>
        <w:jc w:val="center"/>
        <w:spacing w:after="198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/>
    </w:p>
    <w:p>
      <w:pPr>
        <w:ind w:left="0" w:right="0" w:firstLine="0"/>
        <w:jc w:val="center"/>
        <w:spacing w:after="198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none"/>
        </w:rPr>
      </w:r>
      <w:r>
        <w:rPr>
          <w:rFonts w:ascii="Calibri" w:hAnsi="Calibri" w:eastAsia="Calibri" w:cs="Calibri"/>
          <w:sz w:val="22"/>
          <w:szCs w:val="22"/>
        </w:rPr>
      </w:r>
      <w:r/>
    </w:p>
    <w:p>
      <w:pPr>
        <w:ind w:left="0" w:right="0" w:firstLine="0"/>
        <w:jc w:val="center"/>
        <w:spacing w:after="198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none"/>
        </w:rPr>
      </w:r>
      <w:r>
        <w:rPr>
          <w:highlight w:val="none"/>
        </w:rPr>
      </w:r>
      <w:r/>
    </w:p>
    <w:p>
      <w:pPr>
        <w:ind w:left="0" w:right="0" w:firstLine="0"/>
        <w:jc w:val="center"/>
        <w:spacing w:after="198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none"/>
        </w:rPr>
      </w:r>
      <w:r>
        <w:rPr>
          <w:highlight w:val="none"/>
        </w:rPr>
      </w:r>
      <w:r/>
    </w:p>
    <w:p>
      <w:pPr>
        <w:ind w:left="0" w:right="0" w:firstLine="0"/>
        <w:jc w:val="center"/>
        <w:spacing w:after="198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>
        <w:rPr>
          <w:highlight w:val="none"/>
        </w:rPr>
      </w:r>
      <w:r/>
    </w:p>
    <w:p>
      <w:pPr>
        <w:ind w:left="0" w:right="0" w:firstLine="0"/>
        <w:jc w:val="center"/>
        <w:spacing w:after="198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72"/>
        </w:rPr>
        <w:t xml:space="preserve">БИЗНЕС - ПЛАН</w:t>
      </w:r>
      <w:r/>
    </w:p>
    <w:p>
      <w:pPr>
        <w:ind w:left="0" w:right="0" w:firstLine="0"/>
        <w:jc w:val="center"/>
        <w:spacing w:after="198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ff0000"/>
          <w:sz w:val="30"/>
        </w:rPr>
        <w:t xml:space="preserve">(свое название)</w:t>
      </w:r>
      <w:r/>
    </w:p>
    <w:p>
      <w:pPr>
        <w:ind w:left="0" w:right="0" w:firstLine="0"/>
        <w:jc w:val="center"/>
        <w:spacing w:after="198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  <w:br/>
      </w:r>
      <w:r/>
    </w:p>
    <w:p>
      <w:pPr>
        <w:ind w:left="0" w:right="0" w:firstLine="0"/>
        <w:jc w:val="center"/>
        <w:spacing w:after="198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  <w:br/>
      </w:r>
      <w:r/>
    </w:p>
    <w:p>
      <w:pPr>
        <w:ind w:left="0" w:right="0" w:firstLine="0"/>
        <w:jc w:val="center"/>
        <w:spacing w:after="198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  <w:br/>
      </w:r>
      <w:r>
        <w:br/>
        <w:br/>
      </w:r>
      <w:r/>
    </w:p>
    <w:p>
      <w:pPr>
        <w:ind w:left="0" w:right="0" w:firstLine="0"/>
        <w:jc w:val="center"/>
        <w:spacing w:after="198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30"/>
          <w:highlight w:val="none"/>
        </w:rPr>
      </w:r>
      <w:r/>
    </w:p>
    <w:p>
      <w:pPr>
        <w:ind w:left="0" w:right="0" w:firstLine="0"/>
        <w:jc w:val="center"/>
        <w:spacing w:after="198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30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30"/>
          <w:szCs w:val="30"/>
          <w:highlight w:val="none"/>
        </w:rPr>
      </w:r>
      <w:r/>
    </w:p>
    <w:p>
      <w:pPr>
        <w:ind w:left="0" w:right="0" w:firstLine="0"/>
        <w:jc w:val="center"/>
        <w:spacing w:after="198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30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30"/>
          <w:szCs w:val="30"/>
          <w:highlight w:val="none"/>
        </w:rPr>
      </w:r>
      <w:r/>
    </w:p>
    <w:p>
      <w:pPr>
        <w:ind w:left="0" w:right="0" w:firstLine="0"/>
        <w:jc w:val="center"/>
        <w:spacing w:after="198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30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30"/>
          <w:szCs w:val="30"/>
          <w:highlight w:val="none"/>
        </w:rPr>
      </w:r>
      <w:r/>
    </w:p>
    <w:p>
      <w:pPr>
        <w:ind w:left="0" w:right="0" w:firstLine="0"/>
        <w:jc w:val="center"/>
        <w:spacing w:after="198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30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30"/>
          <w:szCs w:val="30"/>
          <w:highlight w:val="none"/>
        </w:rPr>
      </w:r>
      <w:r/>
    </w:p>
    <w:p>
      <w:pPr>
        <w:ind w:left="0" w:right="0" w:firstLine="0"/>
        <w:jc w:val="center"/>
        <w:spacing w:after="198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30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30"/>
          <w:szCs w:val="30"/>
          <w:highlight w:val="none"/>
        </w:rPr>
      </w:r>
      <w:r/>
    </w:p>
    <w:p>
      <w:pPr>
        <w:ind w:left="0" w:right="0" w:firstLine="0"/>
        <w:jc w:val="center"/>
        <w:spacing w:after="198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30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30"/>
          <w:szCs w:val="30"/>
          <w:highlight w:val="none"/>
        </w:rPr>
      </w:r>
      <w:r/>
    </w:p>
    <w:p>
      <w:pPr>
        <w:ind w:left="0" w:right="0" w:firstLine="0"/>
        <w:jc w:val="center"/>
        <w:spacing w:after="198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30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30"/>
          <w:szCs w:val="30"/>
          <w:highlight w:val="none"/>
        </w:rPr>
      </w:r>
      <w:r/>
    </w:p>
    <w:p>
      <w:pPr>
        <w:ind w:left="0" w:right="0" w:firstLine="0"/>
        <w:jc w:val="center"/>
        <w:spacing w:after="198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30"/>
        </w:rPr>
        <w:t xml:space="preserve">п. Чернянка </w:t>
      </w:r>
      <w:r>
        <w:rPr>
          <w:rFonts w:ascii="Times New Roman" w:hAnsi="Times New Roman" w:eastAsia="Times New Roman" w:cs="Times New Roman"/>
          <w:color w:val="000000"/>
          <w:sz w:val="30"/>
          <w:szCs w:val="30"/>
          <w:highlight w:val="none"/>
        </w:rPr>
      </w:r>
      <w:r/>
    </w:p>
    <w:p>
      <w:pPr>
        <w:ind w:left="0" w:right="0" w:firstLine="0"/>
        <w:jc w:val="center"/>
        <w:spacing w:after="198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  <w:r/>
    </w:p>
    <w:p>
      <w:pPr>
        <w:pStyle w:val="701"/>
      </w:pP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/>
    </w:p>
    <w:p>
      <w:pPr>
        <w:pStyle w:val="701"/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Резюме проекта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/>
    </w:p>
    <w:p>
      <w:pPr>
        <w:pStyle w:val="701"/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Наименование проекта: _______________________________________________ 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Инициатор проекта: __________________________________________________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Место реализации проекта: ___________________________________________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__________________________________________________________________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Сфера деятельности:_____________________________________________________________________________________________________________________________________________________________________________________________________________________________________________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________________________________________________________________________________________________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Ассортимент производимой продукции и ориентировочная потребность</w:t>
      </w:r>
      <w:r/>
    </w:p>
    <w:p>
      <w:pPr>
        <w:pStyle w:val="701"/>
      </w:pPr>
      <w:r>
        <w:rPr>
          <w:rFonts w:ascii="Times New Roman" w:hAnsi="Times New Roman" w:eastAsia="Times New Roman" w:cs="Times New Roman"/>
          <w:color w:val="ff0000"/>
          <w:sz w:val="28"/>
        </w:rPr>
        <w:t xml:space="preserve">(оказываемые Вами услуги из чего будет складываться доход)</w:t>
      </w:r>
      <w:r/>
    </w:p>
    <w:tbl>
      <w:tblPr>
        <w:tblStyle w:val="71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476"/>
        <w:gridCol w:w="3430"/>
        <w:gridCol w:w="1327"/>
        <w:gridCol w:w="1325"/>
        <w:gridCol w:w="2146"/>
      </w:tblGrid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№ </w:t>
            </w:r>
            <w:r/>
          </w:p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30"/>
              </w:rPr>
              <w:t xml:space="preserve">п/п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43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30"/>
              </w:rPr>
              <w:t xml:space="preserve">Наименование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2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30"/>
              </w:rPr>
              <w:t xml:space="preserve">Цена</w:t>
            </w:r>
            <w:r/>
          </w:p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30"/>
              </w:rPr>
              <w:t xml:space="preserve">Кол-во,</w:t>
            </w:r>
            <w:r/>
          </w:p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4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30"/>
              </w:rPr>
              <w:t xml:space="preserve">Сумма</w:t>
            </w:r>
            <w:r/>
          </w:p>
          <w:p>
            <w:pPr>
              <w:ind w:left="0" w:right="0" w:firstLine="0"/>
              <w:jc w:val="center"/>
              <w:spacing w:after="0"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30"/>
              </w:rPr>
              <w:t xml:space="preserve">(руб.),</w:t>
            </w:r>
            <w:r/>
          </w:p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1.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43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2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4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2.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43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2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4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3.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43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2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4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4.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43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2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4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5.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43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2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4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6.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43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2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4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7.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43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2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4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8.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43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2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4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9.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43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2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4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10.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43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2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4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43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30"/>
              </w:rPr>
              <w:t xml:space="preserve">Итого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2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4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</w:tbl>
    <w:p>
      <w:pPr>
        <w:ind w:left="0" w:right="0" w:firstLine="0"/>
        <w:jc w:val="center"/>
        <w:spacing w:after="0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left="0" w:right="0" w:firstLine="0"/>
        <w:jc w:val="center"/>
        <w:spacing w:after="0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left="0" w:right="0" w:firstLine="0"/>
        <w:jc w:val="center"/>
        <w:spacing w:after="0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left="0" w:right="0" w:firstLine="0"/>
        <w:jc w:val="center"/>
        <w:spacing w:after="0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left="0" w:right="0" w:firstLine="0"/>
        <w:jc w:val="center"/>
        <w:spacing w:after="0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left="0" w:right="0" w:firstLine="0"/>
        <w:jc w:val="center"/>
        <w:spacing w:after="0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sz w:val="22"/>
        </w:rPr>
      </w:r>
      <w:r/>
    </w:p>
    <w:p>
      <w:pPr>
        <w:ind w:left="0" w:right="0" w:firstLine="0"/>
        <w:jc w:val="center"/>
        <w:spacing w:after="0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  <w:r/>
    </w:p>
    <w:p>
      <w:pPr>
        <w:ind w:left="0" w:right="0" w:firstLine="0"/>
        <w:jc w:val="center"/>
        <w:spacing w:after="0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Финансовая структура проекта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/>
    </w:p>
    <w:p>
      <w:pPr>
        <w:ind w:left="0" w:right="0" w:firstLine="720"/>
        <w:jc w:val="center"/>
        <w:spacing w:after="0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Инвестиционные затраты </w:t>
      </w:r>
      <w:r>
        <w:rPr>
          <w:rFonts w:ascii="Times New Roman" w:hAnsi="Times New Roman" w:eastAsia="Times New Roman" w:cs="Times New Roman"/>
          <w:b/>
          <w:color w:val="ff0000"/>
          <w:sz w:val="28"/>
        </w:rPr>
        <w:t xml:space="preserve">(</w:t>
      </w:r>
      <w:r>
        <w:rPr>
          <w:rFonts w:ascii="Times New Roman" w:hAnsi="Times New Roman" w:eastAsia="Times New Roman" w:cs="Times New Roman"/>
          <w:color w:val="ff0000"/>
          <w:sz w:val="28"/>
        </w:rPr>
        <w:t xml:space="preserve">здесь на что потратите полученные деньги)</w:t>
      </w:r>
      <w:r/>
    </w:p>
    <w:tbl>
      <w:tblPr>
        <w:tblStyle w:val="71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3931"/>
        <w:gridCol w:w="1631"/>
        <w:gridCol w:w="2017"/>
        <w:gridCol w:w="1339"/>
      </w:tblGrid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3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</w:rPr>
              <w:t xml:space="preserve">Наименование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3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</w:rPr>
              <w:t xml:space="preserve">Количество ед.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</w:rPr>
              <w:t xml:space="preserve">Цена, руб.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</w:rPr>
              <w:t xml:space="preserve">Сумма, руб.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3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3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3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3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3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3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3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3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3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3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3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3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3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3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3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3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3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3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3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3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3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3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3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3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3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3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3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3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3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30"/>
              </w:rPr>
              <w:t xml:space="preserve">ИТОГО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3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</w:rPr>
              <w:t xml:space="preserve">х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1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</w:rPr>
              <w:t xml:space="preserve">х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</w:tbl>
    <w:p>
      <w:pPr>
        <w:ind w:left="0" w:right="0" w:firstLine="0"/>
        <w:jc w:val="both"/>
        <w:spacing w:after="198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/>
    </w:p>
    <w:p>
      <w:pPr>
        <w:ind w:left="0" w:right="0" w:firstLine="0"/>
        <w:jc w:val="center"/>
        <w:spacing w:after="0" w:line="23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30"/>
        </w:rPr>
        <w:t xml:space="preserve">Основные финансово-экономические показатели </w:t>
      </w:r>
      <w:r/>
    </w:p>
    <w:p>
      <w:pPr>
        <w:ind w:left="0" w:right="0" w:firstLine="0"/>
        <w:jc w:val="center"/>
        <w:spacing w:after="0" w:line="23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30"/>
        </w:rPr>
        <w:t xml:space="preserve">деятельности проекта</w:t>
      </w:r>
      <w:r/>
    </w:p>
    <w:tbl>
      <w:tblPr>
        <w:tblStyle w:val="71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626"/>
        <w:gridCol w:w="5418"/>
        <w:gridCol w:w="3150"/>
      </w:tblGrid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6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</w:rPr>
              <w:t xml:space="preserve"> №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30"/>
              </w:rPr>
              <w:t xml:space="preserve">п/п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1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30"/>
              </w:rPr>
              <w:t xml:space="preserve">Наименование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30"/>
              </w:rPr>
              <w:t xml:space="preserve">Сумма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1.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Сумма финансовой поддержки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2.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Собственные средства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3.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Заемные средства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4.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Выручка от реализации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5.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30"/>
              </w:rPr>
              <w:t xml:space="preserve">Итого доход </w:t>
            </w:r>
            <w:r>
              <w:rPr>
                <w:rFonts w:ascii="Times New Roman" w:hAnsi="Times New Roman" w:eastAsia="Times New Roman" w:cs="Times New Roman"/>
                <w:color w:val="ff0000"/>
                <w:sz w:val="30"/>
              </w:rPr>
              <w:t xml:space="preserve">(стр.1+2+3+4)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6.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Единовременные затраты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7.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Налоги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8.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Электроэнергия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9.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Аренда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10.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Постоянные затраты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11.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30"/>
              </w:rPr>
              <w:t xml:space="preserve">Итого расходов </w:t>
            </w:r>
            <w:r>
              <w:rPr>
                <w:rFonts w:ascii="Times New Roman" w:hAnsi="Times New Roman" w:eastAsia="Times New Roman" w:cs="Times New Roman"/>
                <w:b/>
                <w:color w:val="ff0000"/>
                <w:sz w:val="30"/>
              </w:rPr>
              <w:t xml:space="preserve">(стр.6+7+8+9+10)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12.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Прибыль</w:t>
            </w:r>
            <w:r>
              <w:rPr>
                <w:rFonts w:ascii="Times New Roman" w:hAnsi="Times New Roman" w:eastAsia="Times New Roman" w:cs="Times New Roman"/>
                <w:color w:val="ff0000"/>
                <w:sz w:val="30"/>
              </w:rPr>
              <w:t xml:space="preserve">(стр.5-11)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13.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Рентабельность</w:t>
            </w:r>
            <w:r>
              <w:rPr>
                <w:rFonts w:ascii="Times New Roman" w:hAnsi="Times New Roman" w:eastAsia="Times New Roman" w:cs="Times New Roman"/>
                <w:color w:val="ff0000"/>
                <w:sz w:val="30"/>
              </w:rPr>
              <w:t xml:space="preserve">(стр.12/4*100)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14.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30"/>
              </w:rPr>
              <w:t xml:space="preserve">Срок окупаемости, мес.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5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53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</w:tr>
    </w:tbl>
    <w:p>
      <w:pPr>
        <w:ind w:left="0" w:right="0" w:firstLine="0"/>
        <w:jc w:val="both"/>
        <w:spacing w:after="198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30"/>
        </w:rPr>
        <w:t xml:space="preserve">Подтверждаю достоверность сведений, предоставленных в бизнес-плане.</w:t>
      </w:r>
      <w:r/>
    </w:p>
    <w:p>
      <w:pPr>
        <w:ind w:left="0" w:right="0" w:firstLine="0"/>
        <w:spacing w:after="0" w:line="23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sz w:val="22"/>
        </w:rPr>
      </w:r>
      <w:r/>
    </w:p>
    <w:p>
      <w:pPr>
        <w:ind w:left="0" w:right="0" w:firstLine="0"/>
        <w:jc w:val="center"/>
        <w:spacing w:after="0" w:line="23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eastAsia="Calibri" w:cs="Calibri"/>
          <w:color w:val="000000"/>
          <w:sz w:val="22"/>
        </w:rPr>
        <w:t xml:space="preserve">        </w:t>
      </w:r>
      <w:r>
        <w:rPr>
          <w:rFonts w:ascii="Times New Roman" w:hAnsi="Times New Roman" w:eastAsia="Times New Roman" w:cs="Times New Roman"/>
          <w:color w:val="000000"/>
          <w:sz w:val="30"/>
        </w:rPr>
        <w:t xml:space="preserve">дата                        /подпись/                          ФИО</w:t>
      </w:r>
      <w:r/>
    </w:p>
    <w:p>
      <w:pPr>
        <w:ind w:left="0" w:right="0" w:firstLine="0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/>
    </w:p>
    <w:p>
      <w:pPr>
        <w:ind w:left="0" w:right="0" w:firstLine="0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/>
    </w:p>
    <w:p>
      <w:pPr>
        <w:ind w:left="0" w:right="0" w:firstLine="0"/>
        <w:jc w:val="both"/>
        <w:spacing w:before="24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/>
    </w:p>
    <w:p>
      <w:pPr>
        <w:ind w:left="0" w:right="0" w:firstLine="0"/>
        <w:jc w:val="right"/>
        <w:spacing w:before="0" w:beforeAutospacing="0" w:after="0" w:line="27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Приложен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е №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</w:rPr>
        <w:t xml:space="preserve">4</w:t>
      </w:r>
      <w:r/>
    </w:p>
    <w:p>
      <w:pPr>
        <w:ind w:left="0" w:right="0" w:firstLine="0"/>
        <w:jc w:val="right"/>
        <w:spacing w:before="0" w:beforeAutospacing="0" w:after="0" w:line="27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к Положению 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предоставления грантов </w:t>
      </w:r>
      <w:r/>
    </w:p>
    <w:p>
      <w:pPr>
        <w:ind w:left="0" w:right="0" w:firstLine="0"/>
        <w:jc w:val="right"/>
        <w:spacing w:before="0" w:beforeAutospacing="0" w:after="0" w:line="27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администрации Чернянского района </w:t>
      </w:r>
      <w:r/>
    </w:p>
    <w:p>
      <w:pPr>
        <w:ind w:left="0" w:right="0" w:firstLine="0"/>
        <w:jc w:val="right"/>
        <w:spacing w:before="0" w:beforeAutospacing="0" w:after="0" w:line="27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начин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ающим предпринимателям </w:t>
      </w:r>
      <w:r/>
    </w:p>
    <w:p>
      <w:pPr>
        <w:ind w:left="0" w:right="0" w:firstLine="0"/>
        <w:jc w:val="right"/>
        <w:spacing w:before="0" w:beforeAutospacing="0" w:after="0" w:line="27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на создание собственного бизнеса</w:t>
      </w:r>
      <w:r/>
    </w:p>
    <w:p>
      <w:pPr>
        <w:ind w:left="0" w:right="-1083" w:firstLine="0"/>
        <w:spacing w:before="0" w:beforeAutospacing="0" w:after="0" w:line="27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  <w:szCs w:val="24"/>
        </w:rPr>
      </w:r>
      <w:r>
        <w:rPr>
          <w:szCs w:val="24"/>
        </w:rPr>
      </w:r>
      <w:r/>
    </w:p>
    <w:p>
      <w:pPr>
        <w:ind w:left="0" w:right="0" w:firstLine="0"/>
        <w:jc w:val="center"/>
        <w:spacing w:before="0" w:beforeAutospacing="0" w:after="0" w:line="27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Согласие на обработку персональных данных для распространения</w:t>
      </w:r>
      <w:r>
        <w:rPr>
          <w:sz w:val="28"/>
          <w:szCs w:val="28"/>
        </w:rPr>
      </w:r>
      <w:r/>
    </w:p>
    <w:p>
      <w:pPr>
        <w:ind w:left="0" w:right="0" w:firstLine="0"/>
        <w:jc w:val="both"/>
        <w:spacing w:before="0" w:beforeAutospacing="0" w:after="0" w:line="27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Я,________________________________________________________________</w:t>
      </w:r>
      <w:r>
        <w:rPr>
          <w:sz w:val="28"/>
          <w:szCs w:val="28"/>
        </w:rPr>
      </w:r>
      <w:r/>
    </w:p>
    <w:p>
      <w:pPr>
        <w:ind w:left="0" w:right="0" w:firstLine="0"/>
        <w:jc w:val="center"/>
        <w:spacing w:before="0" w:beforeAutospacing="0" w:after="0" w:line="27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(фамилия, имя, отчество)</w:t>
      </w:r>
      <w:r>
        <w:rPr>
          <w:sz w:val="28"/>
          <w:szCs w:val="28"/>
        </w:rPr>
      </w:r>
      <w:r/>
    </w:p>
    <w:p>
      <w:pPr>
        <w:ind w:left="0" w:right="0" w:firstLine="0"/>
        <w:jc w:val="both"/>
        <w:spacing w:before="0" w:beforeAutospacing="0" w:after="0" w:line="27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(далее – субъект персональных данных), даю согласие администрации Чернянского района, адрес местонахождения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309560, Белгородская область, Чернянский район, поселок Чернянка, площадь Октябрьская, д. 1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на распространение данных, содержащихся в настоящем согласии,                        в соответствии со статьей 10.1 Федерального закона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от 27 июля 2006 года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№ 152-ФЗ «О персональных данных».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ind w:left="0" w:right="0" w:firstLine="0"/>
        <w:jc w:val="both"/>
        <w:spacing w:before="0" w:beforeAutospacing="0" w:after="0" w:line="27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Док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умент, удостоверяющий личность: ____________________________________________________________________________________________________________________________________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ind w:left="0" w:right="0" w:firstLine="0"/>
        <w:jc w:val="center"/>
        <w:spacing w:before="0" w:beforeAutospacing="0" w:after="0" w:line="27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(наименование, номер и серия документа, кем и когда выдан)</w:t>
      </w:r>
      <w:r>
        <w:rPr>
          <w:sz w:val="20"/>
          <w:szCs w:val="20"/>
        </w:rPr>
      </w:r>
      <w:r/>
    </w:p>
    <w:p>
      <w:pPr>
        <w:ind w:left="0" w:right="0" w:firstLine="0"/>
        <w:jc w:val="both"/>
        <w:spacing w:before="0" w:beforeAutospacing="0" w:after="0" w:line="27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Адрес регистрации по месту жительства:_________________________________________________________________________________________________</w:t>
      </w:r>
      <w:r>
        <w:rPr>
          <w:sz w:val="28"/>
          <w:szCs w:val="28"/>
        </w:rPr>
      </w:r>
      <w:r/>
    </w:p>
    <w:p>
      <w:pPr>
        <w:ind w:left="0" w:right="0" w:firstLine="0"/>
        <w:jc w:val="center"/>
        <w:spacing w:before="0" w:beforeAutospacing="0" w:after="0" w:line="27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(почтовый адрес)</w:t>
      </w:r>
      <w:r>
        <w:rPr>
          <w:sz w:val="28"/>
          <w:szCs w:val="28"/>
        </w:rPr>
      </w:r>
      <w:r/>
    </w:p>
    <w:p>
      <w:pPr>
        <w:ind w:left="0" w:right="0" w:firstLine="0"/>
        <w:jc w:val="both"/>
        <w:spacing w:before="0" w:beforeAutospacing="0" w:after="0" w:line="27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Адрес фактического проживания:_______________________________________________________________________________________________________</w:t>
      </w:r>
      <w:r>
        <w:rPr>
          <w:sz w:val="28"/>
          <w:szCs w:val="28"/>
        </w:rPr>
      </w:r>
      <w:r/>
    </w:p>
    <w:p>
      <w:pPr>
        <w:ind w:left="0" w:right="0" w:firstLine="0"/>
        <w:jc w:val="center"/>
        <w:spacing w:before="0" w:beforeAutospacing="0" w:after="0" w:line="27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(почтовый адрес фактического проживания, контактный телефон)</w:t>
      </w:r>
      <w:r>
        <w:rPr>
          <w:sz w:val="20"/>
          <w:szCs w:val="20"/>
        </w:rPr>
      </w:r>
      <w:r/>
    </w:p>
    <w:p>
      <w:pPr>
        <w:ind w:left="0" w:right="0" w:firstLine="709"/>
        <w:jc w:val="both"/>
        <w:spacing w:before="0" w:beforeAutospacing="0" w:after="0" w:line="27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Разрешаю размещение в общедоступных источниках, в том числе в сети Интернет следующих персональных данных: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beforeAutospacing="0" w:after="0" w:line="27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-фамилия, имя, отчество. 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beforeAutospacing="0" w:after="0" w:line="27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-результат участия в конкурсе. 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before="0" w:beforeAutospacing="0" w:after="0" w:line="27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случае неправомерного использования предоставленных персональных данных </w:t>
        <mc:AlternateContent>
          <mc:Choice Requires="wpg">
            <w:drawing>
              <wp:inline xmlns:wp="http://schemas.openxmlformats.org/drawingml/2006/wordprocessingDrawing" distT="0" distB="0" distL="0" distR="0">
                <wp:extent cx="19050" cy="19050"/>
                <wp:effectExtent l="0" t="0" r="0" b="0"/>
                <wp:docPr id="2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61434533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19048" cy="190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1.5pt;height:1.5pt;mso-wrap-distance-left:0.0pt;mso-wrap-distance-top:0.0pt;mso-wrap-distance-right:0.0pt;mso-wrap-distance-bottom:0.0pt;" stroked="false">
                <v:path textboxrect="0,0,0,0"/>
                <v:imagedata r:id="rId12" o:title=""/>
              </v:shape>
            </w:pict>
          </mc:Fallback>
        </mc:AlternateContent>
        <w:t xml:space="preserve"> согласие отзывается письменным заявлением субъекта персональных данных.</w:t>
        <mc:AlternateContent>
          <mc:Choice Requires="wpg">
            <w:drawing>
              <wp:inline xmlns:wp="http://schemas.openxmlformats.org/drawingml/2006/wordprocessingDrawing" distT="0" distB="0" distL="0" distR="0">
                <wp:extent cx="19050" cy="19050"/>
                <wp:effectExtent l="0" t="0" r="0" b="0"/>
                <wp:docPr id="3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40568370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19048" cy="190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1.5pt;height:1.5pt;mso-wrap-distance-left:0.0pt;mso-wrap-distance-top:0.0pt;mso-wrap-distance-right:0.0pt;mso-wrap-distance-bottom:0.0pt;" stroked="false">
                <v:path textboxrect="0,0,0,0"/>
                <v:imagedata r:id="rId13" o:title=""/>
              </v:shape>
            </w:pict>
          </mc:Fallback>
        </mc:AlternateContent>
        <w:t xml:space="preserve"> Об ответственности за достоверность представленных сведений предупрежден(на).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before="0" w:beforeAutospacing="0" w:after="0" w:line="27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ind w:left="0" w:right="0" w:firstLine="709"/>
        <w:jc w:val="both"/>
        <w:spacing w:before="0" w:beforeAutospacing="0" w:after="0" w:line="27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Настоящее согласие дано мной «___» ____________ 20__ года и действует бессрочно. </w:t>
      </w:r>
      <w:r>
        <w:rPr>
          <w:sz w:val="28"/>
          <w:szCs w:val="28"/>
        </w:rPr>
      </w:r>
      <w:r/>
    </w:p>
    <w:p>
      <w:pPr>
        <w:ind w:left="0" w:right="0" w:firstLine="709"/>
        <w:jc w:val="right"/>
        <w:spacing w:before="0" w:beforeAutospacing="0" w:after="0" w:line="27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</w:rPr>
        <w:br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________________ ___________________</w:t>
      </w:r>
      <w:r>
        <w:rPr>
          <w:sz w:val="28"/>
          <w:szCs w:val="28"/>
        </w:rPr>
      </w:r>
      <w:r/>
    </w:p>
    <w:p>
      <w:pPr>
        <w:ind w:left="0" w:right="0" w:firstLine="0"/>
        <w:jc w:val="center"/>
        <w:spacing w:before="0" w:beforeAutospacing="0" w:after="0" w:line="27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  (Подпись)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                       (Фамилия И.О.)</w:t>
      </w:r>
      <w:r>
        <w:rPr>
          <w:sz w:val="20"/>
          <w:szCs w:val="20"/>
        </w:rPr>
      </w:r>
      <w:r/>
    </w:p>
    <w:p>
      <w:pPr>
        <w:ind w:left="0" w:right="0" w:firstLine="0"/>
        <w:jc w:val="right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/>
    </w:p>
    <w:p>
      <w:pPr>
        <w:ind w:left="0" w:right="0" w:firstLine="0"/>
        <w:jc w:val="right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/>
    </w:p>
    <w:p>
      <w:pPr>
        <w:ind w:left="0" w:right="0" w:firstLine="0"/>
        <w:jc w:val="right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/>
    </w:p>
    <w:p>
      <w:pPr>
        <w:ind w:left="0" w:right="0" w:firstLine="0"/>
        <w:jc w:val="left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/>
    </w:p>
    <w:p>
      <w:pPr>
        <w:ind w:left="0" w:right="0" w:firstLine="0"/>
        <w:jc w:val="right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/>
    </w:p>
    <w:p>
      <w:pPr>
        <w:ind w:left="0" w:right="0" w:firstLine="0"/>
        <w:jc w:val="right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Приложен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е №</w:t>
      </w:r>
      <w:r>
        <w:rPr>
          <w:rFonts w:ascii="Times New Roman" w:hAnsi="Times New Roman" w:eastAsia="Times New Roman" w:cs="Times New Roman"/>
          <w:sz w:val="24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/>
    </w:p>
    <w:p>
      <w:pPr>
        <w:ind w:left="0" w:right="0" w:firstLine="0"/>
        <w:jc w:val="right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к Положению 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предоставления грантов </w:t>
      </w:r>
      <w:r/>
    </w:p>
    <w:p>
      <w:pPr>
        <w:ind w:left="0" w:right="0" w:firstLine="0"/>
        <w:jc w:val="right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администрации Чернянского района </w:t>
      </w:r>
      <w:r/>
    </w:p>
    <w:p>
      <w:pPr>
        <w:ind w:left="0" w:right="0" w:firstLine="0"/>
        <w:jc w:val="right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начин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ающим предпринимателям </w:t>
      </w:r>
      <w:r/>
    </w:p>
    <w:p>
      <w:pPr>
        <w:ind w:left="0" w:right="0" w:firstLine="0"/>
        <w:jc w:val="right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на создание собственного бизнеса</w:t>
      </w:r>
      <w:r>
        <w:rPr>
          <w:rFonts w:ascii="Times New Roman" w:hAnsi="Times New Roman" w:eastAsia="Times New Roman" w:cs="Times New Roman"/>
          <w:color w:val="000000"/>
          <w:szCs w:val="24"/>
          <w14:ligatures w14:val="none"/>
        </w:rPr>
      </w:r>
      <w:r/>
    </w:p>
    <w:p>
      <w:pPr>
        <w:ind w:left="0" w:right="-1083" w:firstLine="0"/>
        <w:spacing w:before="240" w:after="0" w:line="56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</w:rPr>
      </w:r>
      <w:r/>
    </w:p>
    <w:p>
      <w:pPr>
        <w:ind w:left="0" w:right="0" w:firstLine="709"/>
        <w:jc w:val="center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СОГЛАСИЕ</w:t>
      </w:r>
      <w:r/>
    </w:p>
    <w:p>
      <w:pPr>
        <w:ind w:left="0" w:right="0" w:firstLine="709"/>
        <w:jc w:val="center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НА ОБРАБОТКУ ПЕРСОНАЛЬНЫХ ДАННЫХ</w:t>
      </w:r>
      <w:r/>
    </w:p>
    <w:p>
      <w:pPr>
        <w:ind w:left="0" w:right="0" w:firstLine="709"/>
        <w:jc w:val="both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Я,__________________________________________________________,</w:t>
      </w:r>
      <w:r/>
    </w:p>
    <w:p>
      <w:pPr>
        <w:ind w:left="0" w:right="0" w:firstLine="709"/>
        <w:jc w:val="center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vertAlign w:val="superscript"/>
        </w:rPr>
        <w:t xml:space="preserve">(</w:t>
      </w:r>
      <w:r>
        <w:rPr>
          <w:rFonts w:ascii="Times New Roman" w:hAnsi="Times New Roman" w:eastAsia="Times New Roman" w:cs="Times New Roman"/>
          <w:i/>
          <w:color w:val="000000"/>
          <w:sz w:val="28"/>
          <w:vertAlign w:val="superscript"/>
        </w:rPr>
        <w:t xml:space="preserve">ФИО)</w:t>
      </w:r>
      <w:r/>
    </w:p>
    <w:p>
      <w:pPr>
        <w:ind w:left="0" w:right="0" w:firstLine="0"/>
        <w:jc w:val="both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паспорт___________выдан___________________________________________,</w:t>
      </w:r>
      <w:r/>
    </w:p>
    <w:p>
      <w:pPr>
        <w:ind w:left="0" w:right="0" w:firstLine="709"/>
        <w:jc w:val="center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0"/>
          <w:vertAlign w:val="superscript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8"/>
          <w:vertAlign w:val="superscript"/>
        </w:rPr>
        <w:t xml:space="preserve">(серия, номер) (когда и кем выдан)</w:t>
      </w:r>
      <w:r/>
    </w:p>
    <w:p>
      <w:pPr>
        <w:ind w:left="0" w:right="0" w:firstLine="0"/>
        <w:jc w:val="both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адрес регистрации:__________________________________________________,</w:t>
      </w:r>
      <w:r/>
    </w:p>
    <w:p>
      <w:pPr>
        <w:ind w:left="0" w:right="0" w:firstLine="0"/>
        <w:jc w:val="both"/>
        <w:spacing w:before="0" w:beforeAutospacing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даю свое согласие на обработку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моих персональных данных, относящихся исключительно к перечисленным ниже категориям персональных данных: фамилия, имя, отчество; пол; дата рождения; тип документа, удостоверяющего личность; данные документа, удостоверяющего личность; гражданство. </w:t>
      </w:r>
      <w:r/>
    </w:p>
    <w:p>
      <w:pPr>
        <w:ind w:left="0" w:right="0" w:firstLine="709"/>
        <w:jc w:val="both"/>
        <w:spacing w:before="0" w:beforeAutospacing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Настоящее согласие предоставляется мной на осуществление действий 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хранение, уточнение (обновление, изм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енение), использование, передачу третьим лицам для осуществления действий по обмену информацией, обезличивание, блокирование персональных данных, а также осуществление любых иных действий, предусмотренных действующим законодательством Российской Федерации.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ind w:left="0" w:right="0" w:firstLine="709"/>
        <w:jc w:val="both"/>
        <w:spacing w:before="0" w:beforeAutospacing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Я проинформирован(а), что </w:t>
      </w:r>
      <w:r>
        <w:rPr>
          <w:rFonts w:ascii="Times New Roman" w:hAnsi="Times New Roman" w:eastAsia="Times New Roman" w:cs="Times New Roman"/>
          <w:i/>
          <w:color w:val="000000"/>
          <w:sz w:val="28"/>
          <w:vertAlign w:val="superscript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обработка моих персональных данных будет проведена в соответствии с действующим законодательством Российской Федерации как неавтоматизированным, так и автоматизированным способами.</w:t>
      </w:r>
      <w:r>
        <w:rPr>
          <w:rFonts w:ascii="Times New Roman" w:hAnsi="Times New Roman" w:eastAsia="Times New Roman" w:cs="Times New Roman"/>
          <w:sz w:val="24"/>
          <w:szCs w:val="24"/>
        </w:rPr>
      </w:r>
      <w:r/>
    </w:p>
    <w:p>
      <w:pPr>
        <w:ind w:left="0" w:right="0" w:firstLine="709"/>
        <w:jc w:val="both"/>
        <w:spacing w:before="0" w:beforeAutospacing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Данное согласие действует до достижения целей обработки персональных данных или в течение срока хранения информации.</w:t>
      </w:r>
      <w:r/>
    </w:p>
    <w:p>
      <w:pPr>
        <w:ind w:left="0" w:right="0" w:firstLine="709"/>
        <w:jc w:val="both"/>
        <w:spacing w:before="0" w:beforeAutospacing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Данное согласие может быть отозвано в любой момент по моему письменному заявлению. </w:t>
      </w:r>
      <w:r/>
    </w:p>
    <w:p>
      <w:pPr>
        <w:ind w:left="0" w:right="0" w:firstLine="709"/>
        <w:jc w:val="both"/>
        <w:spacing w:before="0" w:beforeAutospacing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Я подтверждаю, что, давая такое согласие, я действую по собственной воле и в своих интересах.</w:t>
      </w:r>
      <w:r/>
    </w:p>
    <w:p>
      <w:pPr>
        <w:ind w:left="0" w:right="0" w:firstLine="709"/>
        <w:jc w:val="both"/>
        <w:spacing w:before="0" w:beforeAutospacing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/>
    </w:p>
    <w:p>
      <w:pPr>
        <w:ind w:left="0" w:right="0" w:firstLine="0"/>
        <w:jc w:val="both"/>
        <w:spacing w:before="0" w:beforeAutospacing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"____" ___________ 202__ г.             _______________ /_______________/</w:t>
      </w:r>
      <w:r/>
    </w:p>
    <w:p>
      <w:pPr>
        <w:ind w:left="0" w:right="0" w:firstLine="709"/>
        <w:jc w:val="center"/>
        <w:spacing w:before="0" w:beforeAutospacing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i/>
          <w:color w:val="000000"/>
          <w:sz w:val="24"/>
        </w:rPr>
        <w:t xml:space="preserve">                                                                   Подпись          Расшифровка подписи</w:t>
      </w:r>
      <w:r/>
    </w:p>
    <w:p>
      <w:pPr>
        <w:spacing w:before="0" w:beforeAutospacing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before="0" w:beforeAutospacing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left="0" w:right="0" w:firstLine="0"/>
        <w:jc w:val="right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Приложен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е №6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/>
    </w:p>
    <w:p>
      <w:pPr>
        <w:ind w:left="0" w:right="0" w:firstLine="0"/>
        <w:jc w:val="right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к Положению 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предоставления грантов </w:t>
      </w:r>
      <w:r/>
    </w:p>
    <w:p>
      <w:pPr>
        <w:ind w:left="0" w:right="0" w:firstLine="0"/>
        <w:jc w:val="right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администрации Чернянского района </w:t>
      </w:r>
      <w:r/>
    </w:p>
    <w:p>
      <w:pPr>
        <w:ind w:left="0" w:right="0" w:firstLine="0"/>
        <w:jc w:val="right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начин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ающим предпринимателям </w:t>
      </w:r>
      <w:r/>
    </w:p>
    <w:p>
      <w:pPr>
        <w:ind w:left="0" w:right="0" w:firstLine="0"/>
        <w:jc w:val="right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на создание собственного бизнеса</w:t>
      </w:r>
      <w:r>
        <w:rPr>
          <w:rFonts w:ascii="Times New Roman" w:hAnsi="Times New Roman" w:eastAsia="Times New Roman" w:cs="Times New Roman"/>
          <w:color w:val="000000"/>
          <w:szCs w:val="24"/>
          <w14:ligatures w14:val="none"/>
        </w:rPr>
      </w:r>
      <w:r/>
    </w:p>
    <w:p>
      <w:pPr>
        <w:ind w:left="0" w:right="0" w:firstLine="0"/>
        <w:jc w:val="center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pacing w:val="-2"/>
          <w:sz w:val="28"/>
        </w:rPr>
        <w:t xml:space="preserve">Критерии оценки по отбору бизнес-проектов на присуждение грантов, </w:t>
      </w:r>
      <w:r/>
    </w:p>
    <w:p>
      <w:pPr>
        <w:ind w:left="0" w:right="0" w:firstLine="0"/>
        <w:jc w:val="center"/>
        <w:spacing w:after="0" w:line="31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pacing w:val="-2"/>
          <w:sz w:val="28"/>
        </w:rPr>
        <w:t xml:space="preserve">направленных на развитие и поддержку малого и среднего </w:t>
      </w: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предпринимательства Чернянского района </w:t>
      </w:r>
      <w:r/>
    </w:p>
    <w:p>
      <w:pPr>
        <w:ind w:left="0" w:right="0" w:firstLine="0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</w:rPr>
      </w:r>
      <w:r/>
    </w:p>
    <w:tbl>
      <w:tblPr>
        <w:tblStyle w:val="71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05"/>
        <w:gridCol w:w="2398"/>
        <w:gridCol w:w="3658"/>
        <w:gridCol w:w="830"/>
        <w:gridCol w:w="1863"/>
      </w:tblGrid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№</w:t>
            </w:r>
            <w:r/>
          </w:p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п/п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Наименование</w:t>
            </w:r>
            <w:r/>
          </w:p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критерия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5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Направления деятельности,</w:t>
            </w:r>
            <w:r/>
          </w:p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значения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Оценка</w:t>
            </w:r>
            <w:r/>
          </w:p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 баллах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6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Источник</w:t>
            </w:r>
            <w:r/>
          </w:p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информации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5" w:type="dxa"/>
            <w:vAlign w:val="center"/>
            <w:vMerge w:val="restart"/>
            <w:textDirection w:val="lrTb"/>
            <w:noWrap w:val="false"/>
          </w:tcPr>
          <w:p>
            <w:pPr>
              <w:ind w:left="0" w:right="272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vMerge w:val="restart"/>
            <w:textDirection w:val="lrTb"/>
            <w:noWrap w:val="false"/>
          </w:tcPr>
          <w:p>
            <w:pPr>
              <w:ind w:left="102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Качество бизнес-</w:t>
            </w:r>
            <w:r/>
          </w:p>
          <w:p>
            <w:pPr>
              <w:ind w:left="102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проекта, его</w:t>
            </w:r>
            <w:r/>
          </w:p>
          <w:p>
            <w:pPr>
              <w:ind w:left="102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соответствие текущей</w:t>
            </w:r>
            <w:r/>
          </w:p>
          <w:p>
            <w:pPr>
              <w:ind w:left="102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деятельности</w:t>
            </w:r>
            <w:r/>
          </w:p>
          <w:p>
            <w:pPr>
              <w:ind w:left="102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заявителя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5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бизнес-проект не отражает текущую деятельность заявителя (описывает будущую возможную деятельность) и отсутствуют расчеты финансово-экономических и целевых показателей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63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бизнес-проект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5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бизнес-проект не отражает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текущую деятельность заявителя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(описывает будущую возможную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деятельность), но финансово-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экономические и целевые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показатели подтверждены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расчетами либо бизнес-проект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отражает текущую ситуацию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деятельности заявителя, но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детальных расчетов финансово-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экономических и целевых</w:t>
            </w:r>
            <w:r/>
          </w:p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показателей не представлено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5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бизнес-проект отражает текущую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ситуацию деятельности заявителя,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финансово-экономические и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целевые показатели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подтверждены детальными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расчетами, присутствуют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динамика и перспективы развития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субъекта</w:t>
            </w:r>
            <w:r/>
          </w:p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5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Корректность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расчетов,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содержащихся в</w:t>
            </w:r>
            <w:r/>
          </w:p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бизнес-проекте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5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 расчетах много неточностей</w:t>
            </w:r>
            <w:r/>
          </w:p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либо расчеты отсутствуют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63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бизнес-проект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5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 расчетах есть несущественные</w:t>
            </w:r>
            <w:r/>
          </w:p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несоответствия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5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экономические показатели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подтверждены корректными</w:t>
            </w:r>
            <w:r/>
          </w:p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расчетами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5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Созданные в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настоящий момент</w:t>
              <w:br/>
              <w:t xml:space="preserve"> и (или) создаваемые</w:t>
              <w:br/>
              <w:t xml:space="preserve"> в ходе реализации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бизнес-проекта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рабочие места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(планируемый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показатель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среднесписочной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численности</w:t>
            </w:r>
            <w:r/>
          </w:p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работников без внешних совместителей)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5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рабочие места не создаются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63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сведения о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среднесписочной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численности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работников,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бизнес-проект,</w:t>
            </w:r>
            <w:r/>
          </w:p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презентация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5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создание 1 рабочего места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5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создание 2 рабочих мест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5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создание 3 рабочих мест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5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создание 4 и более</w:t>
            </w:r>
            <w:r/>
          </w:p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рабочих мест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Принадлежность к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приоритетной целевой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группе</w:t>
            </w:r>
            <w:r/>
          </w:p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5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относится к приоритетной</w:t>
            </w:r>
            <w:r/>
          </w:p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целевой группе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6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документы в</w:t>
            </w:r>
            <w:r/>
          </w:p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составе заявки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5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Объем собственных</w:t>
            </w:r>
            <w:r/>
          </w:p>
          <w:p>
            <w:pPr>
              <w:ind w:left="102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средств заявителя,</w:t>
            </w:r>
            <w:r/>
          </w:p>
          <w:p>
            <w:pPr>
              <w:ind w:left="102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вложенных в</w:t>
            </w:r>
            <w:r/>
          </w:p>
          <w:p>
            <w:pPr>
              <w:ind w:left="102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реализацию бизнес-</w:t>
            </w:r>
            <w:r/>
          </w:p>
          <w:p>
            <w:pPr>
              <w:ind w:left="102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проекта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5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 10 %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63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бизнес-проект,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документы в</w:t>
            </w:r>
            <w:r/>
          </w:p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составе заявки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5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от 10 % до 20 %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5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от 20 % до 40 %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5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от 40 % до 60 %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5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свыше 60 %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5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Системность</w:t>
            </w:r>
            <w:r/>
          </w:p>
          <w:p>
            <w:pPr>
              <w:ind w:left="102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прохождения</w:t>
            </w:r>
            <w:r/>
          </w:p>
          <w:p>
            <w:pPr>
              <w:ind w:left="102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обучения,</w:t>
            </w:r>
            <w:r/>
          </w:p>
          <w:p>
            <w:pPr>
              <w:ind w:left="102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направленного на</w:t>
            </w:r>
            <w:r/>
          </w:p>
          <w:p>
            <w:pPr>
              <w:ind w:left="102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развитие</w:t>
            </w:r>
            <w:r/>
          </w:p>
          <w:p>
            <w:pPr>
              <w:ind w:left="102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предпринимательской</w:t>
            </w:r>
            <w:r/>
          </w:p>
          <w:p>
            <w:pPr>
              <w:ind w:left="102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грамотности и</w:t>
            </w:r>
            <w:r/>
          </w:p>
          <w:p>
            <w:pPr>
              <w:ind w:left="102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предпринимательских</w:t>
            </w:r>
            <w:r/>
          </w:p>
          <w:p>
            <w:pPr>
              <w:ind w:left="102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компетенций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5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прохождение обучения общей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продолжительностью</w:t>
            </w:r>
            <w:r/>
          </w:p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от 16 до 23 ак. часов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63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документы в</w:t>
            </w:r>
            <w:r/>
          </w:p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составе заявки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5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прохождение обучения общей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продолжительностью</w:t>
            </w:r>
            <w:r/>
          </w:p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от 24 до 71 ак. часа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5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прохождение обучения общей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продолжительностью 72 и более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академических часов, в том числе высшее образование</w:t>
            </w:r>
            <w:r/>
          </w:p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5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Презентация бизнес-</w:t>
            </w:r>
            <w:r/>
          </w:p>
          <w:p>
            <w:pPr>
              <w:ind w:left="102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проекта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5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презентация не отражает текущую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деятельность, не показаны</w:t>
            </w:r>
            <w:r/>
          </w:p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расчеты и динамика развития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63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презентация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5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презентация не отражает текущую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деятельность, но показаны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расчеты и динамика развития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либо презентация отражает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текущую деятельность, но расчеты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 динамика развития не</w:t>
            </w:r>
            <w:r/>
          </w:p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представлены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5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презентация полностью отражает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текущую деятельность, показаны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расчеты, указана динамика</w:t>
            </w:r>
            <w:r/>
          </w:p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развития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5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Инновационность</w:t>
            </w:r>
            <w:r/>
          </w:p>
          <w:p>
            <w:pPr>
              <w:ind w:left="102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продукции</w:t>
            </w:r>
            <w:r/>
          </w:p>
          <w:p>
            <w:pPr>
              <w:ind w:left="102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(или услуг),</w:t>
            </w:r>
            <w:r/>
          </w:p>
          <w:p>
            <w:pPr>
              <w:ind w:left="102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выпускаемой в рамках</w:t>
            </w:r>
            <w:r/>
          </w:p>
          <w:p>
            <w:pPr>
              <w:ind w:left="102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реализации бизнес-</w:t>
            </w:r>
            <w:r/>
          </w:p>
          <w:p>
            <w:pPr>
              <w:ind w:left="102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проекта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5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нет инновационности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63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бизнес-проект,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презентация,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документы в</w:t>
            </w:r>
            <w:r/>
          </w:p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составе заявки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5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инновационная продукция (или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услуги) без оформленных прав на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объекты интеллектуальной</w:t>
            </w:r>
            <w:r/>
          </w:p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собственности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58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высокотехнологичная продукция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(или услуги), наличие прав на</w:t>
            </w:r>
            <w:r/>
          </w:p>
          <w:p>
            <w:pPr>
              <w:ind w:left="0" w:right="0" w:firstLine="0"/>
              <w:jc w:val="center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объекты интеллектуальной</w:t>
            </w:r>
            <w:r/>
          </w:p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собственности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spacing w:before="0" w:beforeAutospacing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before="0" w:beforeAutospacing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before="0" w:beforeAutospacing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left="0" w:right="0" w:firstLine="0"/>
        <w:jc w:val="right"/>
        <w:spacing w:before="0" w:beforeAutospacing="0" w:after="0"/>
        <w:rPr>
          <w:rFonts w:ascii="Times New Roman" w:hAnsi="Times New Roman" w:eastAsia="Times New Roman" w:cs="Times New Roman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/>
    </w:p>
    <w:p>
      <w:pPr>
        <w:ind w:left="0" w:right="0" w:firstLine="0"/>
        <w:jc w:val="right"/>
        <w:spacing w:before="0" w:beforeAutospacing="0" w:after="0"/>
        <w:rPr>
          <w:rFonts w:ascii="Times New Roman" w:hAnsi="Times New Roman" w:eastAsia="Times New Roman" w:cs="Times New Roman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/>
    </w:p>
    <w:p>
      <w:pPr>
        <w:ind w:left="0" w:right="0" w:firstLine="0"/>
        <w:jc w:val="right"/>
        <w:spacing w:before="0" w:beforeAutospacing="0" w:after="0"/>
        <w:rPr>
          <w:rFonts w:ascii="Times New Roman" w:hAnsi="Times New Roman" w:eastAsia="Times New Roman" w:cs="Times New Roman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/>
    </w:p>
    <w:p>
      <w:pPr>
        <w:ind w:left="0" w:right="0" w:firstLine="0"/>
        <w:jc w:val="right"/>
        <w:spacing w:before="0" w:beforeAutospacing="0" w:after="0"/>
        <w:rPr>
          <w:rFonts w:ascii="Times New Roman" w:hAnsi="Times New Roman" w:eastAsia="Times New Roman" w:cs="Times New Roman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/>
    </w:p>
    <w:p>
      <w:pPr>
        <w:ind w:left="0" w:right="0" w:firstLine="0"/>
        <w:jc w:val="right"/>
        <w:spacing w:before="0" w:beforeAutospacing="0" w:after="0"/>
        <w:rPr>
          <w:rFonts w:ascii="Times New Roman" w:hAnsi="Times New Roman" w:eastAsia="Times New Roman" w:cs="Times New Roman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/>
    </w:p>
    <w:p>
      <w:pPr>
        <w:ind w:left="0" w:right="0" w:firstLine="0"/>
        <w:jc w:val="right"/>
        <w:spacing w:before="0" w:beforeAutospacing="0" w:after="0"/>
        <w:rPr>
          <w:rFonts w:ascii="Times New Roman" w:hAnsi="Times New Roman" w:eastAsia="Times New Roman" w:cs="Times New Roman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/>
    </w:p>
    <w:p>
      <w:pPr>
        <w:ind w:left="0" w:right="0" w:firstLine="0"/>
        <w:jc w:val="right"/>
        <w:spacing w:before="0" w:beforeAutospacing="0" w:after="0"/>
        <w:rPr>
          <w:rFonts w:ascii="Times New Roman" w:hAnsi="Times New Roman" w:eastAsia="Times New Roman" w:cs="Times New Roman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/>
    </w:p>
    <w:p>
      <w:pPr>
        <w:ind w:left="0" w:right="0" w:firstLine="0"/>
        <w:jc w:val="right"/>
        <w:spacing w:before="0" w:beforeAutospacing="0" w:after="0"/>
        <w:rPr>
          <w:rFonts w:ascii="Times New Roman" w:hAnsi="Times New Roman" w:eastAsia="Times New Roman" w:cs="Times New Roman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/>
    </w:p>
    <w:p>
      <w:pPr>
        <w:ind w:left="0" w:right="0" w:firstLine="0"/>
        <w:jc w:val="right"/>
        <w:spacing w:before="0" w:beforeAutospacing="0" w:after="0"/>
        <w:rPr>
          <w:rFonts w:ascii="Times New Roman" w:hAnsi="Times New Roman" w:eastAsia="Times New Roman" w:cs="Times New Roman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/>
    </w:p>
    <w:p>
      <w:pPr>
        <w:ind w:left="0" w:right="0" w:firstLine="0"/>
        <w:jc w:val="right"/>
        <w:spacing w:before="0" w:beforeAutospacing="0" w:after="0"/>
        <w:rPr>
          <w:rFonts w:ascii="Times New Roman" w:hAnsi="Times New Roman" w:eastAsia="Times New Roman" w:cs="Times New Roman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/>
    </w:p>
    <w:p>
      <w:pPr>
        <w:ind w:left="0" w:right="0" w:firstLine="0"/>
        <w:jc w:val="right"/>
        <w:spacing w:before="0" w:beforeAutospacing="0" w:after="0"/>
        <w:rPr>
          <w:rFonts w:ascii="Times New Roman" w:hAnsi="Times New Roman" w:eastAsia="Times New Roman" w:cs="Times New Roman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/>
    </w:p>
    <w:p>
      <w:pPr>
        <w:ind w:left="0" w:right="0" w:firstLine="0"/>
        <w:jc w:val="right"/>
        <w:spacing w:before="0" w:beforeAutospacing="0" w:after="0"/>
        <w:rPr>
          <w:rFonts w:ascii="Times New Roman" w:hAnsi="Times New Roman" w:eastAsia="Times New Roman" w:cs="Times New Roman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/>
    </w:p>
    <w:p>
      <w:pPr>
        <w:ind w:left="0" w:right="0" w:firstLine="0"/>
        <w:jc w:val="right"/>
        <w:spacing w:before="0" w:beforeAutospacing="0" w:after="0"/>
        <w:rPr>
          <w:rFonts w:ascii="Times New Roman" w:hAnsi="Times New Roman" w:eastAsia="Times New Roman" w:cs="Times New Roman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/>
    </w:p>
    <w:p>
      <w:pPr>
        <w:ind w:left="0" w:right="0" w:firstLine="0"/>
        <w:jc w:val="right"/>
        <w:spacing w:before="0" w:beforeAutospacing="0" w:after="0"/>
        <w:rPr>
          <w:rFonts w:ascii="Times New Roman" w:hAnsi="Times New Roman" w:eastAsia="Times New Roman" w:cs="Times New Roman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/>
    </w:p>
    <w:p>
      <w:pPr>
        <w:ind w:left="0" w:right="0" w:firstLine="0"/>
        <w:jc w:val="right"/>
        <w:spacing w:before="0" w:beforeAutospacing="0" w:after="0"/>
        <w:rPr>
          <w:rFonts w:ascii="Times New Roman" w:hAnsi="Times New Roman" w:eastAsia="Times New Roman" w:cs="Times New Roman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/>
    </w:p>
    <w:p>
      <w:pPr>
        <w:ind w:left="0" w:right="0" w:firstLine="0"/>
        <w:jc w:val="right"/>
        <w:spacing w:before="0" w:beforeAutospacing="0" w:after="0"/>
        <w:rPr>
          <w:rFonts w:ascii="Times New Roman" w:hAnsi="Times New Roman" w:eastAsia="Times New Roman" w:cs="Times New Roman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/>
    </w:p>
    <w:p>
      <w:pPr>
        <w:ind w:left="0" w:right="0" w:firstLine="0"/>
        <w:jc w:val="right"/>
        <w:spacing w:before="0" w:beforeAutospacing="0" w:after="0"/>
        <w:rPr>
          <w:rFonts w:ascii="Times New Roman" w:hAnsi="Times New Roman" w:eastAsia="Times New Roman" w:cs="Times New Roman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Приложен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е №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7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/>
    </w:p>
    <w:p>
      <w:pPr>
        <w:ind w:left="0" w:right="0" w:firstLine="0"/>
        <w:jc w:val="right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к Положению 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предоставления грантов </w:t>
      </w:r>
      <w:r/>
    </w:p>
    <w:p>
      <w:pPr>
        <w:ind w:left="0" w:right="0" w:firstLine="0"/>
        <w:jc w:val="right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администрации Чернянского района </w:t>
      </w:r>
      <w:r/>
    </w:p>
    <w:p>
      <w:pPr>
        <w:ind w:left="0" w:right="0" w:firstLine="0"/>
        <w:jc w:val="right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начин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ающим предпринимателям </w:t>
      </w:r>
      <w:r/>
    </w:p>
    <w:p>
      <w:pPr>
        <w:ind w:left="0" w:right="0" w:firstLine="0"/>
        <w:jc w:val="right"/>
        <w:spacing w:before="0" w:beforeAutospacing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на создание собственного бизнеса</w:t>
      </w:r>
      <w:r>
        <w:rPr>
          <w:rFonts w:ascii="Times New Roman" w:hAnsi="Times New Roman" w:eastAsia="Times New Roman" w:cs="Times New Roman"/>
          <w:color w:val="000000"/>
          <w:szCs w:val="24"/>
          <w14:ligatures w14:val="none"/>
        </w:rPr>
      </w:r>
      <w:r/>
    </w:p>
    <w:p>
      <w:pPr>
        <w:ind w:left="0" w:right="-1083" w:firstLine="0"/>
        <w:spacing w:before="240" w:after="0" w:line="56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</w:rPr>
      </w:r>
      <w:r/>
    </w:p>
    <w:p>
      <w:pPr>
        <w:jc w:val="center"/>
      </w:pPr>
      <w:r>
        <w:rPr>
          <w:rFonts w:ascii="Times New Roman" w:hAnsi="Times New Roman" w:cs="Times New Roman"/>
          <w:b/>
          <w:sz w:val="32"/>
          <w:szCs w:val="32"/>
          <w:highlight w:val="none"/>
        </w:rPr>
      </w:r>
      <w:r>
        <w:rPr>
          <w:rFonts w:ascii="Times New Roman" w:hAnsi="Times New Roman" w:cs="Times New Roman"/>
          <w:b/>
          <w:bCs/>
          <w:sz w:val="32"/>
          <w:szCs w:val="32"/>
        </w:rPr>
      </w:r>
      <w:r/>
    </w:p>
    <w:p>
      <w:pPr>
        <w:jc w:val="center"/>
      </w:pPr>
      <w:r>
        <w:rPr>
          <w:rFonts w:ascii="Times New Roman" w:hAnsi="Times New Roman" w:cs="Times New Roman"/>
          <w:b/>
          <w:sz w:val="32"/>
          <w:szCs w:val="32"/>
        </w:rPr>
        <w:t xml:space="preserve">Соглашение о предоставлении гранта №</w:t>
      </w:r>
      <w:r>
        <w:rPr>
          <w:rFonts w:ascii="Times New Roman" w:hAnsi="Times New Roman" w:cs="Times New Roman"/>
          <w:b/>
          <w:bCs/>
          <w:sz w:val="32"/>
          <w:szCs w:val="32"/>
          <w:highlight w:val="none"/>
        </w:rPr>
      </w:r>
      <w:r/>
    </w:p>
    <w:p>
      <w:r>
        <w:rPr>
          <w:rFonts w:ascii="Times New Roman" w:hAnsi="Times New Roman" w:cs="Times New Roman"/>
          <w:b/>
          <w:sz w:val="28"/>
          <w:szCs w:val="28"/>
        </w:rPr>
        <w:t xml:space="preserve">п</w:t>
      </w:r>
      <w:r>
        <w:rPr>
          <w:rFonts w:ascii="Times New Roman" w:hAnsi="Times New Roman" w:cs="Times New Roman"/>
          <w:b/>
          <w:sz w:val="28"/>
          <w:szCs w:val="28"/>
        </w:rPr>
        <w:t xml:space="preserve">.Ч</w:t>
      </w:r>
      <w:r>
        <w:rPr>
          <w:rFonts w:ascii="Times New Roman" w:hAnsi="Times New Roman" w:cs="Times New Roman"/>
          <w:b/>
          <w:sz w:val="28"/>
          <w:szCs w:val="28"/>
        </w:rPr>
        <w:t xml:space="preserve">ернянка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___________</w:t>
      </w:r>
      <w:r>
        <w:rPr>
          <w:rFonts w:ascii="Times New Roman" w:hAnsi="Times New Roman" w:cs="Times New Roman"/>
          <w:b/>
          <w:sz w:val="28"/>
          <w:szCs w:val="28"/>
        </w:rPr>
        <w:t xml:space="preserve">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_ г</w:t>
      </w:r>
      <w:r>
        <w:rPr>
          <w:rFonts w:ascii="Times New Roman" w:hAnsi="Times New Roman" w:cs="Times New Roman"/>
          <w:b/>
          <w:sz w:val="28"/>
          <w:szCs w:val="28"/>
        </w:rPr>
        <w:t xml:space="preserve">.</w:t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</w:t>
      </w:r>
      <w:r>
        <w:rPr>
          <w:rFonts w:ascii="Times New Roman" w:hAnsi="Times New Roman" w:cs="Times New Roman"/>
          <w:b/>
          <w:sz w:val="28"/>
          <w:szCs w:val="28"/>
        </w:rPr>
        <w:t xml:space="preserve">льного района «Чернянский район</w:t>
      </w:r>
      <w:r>
        <w:rPr>
          <w:rFonts w:ascii="Times New Roman" w:hAnsi="Times New Roman" w:cs="Times New Roman"/>
          <w:b/>
          <w:sz w:val="28"/>
          <w:szCs w:val="28"/>
        </w:rPr>
        <w:t xml:space="preserve">» Белгородской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в лице главы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______________________</w:t>
      </w:r>
      <w:r>
        <w:rPr>
          <w:rFonts w:ascii="Times New Roman" w:hAnsi="Times New Roman" w:cs="Times New Roman"/>
          <w:sz w:val="28"/>
          <w:szCs w:val="28"/>
        </w:rPr>
        <w:t xml:space="preserve">, действующей на основании Устава</w:t>
      </w:r>
      <w:r>
        <w:rPr>
          <w:rFonts w:ascii="Times New Roman" w:hAnsi="Times New Roman" w:cs="Times New Roman"/>
          <w:sz w:val="28"/>
          <w:szCs w:val="28"/>
        </w:rPr>
        <w:t xml:space="preserve"> с одной стороны, </w:t>
      </w:r>
      <w:r>
        <w:rPr>
          <w:rFonts w:ascii="Times New Roman" w:hAnsi="Times New Roman" w:cs="Times New Roman"/>
          <w:sz w:val="28"/>
          <w:szCs w:val="28"/>
        </w:rPr>
        <w:t xml:space="preserve">именуемая в дальнейшем </w:t>
      </w:r>
      <w:r>
        <w:rPr>
          <w:rFonts w:ascii="Times New Roman" w:hAnsi="Times New Roman" w:cs="Times New Roman"/>
          <w:b/>
          <w:sz w:val="28"/>
          <w:szCs w:val="28"/>
        </w:rPr>
        <w:t xml:space="preserve">«</w:t>
      </w:r>
      <w:r>
        <w:rPr>
          <w:rFonts w:ascii="Times New Roman" w:hAnsi="Times New Roman" w:cs="Times New Roman"/>
          <w:b/>
          <w:sz w:val="28"/>
          <w:szCs w:val="28"/>
        </w:rPr>
        <w:t xml:space="preserve">Грантодатель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___________________ именуемый в дальнейшем «</w:t>
      </w:r>
      <w:r>
        <w:rPr>
          <w:rFonts w:ascii="Times New Roman" w:hAnsi="Times New Roman" w:cs="Times New Roman"/>
          <w:b/>
          <w:sz w:val="28"/>
          <w:szCs w:val="28"/>
        </w:rPr>
        <w:t xml:space="preserve">Грантополучатель</w:t>
      </w:r>
      <w:r>
        <w:rPr>
          <w:rFonts w:ascii="Times New Roman" w:hAnsi="Times New Roman" w:cs="Times New Roman"/>
          <w:sz w:val="28"/>
          <w:szCs w:val="28"/>
        </w:rPr>
        <w:t xml:space="preserve">» с другой стороны, заключили настоящее соглашение </w:t>
      </w:r>
      <w:r>
        <w:rPr>
          <w:rFonts w:ascii="Times New Roman" w:hAnsi="Times New Roman" w:cs="Times New Roman"/>
          <w:sz w:val="28"/>
          <w:szCs w:val="28"/>
        </w:rPr>
        <w:t xml:space="preserve">(</w:t>
      </w:r>
      <w:r>
        <w:rPr>
          <w:rFonts w:ascii="Times New Roman" w:hAnsi="Times New Roman" w:cs="Times New Roman"/>
          <w:sz w:val="28"/>
          <w:szCs w:val="28"/>
        </w:rPr>
        <w:t xml:space="preserve">в дальнейшем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«Соглашение») о нижеследующем</w:t>
      </w:r>
      <w:r>
        <w:rPr>
          <w:rFonts w:ascii="Times New Roman" w:hAnsi="Times New Roman" w:cs="Times New Roman"/>
          <w:sz w:val="28"/>
          <w:szCs w:val="28"/>
        </w:rPr>
        <w:t xml:space="preserve"> 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1.Основные понятия.</w:t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1.1. Под Грантом понимаются бюджетные денежные средства, предоставляемые </w:t>
      </w:r>
      <w:r>
        <w:rPr>
          <w:rFonts w:ascii="Times New Roman" w:hAnsi="Times New Roman" w:cs="Times New Roman"/>
          <w:sz w:val="28"/>
          <w:szCs w:val="28"/>
        </w:rPr>
        <w:t xml:space="preserve">Грантополучателю</w:t>
      </w:r>
      <w:r>
        <w:rPr>
          <w:rFonts w:ascii="Times New Roman" w:hAnsi="Times New Roman" w:cs="Times New Roman"/>
          <w:sz w:val="28"/>
          <w:szCs w:val="28"/>
        </w:rPr>
        <w:t xml:space="preserve"> на безвозмездной и безвозвратной основе по результатам конкурса социально значимых проектов, в рамках реализации основных мероприятий муниципальной программы «Развитие экономического потенциала и формирование благоприятного предпринимательского климата в </w:t>
      </w:r>
      <w:r>
        <w:rPr>
          <w:rFonts w:ascii="Times New Roman" w:hAnsi="Times New Roman" w:cs="Times New Roman"/>
          <w:sz w:val="28"/>
          <w:szCs w:val="28"/>
        </w:rPr>
        <w:t xml:space="preserve">Чернянском</w:t>
      </w:r>
      <w:r>
        <w:rPr>
          <w:rFonts w:ascii="Times New Roman" w:hAnsi="Times New Roman" w:cs="Times New Roman"/>
          <w:sz w:val="28"/>
          <w:szCs w:val="28"/>
        </w:rPr>
        <w:t xml:space="preserve"> районе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1.2. Бизнес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необходимый комплекс мероприятий для осуществления предпринимательской идеи ______________________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закрепленный</w:t>
      </w:r>
      <w:r>
        <w:rPr>
          <w:rFonts w:ascii="Times New Roman" w:hAnsi="Times New Roman" w:cs="Times New Roman"/>
          <w:sz w:val="28"/>
          <w:szCs w:val="28"/>
        </w:rPr>
        <w:t xml:space="preserve"> в бизнес-плане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center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2. Предмет Соглашения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.</w:t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2.1. По настоящему Соглашению </w:t>
      </w:r>
      <w:r>
        <w:rPr>
          <w:rFonts w:ascii="Times New Roman" w:hAnsi="Times New Roman" w:cs="Times New Roman"/>
          <w:sz w:val="28"/>
          <w:szCs w:val="28"/>
        </w:rPr>
        <w:t xml:space="preserve">Грантодатель</w:t>
      </w:r>
      <w:r>
        <w:rPr>
          <w:rFonts w:ascii="Times New Roman" w:hAnsi="Times New Roman" w:cs="Times New Roman"/>
          <w:sz w:val="28"/>
          <w:szCs w:val="28"/>
        </w:rPr>
        <w:t xml:space="preserve"> передает </w:t>
      </w:r>
      <w:r>
        <w:rPr>
          <w:rFonts w:ascii="Times New Roman" w:hAnsi="Times New Roman" w:cs="Times New Roman"/>
          <w:sz w:val="28"/>
          <w:szCs w:val="28"/>
        </w:rPr>
        <w:t xml:space="preserve">Грантополучателю</w:t>
      </w:r>
      <w:r>
        <w:rPr>
          <w:rFonts w:ascii="Times New Roman" w:hAnsi="Times New Roman" w:cs="Times New Roman"/>
          <w:sz w:val="28"/>
          <w:szCs w:val="28"/>
        </w:rPr>
        <w:t xml:space="preserve"> Грант:</w:t>
      </w:r>
      <w:r>
        <w:rPr>
          <w:rFonts w:ascii="Times New Roman" w:hAnsi="Times New Roman" w:cs="Times New Roman"/>
          <w:sz w:val="28"/>
          <w:szCs w:val="28"/>
        </w:rPr>
        <w:t xml:space="preserve"> денежные средства в размере 100 000(сто тысяч) рублей (НДС не облагается), путем перечисления на его расчетный счет, а </w:t>
      </w:r>
      <w:r>
        <w:rPr>
          <w:rFonts w:ascii="Times New Roman" w:hAnsi="Times New Roman" w:cs="Times New Roman"/>
          <w:sz w:val="28"/>
          <w:szCs w:val="28"/>
        </w:rPr>
        <w:t xml:space="preserve">Грантополучатель</w:t>
      </w:r>
      <w:r>
        <w:rPr>
          <w:rFonts w:ascii="Times New Roman" w:hAnsi="Times New Roman" w:cs="Times New Roman"/>
          <w:sz w:val="28"/>
          <w:szCs w:val="28"/>
        </w:rPr>
        <w:t xml:space="preserve"> принимает Грант и распоряжается им в соответствии с целями, условиями и в порядке, закрепленными настоящим Соглашением.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2.2. Целью получения Гранта является </w:t>
      </w:r>
      <w:r>
        <w:rPr>
          <w:rFonts w:ascii="Times New Roman" w:hAnsi="Times New Roman" w:cs="Times New Roman"/>
          <w:sz w:val="28"/>
          <w:szCs w:val="28"/>
        </w:rPr>
        <w:t xml:space="preserve">реализация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Грантополучателем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бизнес-проекта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2.3. На реализацию бизнес-плана субъекту малого предпринимательства устанавливается срок: 365 календарных дней с момента получения Гранта.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3. Порядок предоставления Гранта.</w:t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3.1 Выдача гранта производится перечислением суммы Гранта на расчетный счет </w:t>
      </w:r>
      <w:r>
        <w:rPr>
          <w:rFonts w:ascii="Times New Roman" w:hAnsi="Times New Roman" w:cs="Times New Roman"/>
          <w:sz w:val="28"/>
          <w:szCs w:val="28"/>
        </w:rPr>
        <w:t xml:space="preserve">Грантополучателя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3.2. Датой выдачи гранта считается дата приема банком платежного пору</w:t>
      </w:r>
      <w:r>
        <w:rPr>
          <w:rFonts w:ascii="Times New Roman" w:hAnsi="Times New Roman" w:cs="Times New Roman"/>
          <w:sz w:val="28"/>
          <w:szCs w:val="28"/>
        </w:rPr>
        <w:t xml:space="preserve">чения </w:t>
      </w:r>
      <w:r>
        <w:rPr>
          <w:rFonts w:ascii="Times New Roman" w:hAnsi="Times New Roman" w:cs="Times New Roman"/>
          <w:sz w:val="28"/>
          <w:szCs w:val="28"/>
        </w:rPr>
        <w:t xml:space="preserve">Грантодателю</w:t>
      </w:r>
      <w:r>
        <w:rPr>
          <w:rFonts w:ascii="Times New Roman" w:hAnsi="Times New Roman" w:cs="Times New Roman"/>
          <w:sz w:val="28"/>
          <w:szCs w:val="28"/>
        </w:rPr>
        <w:t xml:space="preserve"> о переводе су</w:t>
      </w:r>
      <w:r>
        <w:rPr>
          <w:rFonts w:ascii="Times New Roman" w:hAnsi="Times New Roman" w:cs="Times New Roman"/>
          <w:sz w:val="28"/>
          <w:szCs w:val="28"/>
        </w:rPr>
        <w:t xml:space="preserve">ммы гранта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4.Права и обязанности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Грантополучателя</w:t>
      </w:r>
      <w:r>
        <w:rPr>
          <w:rFonts w:ascii="Times New Roman" w:hAnsi="Times New Roman" w:cs="Times New Roman"/>
          <w:b/>
          <w:sz w:val="28"/>
          <w:szCs w:val="28"/>
        </w:rPr>
        <w:t xml:space="preserve">.</w:t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4.1. </w:t>
      </w:r>
      <w:r>
        <w:rPr>
          <w:rFonts w:ascii="Times New Roman" w:hAnsi="Times New Roman" w:cs="Times New Roman"/>
          <w:sz w:val="28"/>
          <w:szCs w:val="28"/>
        </w:rPr>
        <w:t xml:space="preserve">Грантополучатель</w:t>
      </w:r>
      <w:r>
        <w:rPr>
          <w:rFonts w:ascii="Times New Roman" w:hAnsi="Times New Roman" w:cs="Times New Roman"/>
          <w:sz w:val="28"/>
          <w:szCs w:val="28"/>
        </w:rPr>
        <w:t xml:space="preserve"> обязан: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4.1.1. Не  позднее пяти банковских дней со дня поступления на его счет Гранта от </w:t>
      </w:r>
      <w:r>
        <w:rPr>
          <w:rFonts w:ascii="Times New Roman" w:hAnsi="Times New Roman" w:cs="Times New Roman"/>
          <w:sz w:val="28"/>
          <w:szCs w:val="28"/>
        </w:rPr>
        <w:t xml:space="preserve">Гранто</w:t>
      </w:r>
      <w:r>
        <w:rPr>
          <w:rFonts w:ascii="Times New Roman" w:hAnsi="Times New Roman" w:cs="Times New Roman"/>
          <w:sz w:val="28"/>
          <w:szCs w:val="28"/>
        </w:rPr>
        <w:t xml:space="preserve">дателя</w:t>
      </w:r>
      <w:r>
        <w:rPr>
          <w:rFonts w:ascii="Times New Roman" w:hAnsi="Times New Roman" w:cs="Times New Roman"/>
          <w:sz w:val="28"/>
          <w:szCs w:val="28"/>
        </w:rPr>
        <w:t xml:space="preserve"> направить в адрес </w:t>
      </w:r>
      <w:r>
        <w:rPr>
          <w:rFonts w:ascii="Times New Roman" w:hAnsi="Times New Roman" w:cs="Times New Roman"/>
          <w:sz w:val="28"/>
          <w:szCs w:val="28"/>
        </w:rPr>
        <w:t xml:space="preserve">Грантодателя</w:t>
      </w:r>
      <w:r>
        <w:rPr>
          <w:rFonts w:ascii="Times New Roman" w:hAnsi="Times New Roman" w:cs="Times New Roman"/>
          <w:sz w:val="28"/>
          <w:szCs w:val="28"/>
        </w:rPr>
        <w:t xml:space="preserve"> уведомление о получении Гранта.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4.1.2.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течени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двух лет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момента получения Гранта обеспечивать </w:t>
      </w:r>
      <w:r>
        <w:rPr>
          <w:rFonts w:ascii="Times New Roman" w:hAnsi="Times New Roman" w:cs="Times New Roman"/>
          <w:sz w:val="28"/>
          <w:szCs w:val="28"/>
        </w:rPr>
        <w:t xml:space="preserve">Грантодателю</w:t>
      </w:r>
      <w:r>
        <w:rPr>
          <w:rFonts w:ascii="Times New Roman" w:hAnsi="Times New Roman" w:cs="Times New Roman"/>
          <w:sz w:val="28"/>
          <w:szCs w:val="28"/>
        </w:rPr>
        <w:t xml:space="preserve"> возмо</w:t>
      </w:r>
      <w:r>
        <w:rPr>
          <w:rFonts w:ascii="Times New Roman" w:hAnsi="Times New Roman" w:cs="Times New Roman"/>
          <w:sz w:val="28"/>
          <w:szCs w:val="28"/>
        </w:rPr>
        <w:t xml:space="preserve">жность осуществления контроля (</w:t>
      </w:r>
      <w:r>
        <w:rPr>
          <w:rFonts w:ascii="Times New Roman" w:hAnsi="Times New Roman" w:cs="Times New Roman"/>
          <w:sz w:val="28"/>
          <w:szCs w:val="28"/>
        </w:rPr>
        <w:t xml:space="preserve">мониторинга) за целевым использованием суммы Гранта и эффективности реализации проекта, в том числе свободный доступ сотрудников </w:t>
      </w:r>
      <w:r>
        <w:rPr>
          <w:rFonts w:ascii="Times New Roman" w:hAnsi="Times New Roman" w:cs="Times New Roman"/>
          <w:sz w:val="28"/>
          <w:szCs w:val="28"/>
        </w:rPr>
        <w:t xml:space="preserve">Грантодателя</w:t>
      </w:r>
      <w:r>
        <w:rPr>
          <w:rFonts w:ascii="Times New Roman" w:hAnsi="Times New Roman" w:cs="Times New Roman"/>
          <w:sz w:val="28"/>
          <w:szCs w:val="28"/>
        </w:rPr>
        <w:t xml:space="preserve"> в здание, сооружение, помещение и прочие, используемые </w:t>
      </w:r>
      <w:r>
        <w:rPr>
          <w:rFonts w:ascii="Times New Roman" w:hAnsi="Times New Roman" w:cs="Times New Roman"/>
          <w:sz w:val="28"/>
          <w:szCs w:val="28"/>
        </w:rPr>
        <w:t xml:space="preserve">Грнтополучателем</w:t>
      </w:r>
      <w:r>
        <w:rPr>
          <w:rFonts w:ascii="Times New Roman" w:hAnsi="Times New Roman" w:cs="Times New Roman"/>
          <w:sz w:val="28"/>
          <w:szCs w:val="28"/>
        </w:rPr>
        <w:t xml:space="preserve"> для реализации бизнес- проекта и составление соответствующего акта проверки.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4.1.3. Использовать Грант исключительно на цели, соответствующие бизне</w:t>
      </w:r>
      <w:r>
        <w:rPr>
          <w:rFonts w:ascii="Times New Roman" w:hAnsi="Times New Roman" w:cs="Times New Roman"/>
          <w:sz w:val="28"/>
          <w:szCs w:val="28"/>
        </w:rPr>
        <w:t xml:space="preserve">с-</w:t>
      </w:r>
      <w:r>
        <w:rPr>
          <w:rFonts w:ascii="Times New Roman" w:hAnsi="Times New Roman" w:cs="Times New Roman"/>
          <w:sz w:val="28"/>
          <w:szCs w:val="28"/>
        </w:rPr>
        <w:t xml:space="preserve"> проекту и определенные  настоящим Соглашением.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4.1.4. Предоставить </w:t>
      </w:r>
      <w:r>
        <w:rPr>
          <w:rFonts w:ascii="Times New Roman" w:hAnsi="Times New Roman" w:cs="Times New Roman"/>
          <w:sz w:val="28"/>
          <w:szCs w:val="28"/>
        </w:rPr>
        <w:t xml:space="preserve">Грантодателю</w:t>
      </w:r>
      <w:r>
        <w:rPr>
          <w:rFonts w:ascii="Times New Roman" w:hAnsi="Times New Roman" w:cs="Times New Roman"/>
          <w:sz w:val="28"/>
          <w:szCs w:val="28"/>
        </w:rPr>
        <w:t xml:space="preserve"> отчет о целевом использовании гранта</w:t>
      </w:r>
      <w:r>
        <w:rPr>
          <w:rFonts w:ascii="Times New Roman" w:hAnsi="Times New Roman" w:cs="Times New Roman"/>
          <w:sz w:val="28"/>
          <w:szCs w:val="28"/>
        </w:rPr>
        <w:t xml:space="preserve"> в течении 2-х месяцев ( 120 дней) </w:t>
      </w:r>
      <w:r>
        <w:rPr>
          <w:rFonts w:ascii="Times New Roman" w:hAnsi="Times New Roman" w:cs="Times New Roman"/>
          <w:sz w:val="28"/>
          <w:szCs w:val="28"/>
        </w:rPr>
        <w:t xml:space="preserve"> после реализации бизнес проекта.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Под отчетом о целевом использовании средств Гранта понимается предоставление </w:t>
      </w:r>
      <w:r>
        <w:rPr>
          <w:rFonts w:ascii="Times New Roman" w:hAnsi="Times New Roman" w:cs="Times New Roman"/>
          <w:sz w:val="28"/>
          <w:szCs w:val="28"/>
        </w:rPr>
        <w:t xml:space="preserve">Грантодателю</w:t>
      </w:r>
      <w:r>
        <w:rPr>
          <w:rFonts w:ascii="Times New Roman" w:hAnsi="Times New Roman" w:cs="Times New Roman"/>
          <w:sz w:val="28"/>
          <w:szCs w:val="28"/>
        </w:rPr>
        <w:t xml:space="preserve"> аналитического отчета, первичных учетных документов бух</w:t>
      </w:r>
      <w:r>
        <w:rPr>
          <w:rFonts w:ascii="Times New Roman" w:hAnsi="Times New Roman" w:cs="Times New Roman"/>
          <w:sz w:val="28"/>
          <w:szCs w:val="28"/>
        </w:rPr>
        <w:t xml:space="preserve">галтерского учета (</w:t>
      </w:r>
      <w:r>
        <w:rPr>
          <w:rFonts w:ascii="Times New Roman" w:hAnsi="Times New Roman" w:cs="Times New Roman"/>
          <w:sz w:val="28"/>
          <w:szCs w:val="28"/>
        </w:rPr>
        <w:t xml:space="preserve">гражданско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правовые договоры с актами</w:t>
      </w:r>
      <w:r>
        <w:rPr>
          <w:rFonts w:ascii="Times New Roman" w:hAnsi="Times New Roman" w:cs="Times New Roman"/>
          <w:sz w:val="28"/>
          <w:szCs w:val="28"/>
        </w:rPr>
        <w:t xml:space="preserve"> прием</w:t>
      </w:r>
      <w:r>
        <w:rPr>
          <w:rFonts w:ascii="Times New Roman" w:hAnsi="Times New Roman" w:cs="Times New Roman"/>
          <w:sz w:val="28"/>
          <w:szCs w:val="28"/>
        </w:rPr>
        <w:t xml:space="preserve">а-</w:t>
      </w:r>
      <w:r>
        <w:rPr>
          <w:rFonts w:ascii="Times New Roman" w:hAnsi="Times New Roman" w:cs="Times New Roman"/>
          <w:sz w:val="28"/>
          <w:szCs w:val="28"/>
        </w:rPr>
        <w:t xml:space="preserve"> передачи, счета- фактуры, платежные поручения с отметкой банка о приеме платежа, товар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ые и кассовые чеки и т.п.), подтверждающие расходования средств на цели, утвержденные п.2.2 настоящего Соглашения.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4.1.5. Обеспечивать до</w:t>
      </w:r>
      <w:r>
        <w:rPr>
          <w:rFonts w:ascii="Times New Roman" w:hAnsi="Times New Roman" w:cs="Times New Roman"/>
          <w:sz w:val="28"/>
          <w:szCs w:val="28"/>
        </w:rPr>
        <w:t xml:space="preserve">сто</w:t>
      </w:r>
      <w:r>
        <w:rPr>
          <w:rFonts w:ascii="Times New Roman" w:hAnsi="Times New Roman" w:cs="Times New Roman"/>
          <w:sz w:val="28"/>
          <w:szCs w:val="28"/>
        </w:rPr>
        <w:t xml:space="preserve">ве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ость предоставляемых </w:t>
      </w:r>
      <w:r>
        <w:rPr>
          <w:rFonts w:ascii="Times New Roman" w:hAnsi="Times New Roman" w:cs="Times New Roman"/>
          <w:sz w:val="28"/>
          <w:szCs w:val="28"/>
        </w:rPr>
        <w:t xml:space="preserve">Грантодателю</w:t>
      </w:r>
      <w:r>
        <w:rPr>
          <w:rFonts w:ascii="Times New Roman" w:hAnsi="Times New Roman" w:cs="Times New Roman"/>
          <w:sz w:val="28"/>
          <w:szCs w:val="28"/>
        </w:rPr>
        <w:t xml:space="preserve"> сведений и документов.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4.2. В случае возникновения обстоятельств, которые могут повлечь за собой невыполнимые условия настоящего Договора, в том числе невозможность получить ожидаемые результаты, или если выявлена нецелесообразность </w:t>
      </w:r>
      <w:r>
        <w:rPr>
          <w:rFonts w:ascii="Times New Roman" w:hAnsi="Times New Roman" w:cs="Times New Roman"/>
          <w:sz w:val="28"/>
          <w:szCs w:val="28"/>
        </w:rPr>
        <w:t xml:space="preserve"> продолжения работ по проекту или наступление форс мажорных обстоятельств (болезнь, утрата, и т.п. приобретенного за средства Гранта имущества) </w:t>
      </w:r>
      <w:r>
        <w:rPr>
          <w:rFonts w:ascii="Times New Roman" w:hAnsi="Times New Roman" w:cs="Times New Roman"/>
          <w:sz w:val="28"/>
          <w:szCs w:val="28"/>
        </w:rPr>
        <w:t xml:space="preserve">Грантополучатель</w:t>
      </w:r>
      <w:r>
        <w:rPr>
          <w:rFonts w:ascii="Times New Roman" w:hAnsi="Times New Roman" w:cs="Times New Roman"/>
          <w:sz w:val="28"/>
          <w:szCs w:val="28"/>
        </w:rPr>
        <w:t xml:space="preserve"> незамедлительно информирует об этом </w:t>
      </w:r>
      <w:r>
        <w:rPr>
          <w:rFonts w:ascii="Times New Roman" w:hAnsi="Times New Roman" w:cs="Times New Roman"/>
          <w:sz w:val="28"/>
          <w:szCs w:val="28"/>
        </w:rPr>
        <w:t xml:space="preserve">и о </w:t>
      </w:r>
      <w:r>
        <w:rPr>
          <w:rFonts w:ascii="Times New Roman" w:hAnsi="Times New Roman" w:cs="Times New Roman"/>
          <w:sz w:val="28"/>
          <w:szCs w:val="28"/>
        </w:rPr>
        <w:t xml:space="preserve">мерах</w:t>
      </w:r>
      <w:r>
        <w:rPr>
          <w:rFonts w:ascii="Times New Roman" w:hAnsi="Times New Roman" w:cs="Times New Roman"/>
          <w:sz w:val="28"/>
          <w:szCs w:val="28"/>
        </w:rPr>
        <w:t xml:space="preserve"> принимаемых  для выполнения условий </w:t>
      </w:r>
      <w:r>
        <w:rPr>
          <w:rFonts w:ascii="Times New Roman" w:hAnsi="Times New Roman" w:cs="Times New Roman"/>
          <w:sz w:val="28"/>
          <w:szCs w:val="28"/>
        </w:rPr>
        <w:t xml:space="preserve">настоящего договора </w:t>
      </w:r>
      <w:r>
        <w:rPr>
          <w:rFonts w:ascii="Times New Roman" w:hAnsi="Times New Roman" w:cs="Times New Roman"/>
          <w:sz w:val="28"/>
          <w:szCs w:val="28"/>
        </w:rPr>
        <w:t xml:space="preserve">Грантодателя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4.3. В случае невозможности устранения указанных в п. 4.2 настоящего Соглашения обстоятельств, </w:t>
      </w:r>
      <w:r>
        <w:rPr>
          <w:rFonts w:ascii="Times New Roman" w:hAnsi="Times New Roman" w:cs="Times New Roman"/>
          <w:sz w:val="28"/>
          <w:szCs w:val="28"/>
        </w:rPr>
        <w:t xml:space="preserve">Грантополучатель</w:t>
      </w:r>
      <w:r>
        <w:rPr>
          <w:rFonts w:ascii="Times New Roman" w:hAnsi="Times New Roman" w:cs="Times New Roman"/>
          <w:sz w:val="28"/>
          <w:szCs w:val="28"/>
        </w:rPr>
        <w:t xml:space="preserve"> в течени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10 календарных дней осуществляет возврат </w:t>
      </w:r>
      <w:r>
        <w:rPr>
          <w:rFonts w:ascii="Times New Roman" w:hAnsi="Times New Roman" w:cs="Times New Roman"/>
          <w:sz w:val="28"/>
          <w:szCs w:val="28"/>
        </w:rPr>
        <w:t xml:space="preserve">Грантодателю</w:t>
      </w:r>
      <w:r>
        <w:rPr>
          <w:rFonts w:ascii="Times New Roman" w:hAnsi="Times New Roman" w:cs="Times New Roman"/>
          <w:sz w:val="28"/>
          <w:szCs w:val="28"/>
        </w:rPr>
        <w:t xml:space="preserve"> неиспользованные денежные средства и отчитывается за использованные денежные средства.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4.4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случае ликвидации или начала процедуры банкротства </w:t>
      </w:r>
      <w:r>
        <w:rPr>
          <w:rFonts w:ascii="Times New Roman" w:hAnsi="Times New Roman" w:cs="Times New Roman"/>
          <w:sz w:val="28"/>
          <w:szCs w:val="28"/>
        </w:rPr>
        <w:t xml:space="preserve">Грантополучателя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Грантополучатель</w:t>
      </w:r>
      <w:r>
        <w:rPr>
          <w:rFonts w:ascii="Times New Roman" w:hAnsi="Times New Roman" w:cs="Times New Roman"/>
          <w:sz w:val="28"/>
          <w:szCs w:val="28"/>
        </w:rPr>
        <w:t xml:space="preserve"> обязан в течени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10 календарных дней с момента принятия соответствующего решения письменно уведомить об этом </w:t>
      </w:r>
      <w:r>
        <w:rPr>
          <w:rFonts w:ascii="Times New Roman" w:hAnsi="Times New Roman" w:cs="Times New Roman"/>
          <w:sz w:val="28"/>
          <w:szCs w:val="28"/>
        </w:rPr>
        <w:t xml:space="preserve">Грантодателя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4.5.</w:t>
      </w:r>
      <w:r>
        <w:rPr>
          <w:rFonts w:ascii="Times New Roman" w:hAnsi="Times New Roman" w:cs="Times New Roman"/>
          <w:sz w:val="28"/>
          <w:szCs w:val="28"/>
        </w:rPr>
        <w:t xml:space="preserve">После завершения проекта </w:t>
      </w:r>
      <w:r>
        <w:rPr>
          <w:rFonts w:ascii="Times New Roman" w:hAnsi="Times New Roman" w:cs="Times New Roman"/>
          <w:sz w:val="28"/>
          <w:szCs w:val="28"/>
        </w:rPr>
        <w:t xml:space="preserve">Грантополучатель</w:t>
      </w:r>
      <w:r>
        <w:rPr>
          <w:rFonts w:ascii="Times New Roman" w:hAnsi="Times New Roman" w:cs="Times New Roman"/>
          <w:sz w:val="28"/>
          <w:szCs w:val="28"/>
        </w:rPr>
        <w:t xml:space="preserve"> отчитывается </w:t>
      </w:r>
      <w:r>
        <w:rPr>
          <w:rFonts w:ascii="Times New Roman" w:hAnsi="Times New Roman" w:cs="Times New Roman"/>
          <w:sz w:val="28"/>
          <w:szCs w:val="28"/>
        </w:rPr>
        <w:t xml:space="preserve">Грантодателю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 использованию Гранта в течение</w:t>
      </w:r>
      <w:r>
        <w:rPr>
          <w:rFonts w:ascii="Times New Roman" w:hAnsi="Times New Roman" w:cs="Times New Roman"/>
          <w:sz w:val="28"/>
          <w:szCs w:val="28"/>
        </w:rPr>
        <w:t xml:space="preserve"> 60 календарных дней. В случае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если денежные  </w:t>
      </w:r>
      <w:r>
        <w:rPr>
          <w:rFonts w:ascii="Times New Roman" w:hAnsi="Times New Roman" w:cs="Times New Roman"/>
          <w:sz w:val="28"/>
          <w:szCs w:val="28"/>
        </w:rPr>
        <w:t xml:space="preserve">средства использованы не</w:t>
      </w:r>
      <w:r>
        <w:rPr>
          <w:rFonts w:ascii="Times New Roman" w:hAnsi="Times New Roman" w:cs="Times New Roman"/>
          <w:sz w:val="28"/>
          <w:szCs w:val="28"/>
        </w:rPr>
        <w:t xml:space="preserve"> полностью, </w:t>
      </w:r>
      <w:r>
        <w:rPr>
          <w:rFonts w:ascii="Times New Roman" w:hAnsi="Times New Roman" w:cs="Times New Roman"/>
          <w:sz w:val="28"/>
          <w:szCs w:val="28"/>
        </w:rPr>
        <w:t xml:space="preserve">Грантополучатель</w:t>
      </w:r>
      <w:r>
        <w:rPr>
          <w:rFonts w:ascii="Times New Roman" w:hAnsi="Times New Roman" w:cs="Times New Roman"/>
          <w:sz w:val="28"/>
          <w:szCs w:val="28"/>
        </w:rPr>
        <w:t xml:space="preserve"> обязуется возвратить </w:t>
      </w:r>
      <w:r>
        <w:rPr>
          <w:rFonts w:ascii="Times New Roman" w:hAnsi="Times New Roman" w:cs="Times New Roman"/>
          <w:sz w:val="28"/>
          <w:szCs w:val="28"/>
        </w:rPr>
        <w:t xml:space="preserve">Грантодателю</w:t>
      </w:r>
      <w:r>
        <w:rPr>
          <w:rFonts w:ascii="Times New Roman" w:hAnsi="Times New Roman" w:cs="Times New Roman"/>
          <w:sz w:val="28"/>
          <w:szCs w:val="28"/>
        </w:rPr>
        <w:t xml:space="preserve"> неиспользованную часть денежных средств не позднее пяти рабочих дней со дня подписания сторонами акта сверки.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4.6.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При изменении условий реализации бизнес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проекта </w:t>
      </w:r>
      <w:r>
        <w:rPr>
          <w:rFonts w:ascii="Times New Roman" w:hAnsi="Times New Roman" w:cs="Times New Roman"/>
          <w:sz w:val="28"/>
          <w:szCs w:val="28"/>
        </w:rPr>
        <w:t xml:space="preserve">Г</w:t>
      </w:r>
      <w:r>
        <w:rPr>
          <w:rFonts w:ascii="Times New Roman" w:hAnsi="Times New Roman" w:cs="Times New Roman"/>
          <w:sz w:val="28"/>
          <w:szCs w:val="28"/>
        </w:rPr>
        <w:t xml:space="preserve">рантополучатель</w:t>
      </w:r>
      <w:r>
        <w:rPr>
          <w:rFonts w:ascii="Times New Roman" w:hAnsi="Times New Roman" w:cs="Times New Roman"/>
          <w:sz w:val="28"/>
          <w:szCs w:val="28"/>
        </w:rPr>
        <w:t xml:space="preserve"> обязан в течени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10 календарных дней с момента возникновения необходимости  изменения условий письменно у</w:t>
      </w:r>
      <w:r>
        <w:rPr>
          <w:rFonts w:ascii="Times New Roman" w:hAnsi="Times New Roman" w:cs="Times New Roman"/>
          <w:sz w:val="28"/>
          <w:szCs w:val="28"/>
        </w:rPr>
        <w:t xml:space="preserve">ведомить об этом </w:t>
      </w:r>
      <w:r>
        <w:rPr>
          <w:rFonts w:ascii="Times New Roman" w:hAnsi="Times New Roman" w:cs="Times New Roman"/>
          <w:sz w:val="28"/>
          <w:szCs w:val="28"/>
        </w:rPr>
        <w:t xml:space="preserve">Грантодателя</w:t>
      </w:r>
      <w:r>
        <w:rPr>
          <w:rFonts w:ascii="Times New Roman" w:hAnsi="Times New Roman" w:cs="Times New Roman"/>
          <w:sz w:val="28"/>
          <w:szCs w:val="28"/>
        </w:rPr>
        <w:t xml:space="preserve"> с указанием конкретных причин.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4.7. При изменении условий, показателей </w:t>
      </w:r>
      <w:r>
        <w:rPr>
          <w:rFonts w:ascii="Times New Roman" w:hAnsi="Times New Roman" w:cs="Times New Roman"/>
          <w:sz w:val="28"/>
          <w:szCs w:val="28"/>
        </w:rPr>
        <w:t xml:space="preserve">бизнес-проекта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Грантополучатель</w:t>
      </w:r>
      <w:r>
        <w:rPr>
          <w:rFonts w:ascii="Times New Roman" w:hAnsi="Times New Roman" w:cs="Times New Roman"/>
          <w:sz w:val="28"/>
          <w:szCs w:val="28"/>
        </w:rPr>
        <w:t xml:space="preserve"> вправе осуществлять реализацию бизне</w:t>
      </w:r>
      <w:r>
        <w:rPr>
          <w:rFonts w:ascii="Times New Roman" w:hAnsi="Times New Roman" w:cs="Times New Roman"/>
          <w:sz w:val="28"/>
          <w:szCs w:val="28"/>
        </w:rPr>
        <w:t xml:space="preserve">с-</w:t>
      </w:r>
      <w:r>
        <w:rPr>
          <w:rFonts w:ascii="Times New Roman" w:hAnsi="Times New Roman" w:cs="Times New Roman"/>
          <w:sz w:val="28"/>
          <w:szCs w:val="28"/>
        </w:rPr>
        <w:t xml:space="preserve"> проекта с учетом изменений только после соответствующего согласования с </w:t>
      </w:r>
      <w:r>
        <w:rPr>
          <w:rFonts w:ascii="Times New Roman" w:hAnsi="Times New Roman" w:cs="Times New Roman"/>
          <w:sz w:val="28"/>
          <w:szCs w:val="28"/>
        </w:rPr>
        <w:t xml:space="preserve">Грантодателем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4.8. </w:t>
      </w:r>
      <w:r>
        <w:rPr>
          <w:rFonts w:ascii="Times New Roman" w:hAnsi="Times New Roman" w:cs="Times New Roman"/>
          <w:sz w:val="28"/>
          <w:szCs w:val="28"/>
        </w:rPr>
        <w:t xml:space="preserve">Грантополучатель</w:t>
      </w:r>
      <w:r>
        <w:rPr>
          <w:rFonts w:ascii="Times New Roman" w:hAnsi="Times New Roman" w:cs="Times New Roman"/>
          <w:sz w:val="28"/>
          <w:szCs w:val="28"/>
        </w:rPr>
        <w:t xml:space="preserve"> имеет право на получение Гранта и его использование по целевому назначению. С целью реализации </w:t>
      </w:r>
      <w:r>
        <w:rPr>
          <w:rFonts w:ascii="Times New Roman" w:hAnsi="Times New Roman" w:cs="Times New Roman"/>
          <w:sz w:val="28"/>
          <w:szCs w:val="28"/>
        </w:rPr>
        <w:t xml:space="preserve">бизнес-проекта</w:t>
      </w:r>
      <w:r>
        <w:rPr>
          <w:rFonts w:ascii="Times New Roman" w:hAnsi="Times New Roman" w:cs="Times New Roman"/>
          <w:sz w:val="28"/>
          <w:szCs w:val="28"/>
        </w:rPr>
        <w:t xml:space="preserve">, имеет право на выбор третьих лиц (поставщиков, подрядчиков, покупателей и т.п.) без согласования с </w:t>
      </w:r>
      <w:r>
        <w:rPr>
          <w:rFonts w:ascii="Times New Roman" w:hAnsi="Times New Roman" w:cs="Times New Roman"/>
          <w:sz w:val="28"/>
          <w:szCs w:val="28"/>
        </w:rPr>
        <w:t xml:space="preserve">Грантодателем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5.Права и обязанности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Грантодателя</w:t>
      </w:r>
      <w:r>
        <w:rPr>
          <w:rFonts w:ascii="Times New Roman" w:hAnsi="Times New Roman" w:cs="Times New Roman"/>
          <w:b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5.1 </w:t>
      </w:r>
      <w:r>
        <w:rPr>
          <w:rFonts w:ascii="Times New Roman" w:hAnsi="Times New Roman" w:cs="Times New Roman"/>
          <w:sz w:val="28"/>
          <w:szCs w:val="28"/>
        </w:rPr>
        <w:t xml:space="preserve">Грантодатель</w:t>
      </w:r>
      <w:r>
        <w:rPr>
          <w:rFonts w:ascii="Times New Roman" w:hAnsi="Times New Roman" w:cs="Times New Roman"/>
          <w:sz w:val="28"/>
          <w:szCs w:val="28"/>
        </w:rPr>
        <w:t xml:space="preserve"> обязан: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5.1.1. Передать Грант в размере 100 000 (сто тысяч рублей), определенны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 распоряжением администрации муниципального района «</w:t>
      </w:r>
      <w:r>
        <w:rPr>
          <w:rFonts w:ascii="Times New Roman" w:hAnsi="Times New Roman" w:cs="Times New Roman"/>
          <w:sz w:val="28"/>
          <w:szCs w:val="28"/>
        </w:rPr>
        <w:t xml:space="preserve">Чернянский</w:t>
      </w:r>
      <w:r>
        <w:rPr>
          <w:rFonts w:ascii="Times New Roman" w:hAnsi="Times New Roman" w:cs="Times New Roman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sz w:val="28"/>
          <w:szCs w:val="28"/>
        </w:rPr>
        <w:t xml:space="preserve">от</w:t>
      </w:r>
      <w:r>
        <w:rPr>
          <w:rFonts w:ascii="Times New Roman" w:hAnsi="Times New Roman" w:cs="Times New Roman"/>
          <w:sz w:val="28"/>
          <w:szCs w:val="28"/>
        </w:rPr>
        <w:t xml:space="preserve">  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Грантополучателю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5.1.2. Осуществлять контроль (мониторинг) за выполнением и эффективностью реализации бизнес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проекта и целевым использованием сре</w:t>
      </w:r>
      <w:r>
        <w:rPr>
          <w:rFonts w:ascii="Times New Roman" w:hAnsi="Times New Roman" w:cs="Times New Roman"/>
          <w:sz w:val="28"/>
          <w:szCs w:val="28"/>
        </w:rPr>
        <w:t xml:space="preserve">дств Гр</w:t>
      </w:r>
      <w:r>
        <w:rPr>
          <w:rFonts w:ascii="Times New Roman" w:hAnsi="Times New Roman" w:cs="Times New Roman"/>
          <w:sz w:val="28"/>
          <w:szCs w:val="28"/>
        </w:rPr>
        <w:t xml:space="preserve">анта в соответствии с настоящим Соглашением в течение двух лет с момента предоставления Гранта.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5.1.3. В случае возникновения обстоятельств, указанных в п. 4.2 и 4.4 настоящего Договора, организует проверку </w:t>
      </w:r>
      <w:r>
        <w:rPr>
          <w:rFonts w:ascii="Times New Roman" w:hAnsi="Times New Roman" w:cs="Times New Roman"/>
          <w:sz w:val="28"/>
          <w:szCs w:val="28"/>
        </w:rPr>
        <w:t xml:space="preserve">Грантополучателя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соответствующими экспертизами (специалистами) и составляет акт по </w:t>
      </w:r>
      <w:r>
        <w:rPr>
          <w:rFonts w:ascii="Times New Roman" w:hAnsi="Times New Roman" w:cs="Times New Roman"/>
          <w:sz w:val="28"/>
          <w:szCs w:val="28"/>
        </w:rPr>
        <w:t xml:space="preserve">результатам проверки. Принимает, по необходимости, решение об изменении условий реализации бизнес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проекта, которые оформляются актом и подписываются сторонами.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5.1.4. Принимает предусмотренные действующим законодательством Российской Федерации  и настоящим Соглашением меры воздействия, направленные на устранение нарушений и обеспечение выполнения условий настоящего Договора.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5.2. </w:t>
      </w:r>
      <w:r>
        <w:rPr>
          <w:rFonts w:ascii="Times New Roman" w:hAnsi="Times New Roman" w:cs="Times New Roman"/>
          <w:sz w:val="28"/>
          <w:szCs w:val="28"/>
        </w:rPr>
        <w:t xml:space="preserve">Грантодатель</w:t>
      </w:r>
      <w:r>
        <w:rPr>
          <w:rFonts w:ascii="Times New Roman" w:hAnsi="Times New Roman" w:cs="Times New Roman"/>
          <w:sz w:val="28"/>
          <w:szCs w:val="28"/>
        </w:rPr>
        <w:t xml:space="preserve"> не несет ответственности за выбор </w:t>
      </w:r>
      <w:r>
        <w:rPr>
          <w:rFonts w:ascii="Times New Roman" w:hAnsi="Times New Roman" w:cs="Times New Roman"/>
          <w:sz w:val="28"/>
          <w:szCs w:val="28"/>
        </w:rPr>
        <w:t xml:space="preserve">Грантополучателем</w:t>
      </w:r>
      <w:r>
        <w:rPr>
          <w:rFonts w:ascii="Times New Roman" w:hAnsi="Times New Roman" w:cs="Times New Roman"/>
          <w:sz w:val="28"/>
          <w:szCs w:val="28"/>
        </w:rPr>
        <w:t xml:space="preserve"> третьих лиц, участвующих в реализации бизнес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проекта (поставщиков, покуп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телей, подрядчиков и т.д.).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5.3.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Грантодатель</w:t>
      </w:r>
      <w:r>
        <w:rPr>
          <w:rFonts w:ascii="Times New Roman" w:hAnsi="Times New Roman" w:cs="Times New Roman"/>
          <w:sz w:val="28"/>
          <w:szCs w:val="28"/>
        </w:rPr>
        <w:t xml:space="preserve"> имеет право в течение двух лет с момента предоставления гранта осуществлять контроль и методическое сопровождение бизнес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проекта.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6. Ответственность сторон.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6.0. При установлении </w:t>
      </w:r>
      <w:r>
        <w:rPr>
          <w:rFonts w:ascii="Times New Roman" w:hAnsi="Times New Roman" w:cs="Times New Roman"/>
          <w:sz w:val="28"/>
          <w:szCs w:val="28"/>
        </w:rPr>
        <w:t xml:space="preserve">Грантодателем</w:t>
      </w:r>
      <w:r>
        <w:rPr>
          <w:rFonts w:ascii="Times New Roman" w:hAnsi="Times New Roman" w:cs="Times New Roman"/>
          <w:sz w:val="28"/>
          <w:szCs w:val="28"/>
        </w:rPr>
        <w:t xml:space="preserve"> факта нецелевого использования Гранта </w:t>
      </w:r>
      <w:r>
        <w:rPr>
          <w:rFonts w:ascii="Times New Roman" w:hAnsi="Times New Roman" w:cs="Times New Roman"/>
          <w:sz w:val="28"/>
          <w:szCs w:val="28"/>
        </w:rPr>
        <w:t xml:space="preserve">Грантополучателем</w:t>
      </w:r>
      <w:r>
        <w:rPr>
          <w:rFonts w:ascii="Times New Roman" w:hAnsi="Times New Roman" w:cs="Times New Roman"/>
          <w:sz w:val="28"/>
          <w:szCs w:val="28"/>
        </w:rPr>
        <w:t xml:space="preserve">, предоставленный Грант </w:t>
      </w:r>
      <w:r>
        <w:rPr>
          <w:rFonts w:ascii="Times New Roman" w:hAnsi="Times New Roman" w:cs="Times New Roman"/>
          <w:sz w:val="28"/>
          <w:szCs w:val="28"/>
        </w:rPr>
        <w:t xml:space="preserve">истребуется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r>
        <w:rPr>
          <w:rFonts w:ascii="Times New Roman" w:hAnsi="Times New Roman" w:cs="Times New Roman"/>
          <w:sz w:val="28"/>
          <w:szCs w:val="28"/>
        </w:rPr>
        <w:t xml:space="preserve">Грантополучателя</w:t>
      </w:r>
      <w:r>
        <w:rPr>
          <w:rFonts w:ascii="Times New Roman" w:hAnsi="Times New Roman" w:cs="Times New Roman"/>
          <w:sz w:val="28"/>
          <w:szCs w:val="28"/>
        </w:rPr>
        <w:t xml:space="preserve"> в полном объеме. В течение 30 календарных дней с момента выявления факта нецелевого 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Грантополучатель</w:t>
      </w:r>
      <w:r>
        <w:rPr>
          <w:rFonts w:ascii="Times New Roman" w:hAnsi="Times New Roman" w:cs="Times New Roman"/>
          <w:sz w:val="28"/>
          <w:szCs w:val="28"/>
        </w:rPr>
        <w:t xml:space="preserve"> обязан перечислить Грант на расчетный счет </w:t>
      </w:r>
      <w:r>
        <w:rPr>
          <w:rFonts w:ascii="Times New Roman" w:hAnsi="Times New Roman" w:cs="Times New Roman"/>
          <w:sz w:val="28"/>
          <w:szCs w:val="28"/>
        </w:rPr>
        <w:t xml:space="preserve">Грантодателя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6.1. В иных случаях, за невыполнение  или ненадлежащие выполнение взятых на себя обязательств по Соглашению сторон</w:t>
      </w:r>
      <w:r>
        <w:rPr>
          <w:rFonts w:ascii="Times New Roman" w:hAnsi="Times New Roman" w:cs="Times New Roman"/>
          <w:sz w:val="28"/>
          <w:szCs w:val="28"/>
        </w:rPr>
        <w:t xml:space="preserve">ы несут ответственность, предусмотренную действующим законодательством Российской Федерации.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6.2. Споры и разногласия, которые могут возникнуть при исполнении Соглашения, разрешаются путем переговоров между сторонами.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6.3. В случае невозможности разрешения споров путем переговоров, стороны, после предусмотренной действующим законодательством процедуры досудебного урегулирования разногласий, передают их на рассмотрение в Арбитражный суд Белгородской области.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>
        <w:rPr>
          <w:rFonts w:ascii="Times New Roman" w:hAnsi="Times New Roman" w:cs="Times New Roman"/>
          <w:b/>
          <w:sz w:val="28"/>
          <w:szCs w:val="28"/>
        </w:rPr>
        <w:t xml:space="preserve">Срок действия Соглашения.</w:t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7.1. Настоящее Соглашение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с даты</w:t>
      </w:r>
      <w:r>
        <w:rPr>
          <w:rFonts w:ascii="Times New Roman" w:hAnsi="Times New Roman" w:cs="Times New Roman"/>
          <w:sz w:val="28"/>
          <w:szCs w:val="28"/>
        </w:rPr>
        <w:t xml:space="preserve"> его подписания сторонами и действует в течение двух лет.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8. Прочие условия.</w:t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8.1.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случае изменения </w:t>
      </w:r>
      <w:r>
        <w:rPr>
          <w:rFonts w:ascii="Times New Roman" w:hAnsi="Times New Roman" w:cs="Times New Roman"/>
          <w:sz w:val="28"/>
          <w:szCs w:val="28"/>
        </w:rPr>
        <w:t xml:space="preserve">Грантополучателем</w:t>
      </w:r>
      <w:r>
        <w:rPr>
          <w:rFonts w:ascii="Times New Roman" w:hAnsi="Times New Roman" w:cs="Times New Roman"/>
          <w:sz w:val="28"/>
          <w:szCs w:val="28"/>
        </w:rPr>
        <w:t xml:space="preserve"> своего почтового или юридического адреса, а также организационно - правовой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формы, или иных сведений, </w:t>
      </w:r>
      <w:r>
        <w:rPr>
          <w:rFonts w:ascii="Times New Roman" w:hAnsi="Times New Roman" w:cs="Times New Roman"/>
          <w:sz w:val="28"/>
          <w:szCs w:val="28"/>
        </w:rPr>
        <w:t xml:space="preserve">Грантополучатель</w:t>
      </w:r>
      <w:r>
        <w:rPr>
          <w:rFonts w:ascii="Times New Roman" w:hAnsi="Times New Roman" w:cs="Times New Roman"/>
          <w:sz w:val="28"/>
          <w:szCs w:val="28"/>
        </w:rPr>
        <w:t xml:space="preserve"> обязан письменно информировать об этом </w:t>
      </w:r>
      <w:r>
        <w:rPr>
          <w:rFonts w:ascii="Times New Roman" w:hAnsi="Times New Roman" w:cs="Times New Roman"/>
          <w:sz w:val="28"/>
          <w:szCs w:val="28"/>
        </w:rPr>
        <w:t xml:space="preserve">другую сторону в срок не позднее двух календарных дней с момента возникновения необходимости внести эти изменения.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8.2. В случае изменения у одной  из сторон банковских реквизитов, она обязана письменно информировать об этом другую сторону в течени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10 календарных дней с момента возникновения изменений.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8.3. </w:t>
      </w:r>
      <w:r>
        <w:rPr>
          <w:rFonts w:ascii="Times New Roman" w:hAnsi="Times New Roman" w:cs="Times New Roman"/>
          <w:sz w:val="28"/>
          <w:szCs w:val="28"/>
        </w:rPr>
        <w:t xml:space="preserve">Грантополучатель</w:t>
      </w:r>
      <w:r>
        <w:rPr>
          <w:rFonts w:ascii="Times New Roman" w:hAnsi="Times New Roman" w:cs="Times New Roman"/>
          <w:sz w:val="28"/>
          <w:szCs w:val="28"/>
        </w:rPr>
        <w:t xml:space="preserve"> дает согласие на обработку </w:t>
      </w:r>
      <w:r>
        <w:rPr>
          <w:rFonts w:ascii="Times New Roman" w:hAnsi="Times New Roman" w:cs="Times New Roman"/>
          <w:sz w:val="28"/>
          <w:szCs w:val="28"/>
        </w:rPr>
        <w:t xml:space="preserve">Грантодателем</w:t>
      </w:r>
      <w:r>
        <w:rPr>
          <w:rFonts w:ascii="Times New Roman" w:hAnsi="Times New Roman" w:cs="Times New Roman"/>
          <w:sz w:val="28"/>
          <w:szCs w:val="28"/>
        </w:rPr>
        <w:t xml:space="preserve"> его персональных данных.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8.4. Данное Соглашение составлено в двух экземплярах, из которых один передается </w:t>
      </w:r>
      <w:r>
        <w:rPr>
          <w:rFonts w:ascii="Times New Roman" w:hAnsi="Times New Roman" w:cs="Times New Roman"/>
          <w:sz w:val="28"/>
          <w:szCs w:val="28"/>
        </w:rPr>
        <w:t xml:space="preserve">Грантополучателю</w:t>
      </w:r>
      <w:r>
        <w:rPr>
          <w:rFonts w:ascii="Times New Roman" w:hAnsi="Times New Roman" w:cs="Times New Roman"/>
          <w:sz w:val="28"/>
          <w:szCs w:val="28"/>
        </w:rPr>
        <w:t xml:space="preserve">, второй – </w:t>
      </w:r>
      <w:r>
        <w:rPr>
          <w:rFonts w:ascii="Times New Roman" w:hAnsi="Times New Roman" w:cs="Times New Roman"/>
          <w:sz w:val="28"/>
          <w:szCs w:val="28"/>
        </w:rPr>
        <w:t xml:space="preserve">Грантодателю</w:t>
      </w:r>
      <w:r>
        <w:rPr>
          <w:rFonts w:ascii="Times New Roman" w:hAnsi="Times New Roman" w:cs="Times New Roman"/>
          <w:sz w:val="28"/>
          <w:szCs w:val="28"/>
        </w:rPr>
        <w:t xml:space="preserve">. Каждый экземпляр имеет равную юридическую силу.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Юридические адреса и банковские реквизиты сторон:</w:t>
      </w: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Style w:val="716"/>
        <w:tblW w:w="0" w:type="auto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W w:w="4785" w:type="dxa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ГРАНТОДАТЕЛЬ: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jc w:val="both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Администрация муниципального района «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Чернянский район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Белгородской области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jc w:val="both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Юридический адрес: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jc w:val="both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309560,Белгородская область,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jc w:val="both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.Ч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ернянка, пл.Октябрьская,1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jc w:val="both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Тел/факс:+7(47232)5-57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80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jc w:val="both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ОГРН 1023101266880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jc w:val="both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ИНН  3119000204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jc w:val="both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КПП  311901001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jc w:val="both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казначейского счета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jc w:val="both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03231643146540002600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jc w:val="both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банковского счета, входящего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jc w:val="both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 состав ЕКС 40102810745370000018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jc w:val="both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БИК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ТОФК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011403102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jc w:val="both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Банк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: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Отделение Белгород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Банка России//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jc w:val="both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УФК по Белгородской обл.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.Б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елгород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jc w:val="both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ОКТМО 14654000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jc w:val="both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jc w:val="both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Глава администрации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jc w:val="both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Чернянского района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jc w:val="both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jc w:val="both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______________         ________________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jc w:val="both"/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     Подпись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Расшифровка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«___ »_______________20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_ г.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</w:tc>
        <w:tc>
          <w:tcPr>
            <w:tcW w:w="4786" w:type="dxa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  <w:p>
            <w:pPr>
              <w:jc w:val="both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ГРАНТОПОЛУЧАТЕЛЬ: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ind w:right="-284"/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___________________________________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  <w:r/>
          </w:p>
          <w:p>
            <w:pPr>
              <w:ind w:right="-284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Юридический адрес: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ind w:right="-284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____________________________________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ind w:right="-284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Тел: ________________________________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none"/>
              </w:rPr>
            </w:r>
            <w:r/>
          </w:p>
          <w:p>
            <w:pPr>
              <w:ind w:right="-284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highlight w:val="none"/>
              </w:rPr>
              <w:t xml:space="preserve">E-mail: _____________________________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  <w:r/>
          </w:p>
          <w:p>
            <w:pPr>
              <w:ind w:right="-284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ОГРН  _____________________________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ind w:right="-284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ИНН   _____________________________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tabs>
                <w:tab w:val="left" w:pos="1680" w:leader="none"/>
              </w:tabs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/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сч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______________________________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tabs>
                <w:tab w:val="left" w:pos="1170" w:leader="none"/>
              </w:tabs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Банковские реквизиты: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tabs>
                <w:tab w:val="left" w:pos="1680" w:leader="none"/>
              </w:tabs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БИК  ___________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tabs>
                <w:tab w:val="left" w:pos="1680" w:leader="none"/>
              </w:tabs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ИНН ___________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tabs>
                <w:tab w:val="left" w:pos="1680" w:leader="none"/>
              </w:tabs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КПП _____________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к/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сч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_______________________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</w:r>
            <w:r/>
          </w:p>
          <w:p>
            <w:pPr>
              <w:ind w:right="-284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ind w:right="-284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ind w:right="-284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ind w:right="-284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  <w:p>
            <w:pPr>
              <w:ind w:right="-284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none"/>
              </w:rPr>
            </w:r>
            <w:r/>
          </w:p>
          <w:p>
            <w:pPr>
              <w:ind w:right="-284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none"/>
              </w:rPr>
            </w:r>
            <w:r/>
          </w:p>
          <w:p>
            <w:pPr>
              <w:ind w:right="-284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none"/>
              </w:rPr>
            </w:r>
            <w:r/>
          </w:p>
          <w:p>
            <w:pPr>
              <w:ind w:right="-284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none"/>
              </w:rPr>
            </w:r>
            <w:r/>
          </w:p>
          <w:p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  <w:p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  <w:p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       _______________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  <w:r/>
          </w:p>
          <w:p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        Подпись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Расшифровка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/>
          </w:p>
          <w:p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«___»____________202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_ г.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</w:tbl>
    <w:p>
      <w:pPr>
        <w:contextualSpacing/>
        <w:jc w:val="both"/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/>
    </w:p>
    <w:p>
      <w:pPr>
        <w:spacing w:before="0" w:beforeAutospacing="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/>
    </w:p>
    <w:sectPr>
      <w:footnotePr/>
      <w:endnotePr/>
      <w:type w:val="nextPage"/>
      <w:pgSz w:w="11907" w:h="16834" w:orient="portrait"/>
      <w:pgMar w:top="851" w:right="567" w:bottom="709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SimSun">
    <w:panose1 w:val="02000506000000020000"/>
  </w:font>
  <w:font w:name="Times New Roman">
    <w:panose1 w:val="02020603050405020304"/>
  </w:font>
  <w:font w:name="Franklin Gothic Heavy">
    <w:panose1 w:val="020B0703020202020204"/>
  </w:font>
  <w:font w:name="Bookman Old Style">
    <w:panose1 w:val="02060603050605020204"/>
  </w:font>
  <w:font w:name="SimHei">
    <w:panose1 w:val="02000506000000020000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0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>
        <w:pStyle w:val="860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0"/>
      <w:numFmt w:val="decimal"/>
      <w:isLgl w:val="false"/>
      <w:suff w:val="tab"/>
      <w:lvlText w:val=""/>
      <w:lvlJc w:val="left"/>
      <w:pPr>
        <w:pStyle w:val="860"/>
      </w:pPr>
    </w:lvl>
    <w:lvl w:ilvl="3">
      <w:start w:val="0"/>
      <w:numFmt w:val="decimal"/>
      <w:isLgl w:val="false"/>
      <w:suff w:val="tab"/>
      <w:lvlText w:val=""/>
      <w:lvlJc w:val="left"/>
      <w:pPr>
        <w:pStyle w:val="860"/>
      </w:pPr>
    </w:lvl>
    <w:lvl w:ilvl="4">
      <w:start w:val="0"/>
      <w:numFmt w:val="decimal"/>
      <w:isLgl w:val="false"/>
      <w:suff w:val="tab"/>
      <w:lvlText w:val=""/>
      <w:lvlJc w:val="left"/>
      <w:pPr>
        <w:pStyle w:val="860"/>
      </w:pPr>
    </w:lvl>
    <w:lvl w:ilvl="5">
      <w:start w:val="0"/>
      <w:numFmt w:val="decimal"/>
      <w:isLgl w:val="false"/>
      <w:suff w:val="tab"/>
      <w:lvlText w:val=""/>
      <w:lvlJc w:val="left"/>
      <w:pPr>
        <w:pStyle w:val="860"/>
      </w:pPr>
    </w:lvl>
    <w:lvl w:ilvl="6">
      <w:start w:val="0"/>
      <w:numFmt w:val="decimal"/>
      <w:isLgl w:val="false"/>
      <w:suff w:val="tab"/>
      <w:lvlText w:val=""/>
      <w:lvlJc w:val="left"/>
      <w:pPr>
        <w:pStyle w:val="860"/>
      </w:pPr>
    </w:lvl>
    <w:lvl w:ilvl="7">
      <w:start w:val="0"/>
      <w:numFmt w:val="decimal"/>
      <w:isLgl w:val="false"/>
      <w:suff w:val="tab"/>
      <w:lvlText w:val=""/>
      <w:lvlJc w:val="left"/>
      <w:pPr>
        <w:pStyle w:val="860"/>
      </w:pPr>
    </w:lvl>
    <w:lvl w:ilvl="8">
      <w:start w:val="0"/>
      <w:numFmt w:val="decimal"/>
      <w:isLgl w:val="false"/>
      <w:suff w:val="tab"/>
      <w:lvlText w:val=""/>
      <w:lvlJc w:val="left"/>
      <w:pPr>
        <w:pStyle w:val="86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60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60"/>
      </w:pPr>
    </w:lvl>
    <w:lvl w:ilvl="2">
      <w:start w:val="0"/>
      <w:numFmt w:val="decimal"/>
      <w:isLgl w:val="false"/>
      <w:suff w:val="tab"/>
      <w:lvlText w:val=""/>
      <w:lvlJc w:val="left"/>
      <w:pPr>
        <w:pStyle w:val="860"/>
      </w:pPr>
    </w:lvl>
    <w:lvl w:ilvl="3">
      <w:start w:val="0"/>
      <w:numFmt w:val="decimal"/>
      <w:isLgl w:val="false"/>
      <w:suff w:val="tab"/>
      <w:lvlText w:val=""/>
      <w:lvlJc w:val="left"/>
      <w:pPr>
        <w:pStyle w:val="860"/>
      </w:pPr>
    </w:lvl>
    <w:lvl w:ilvl="4">
      <w:start w:val="0"/>
      <w:numFmt w:val="decimal"/>
      <w:isLgl w:val="false"/>
      <w:suff w:val="tab"/>
      <w:lvlText w:val=""/>
      <w:lvlJc w:val="left"/>
      <w:pPr>
        <w:pStyle w:val="860"/>
      </w:pPr>
    </w:lvl>
    <w:lvl w:ilvl="5">
      <w:start w:val="0"/>
      <w:numFmt w:val="decimal"/>
      <w:isLgl w:val="false"/>
      <w:suff w:val="tab"/>
      <w:lvlText w:val=""/>
      <w:lvlJc w:val="left"/>
      <w:pPr>
        <w:pStyle w:val="860"/>
      </w:pPr>
    </w:lvl>
    <w:lvl w:ilvl="6">
      <w:start w:val="0"/>
      <w:numFmt w:val="decimal"/>
      <w:isLgl w:val="false"/>
      <w:suff w:val="tab"/>
      <w:lvlText w:val=""/>
      <w:lvlJc w:val="left"/>
      <w:pPr>
        <w:pStyle w:val="860"/>
      </w:pPr>
    </w:lvl>
    <w:lvl w:ilvl="7">
      <w:start w:val="0"/>
      <w:numFmt w:val="decimal"/>
      <w:isLgl w:val="false"/>
      <w:suff w:val="tab"/>
      <w:lvlText w:val=""/>
      <w:lvlJc w:val="left"/>
      <w:pPr>
        <w:pStyle w:val="860"/>
      </w:pPr>
    </w:lvl>
    <w:lvl w:ilvl="8">
      <w:start w:val="0"/>
      <w:numFmt w:val="decimal"/>
      <w:isLgl w:val="false"/>
      <w:suff w:val="tab"/>
      <w:lvlText w:val=""/>
      <w:lvlJc w:val="left"/>
      <w:pPr>
        <w:pStyle w:val="86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>
        <w:pStyle w:val="8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0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60"/>
      </w:pPr>
    </w:lvl>
    <w:lvl w:ilvl="2">
      <w:start w:val="0"/>
      <w:numFmt w:val="decimal"/>
      <w:isLgl w:val="false"/>
      <w:suff w:val="tab"/>
      <w:lvlText w:val=""/>
      <w:lvlJc w:val="left"/>
      <w:pPr>
        <w:pStyle w:val="860"/>
      </w:pPr>
    </w:lvl>
    <w:lvl w:ilvl="3">
      <w:start w:val="0"/>
      <w:numFmt w:val="decimal"/>
      <w:isLgl w:val="false"/>
      <w:suff w:val="tab"/>
      <w:lvlText w:val=""/>
      <w:lvlJc w:val="left"/>
      <w:pPr>
        <w:pStyle w:val="860"/>
      </w:pPr>
    </w:lvl>
    <w:lvl w:ilvl="4">
      <w:start w:val="0"/>
      <w:numFmt w:val="decimal"/>
      <w:isLgl w:val="false"/>
      <w:suff w:val="tab"/>
      <w:lvlText w:val=""/>
      <w:lvlJc w:val="left"/>
      <w:pPr>
        <w:pStyle w:val="860"/>
      </w:pPr>
    </w:lvl>
    <w:lvl w:ilvl="5">
      <w:start w:val="0"/>
      <w:numFmt w:val="decimal"/>
      <w:isLgl w:val="false"/>
      <w:suff w:val="tab"/>
      <w:lvlText w:val=""/>
      <w:lvlJc w:val="left"/>
      <w:pPr>
        <w:pStyle w:val="860"/>
      </w:pPr>
    </w:lvl>
    <w:lvl w:ilvl="6">
      <w:start w:val="0"/>
      <w:numFmt w:val="decimal"/>
      <w:isLgl w:val="false"/>
      <w:suff w:val="tab"/>
      <w:lvlText w:val=""/>
      <w:lvlJc w:val="left"/>
      <w:pPr>
        <w:pStyle w:val="860"/>
      </w:pPr>
    </w:lvl>
    <w:lvl w:ilvl="7">
      <w:start w:val="0"/>
      <w:numFmt w:val="decimal"/>
      <w:isLgl w:val="false"/>
      <w:suff w:val="tab"/>
      <w:lvlText w:val=""/>
      <w:lvlJc w:val="left"/>
      <w:pPr>
        <w:pStyle w:val="860"/>
      </w:pPr>
    </w:lvl>
    <w:lvl w:ilvl="8">
      <w:start w:val="0"/>
      <w:numFmt w:val="decimal"/>
      <w:isLgl w:val="false"/>
      <w:suff w:val="tab"/>
      <w:lvlText w:val=""/>
      <w:lvlJc w:val="left"/>
      <w:pPr>
        <w:pStyle w:val="86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0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0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0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0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0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0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0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0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0"/>
        <w:ind w:left="6828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60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pStyle w:val="860"/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pStyle w:val="860"/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pStyle w:val="860"/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pStyle w:val="860"/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pStyle w:val="860"/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pStyle w:val="860"/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pStyle w:val="860"/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pStyle w:val="860"/>
        <w:ind w:left="3600" w:hanging="360"/>
        <w:tabs>
          <w:tab w:val="num" w:pos="3600" w:leader="none"/>
        </w:tabs>
      </w:pPr>
      <w:rPr>
        <w:rFonts w:ascii="Symbol" w:hAnsi="Symbol"/>
      </w:r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>
        <w:pStyle w:val="8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0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0"/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0"/>
        <w:ind w:left="936" w:hanging="360"/>
        <w:tabs>
          <w:tab w:val="num" w:pos="936" w:leader="none"/>
        </w:tabs>
      </w:pPr>
      <w:rPr>
        <w:rFonts w:cs="Times New Roman"/>
        <w:b w:val="0"/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pStyle w:val="860"/>
        <w:ind w:left="1296" w:hanging="360"/>
        <w:tabs>
          <w:tab w:val="num" w:pos="1296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pStyle w:val="860"/>
        <w:ind w:left="1656" w:hanging="360"/>
        <w:tabs>
          <w:tab w:val="num" w:pos="1656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860"/>
        <w:ind w:left="2016" w:hanging="360"/>
        <w:tabs>
          <w:tab w:val="num" w:pos="2016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pStyle w:val="860"/>
        <w:ind w:left="2376" w:hanging="360"/>
        <w:tabs>
          <w:tab w:val="num" w:pos="2376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pStyle w:val="860"/>
        <w:ind w:left="2736" w:hanging="360"/>
        <w:tabs>
          <w:tab w:val="num" w:pos="2736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860"/>
        <w:ind w:left="3096" w:hanging="360"/>
        <w:tabs>
          <w:tab w:val="num" w:pos="3096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pStyle w:val="860"/>
        <w:ind w:left="3456" w:hanging="360"/>
        <w:tabs>
          <w:tab w:val="num" w:pos="3456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pStyle w:val="860"/>
        <w:ind w:left="3816" w:hanging="360"/>
        <w:tabs>
          <w:tab w:val="num" w:pos="3816" w:leader="none"/>
        </w:tabs>
      </w:pPr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0"/>
        <w:ind w:left="420" w:hanging="420"/>
        <w:tabs>
          <w:tab w:val="num" w:pos="420" w:leader="none"/>
        </w:tabs>
      </w:pPr>
      <w:rPr>
        <w:sz w:val="28"/>
      </w:rPr>
    </w:lvl>
    <w:lvl w:ilvl="1">
      <w:start w:val="3"/>
      <w:numFmt w:val="decimal"/>
      <w:isLgl w:val="false"/>
      <w:suff w:val="tab"/>
      <w:lvlText w:val="%1.%2."/>
      <w:lvlJc w:val="left"/>
      <w:pPr>
        <w:pStyle w:val="860"/>
        <w:ind w:left="1116" w:hanging="420"/>
        <w:tabs>
          <w:tab w:val="num" w:pos="1116" w:leader="none"/>
        </w:tabs>
      </w:pPr>
      <w:rPr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60"/>
        <w:ind w:left="2160" w:hanging="720"/>
        <w:tabs>
          <w:tab w:val="num" w:pos="2160" w:leader="none"/>
        </w:tabs>
      </w:pPr>
      <w:rPr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60"/>
        <w:ind w:left="2880" w:hanging="720"/>
        <w:tabs>
          <w:tab w:val="num" w:pos="2880" w:leader="none"/>
        </w:tabs>
      </w:pPr>
      <w:rPr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860"/>
        <w:ind w:left="3960" w:hanging="1080"/>
        <w:tabs>
          <w:tab w:val="num" w:pos="3960" w:leader="none"/>
        </w:tabs>
      </w:pPr>
      <w:rPr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860"/>
        <w:ind w:left="4680" w:hanging="1080"/>
        <w:tabs>
          <w:tab w:val="num" w:pos="4680" w:leader="none"/>
        </w:tabs>
      </w:pPr>
      <w:rPr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0"/>
        <w:ind w:left="5400" w:hanging="1080"/>
        <w:tabs>
          <w:tab w:val="num" w:pos="5400" w:leader="none"/>
        </w:tabs>
      </w:pPr>
      <w:rPr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0"/>
        <w:ind w:left="6480" w:hanging="1440"/>
        <w:tabs>
          <w:tab w:val="num" w:pos="6480" w:leader="none"/>
        </w:tabs>
      </w:pPr>
      <w:rPr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0"/>
        <w:ind w:left="7200" w:hanging="1440"/>
        <w:tabs>
          <w:tab w:val="num" w:pos="7200" w:leader="none"/>
        </w:tabs>
      </w:pPr>
      <w:rPr>
        <w:sz w:val="28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0"/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0"/>
      <w:numFmt w:val="decimal"/>
      <w:isLgl w:val="false"/>
      <w:suff w:val="tab"/>
      <w:lvlText w:val=""/>
      <w:lvlJc w:val="left"/>
      <w:pPr>
        <w:pStyle w:val="860"/>
      </w:pPr>
      <w:rPr>
        <w:rFonts w:cs="Times New Roman"/>
      </w:rPr>
    </w:lvl>
    <w:lvl w:ilvl="2">
      <w:start w:val="0"/>
      <w:numFmt w:val="decimal"/>
      <w:isLgl w:val="false"/>
      <w:suff w:val="tab"/>
      <w:lvlText w:val=""/>
      <w:lvlJc w:val="left"/>
      <w:pPr>
        <w:pStyle w:val="860"/>
      </w:pPr>
      <w:rPr>
        <w:rFonts w:cs="Times New Roman"/>
      </w:rPr>
    </w:lvl>
    <w:lvl w:ilvl="3">
      <w:start w:val="0"/>
      <w:numFmt w:val="decimal"/>
      <w:isLgl w:val="false"/>
      <w:suff w:val="tab"/>
      <w:lvlText w:val=""/>
      <w:lvlJc w:val="left"/>
      <w:pPr>
        <w:pStyle w:val="860"/>
      </w:pPr>
      <w:rPr>
        <w:rFonts w:cs="Times New Roman"/>
      </w:rPr>
    </w:lvl>
    <w:lvl w:ilvl="4">
      <w:start w:val="0"/>
      <w:numFmt w:val="decimal"/>
      <w:isLgl w:val="false"/>
      <w:suff w:val="tab"/>
      <w:lvlText w:val=""/>
      <w:lvlJc w:val="left"/>
      <w:pPr>
        <w:pStyle w:val="860"/>
      </w:pPr>
      <w:rPr>
        <w:rFonts w:cs="Times New Roman"/>
      </w:rPr>
    </w:lvl>
    <w:lvl w:ilvl="5">
      <w:start w:val="0"/>
      <w:numFmt w:val="decimal"/>
      <w:isLgl w:val="false"/>
      <w:suff w:val="tab"/>
      <w:lvlText w:val=""/>
      <w:lvlJc w:val="left"/>
      <w:pPr>
        <w:pStyle w:val="860"/>
      </w:pPr>
      <w:rPr>
        <w:rFonts w:cs="Times New Roman"/>
      </w:rPr>
    </w:lvl>
    <w:lvl w:ilvl="6">
      <w:start w:val="0"/>
      <w:numFmt w:val="decimal"/>
      <w:isLgl w:val="false"/>
      <w:suff w:val="tab"/>
      <w:lvlText w:val=""/>
      <w:lvlJc w:val="left"/>
      <w:pPr>
        <w:pStyle w:val="860"/>
      </w:pPr>
      <w:rPr>
        <w:rFonts w:cs="Times New Roman"/>
      </w:rPr>
    </w:lvl>
    <w:lvl w:ilvl="7">
      <w:start w:val="0"/>
      <w:numFmt w:val="decimal"/>
      <w:isLgl w:val="false"/>
      <w:suff w:val="tab"/>
      <w:lvlText w:val=""/>
      <w:lvlJc w:val="left"/>
      <w:pPr>
        <w:pStyle w:val="860"/>
      </w:pPr>
      <w:rPr>
        <w:rFonts w:cs="Times New Roman"/>
      </w:rPr>
    </w:lvl>
    <w:lvl w:ilvl="8">
      <w:start w:val="0"/>
      <w:numFmt w:val="decimal"/>
      <w:isLgl w:val="false"/>
      <w:suff w:val="tab"/>
      <w:lvlText w:val=""/>
      <w:lvlJc w:val="left"/>
      <w:pPr>
        <w:pStyle w:val="860"/>
      </w:pPr>
      <w:rPr>
        <w:rFonts w:cs="Times New Roman"/>
      </w:rPr>
    </w:lvl>
  </w:abstractNum>
  <w:abstractNum w:abstractNumId="12">
    <w:multiLevelType w:val="hybridMultilevel"/>
    <w:lvl w:ilvl="0">
      <w:start w:val="1"/>
      <w:numFmt w:val="decimal"/>
      <w:pStyle w:val="871"/>
      <w:isLgl w:val="false"/>
      <w:suff w:val="tab"/>
      <w:lvlText w:val="%1."/>
      <w:lvlJc w:val="left"/>
      <w:pPr>
        <w:pStyle w:val="860"/>
        <w:ind w:firstLine="720"/>
        <w:tabs>
          <w:tab w:val="num" w:pos="1134" w:leader="none"/>
        </w:tabs>
      </w:pPr>
      <w:rPr>
        <w:rFonts w:cs="Times New Roman"/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pStyle w:val="860"/>
        <w:ind w:firstLine="720"/>
        <w:tabs>
          <w:tab w:val="num" w:pos="1134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60"/>
        <w:ind w:firstLine="720"/>
        <w:tabs>
          <w:tab w:val="num" w:pos="1701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60"/>
        <w:ind w:firstLine="720"/>
        <w:tabs>
          <w:tab w:val="num" w:pos="1701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860"/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860"/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0"/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0"/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0"/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0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0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0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0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0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0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0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0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0"/>
        <w:ind w:left="684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0"/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6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0"/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6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3"/>
  </w:num>
  <w:num w:numId="10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60"/>
        </w:pPr>
        <w:rPr>
          <w:rFonts w:ascii="Times New Roman" w:hAnsi="Times New Roman" w:cs="Times New Roman"/>
        </w:rPr>
      </w:lvl>
    </w:lvlOverride>
  </w:num>
  <w:num w:numId="11">
    <w:abstractNumId w:val="7"/>
  </w:num>
  <w:num w:numId="12">
    <w:abstractNumId w:val="5"/>
  </w:num>
  <w:num w:numId="13">
    <w:abstractNumId w:val="8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60"/>
    <w:next w:val="860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basedOn w:val="860"/>
    <w:next w:val="860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link w:val="684"/>
    <w:uiPriority w:val="9"/>
    <w:rPr>
      <w:rFonts w:ascii="Arial" w:hAnsi="Arial" w:eastAsia="Arial" w:cs="Arial"/>
      <w:sz w:val="34"/>
    </w:rPr>
  </w:style>
  <w:style w:type="paragraph" w:styleId="686">
    <w:name w:val="Heading 3"/>
    <w:basedOn w:val="860"/>
    <w:next w:val="860"/>
    <w:link w:val="6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7">
    <w:name w:val="Heading 3 Char"/>
    <w:link w:val="686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60"/>
    <w:next w:val="860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60"/>
    <w:next w:val="860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60"/>
    <w:next w:val="860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60"/>
    <w:next w:val="860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60"/>
    <w:next w:val="860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60"/>
    <w:next w:val="860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860"/>
    <w:uiPriority w:val="34"/>
    <w:qFormat/>
    <w:pPr>
      <w:contextualSpacing/>
      <w:ind w:left="720"/>
    </w:pPr>
  </w:style>
  <w:style w:type="paragraph" w:styleId="701">
    <w:name w:val="No Spacing"/>
    <w:uiPriority w:val="1"/>
    <w:qFormat/>
    <w:pPr>
      <w:spacing w:before="0" w:after="0" w:line="240" w:lineRule="auto"/>
    </w:pPr>
  </w:style>
  <w:style w:type="paragraph" w:styleId="702">
    <w:name w:val="Title"/>
    <w:basedOn w:val="860"/>
    <w:next w:val="860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link w:val="702"/>
    <w:uiPriority w:val="10"/>
    <w:rPr>
      <w:sz w:val="48"/>
      <w:szCs w:val="48"/>
    </w:rPr>
  </w:style>
  <w:style w:type="paragraph" w:styleId="704">
    <w:name w:val="Subtitle"/>
    <w:basedOn w:val="860"/>
    <w:next w:val="860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link w:val="704"/>
    <w:uiPriority w:val="11"/>
    <w:rPr>
      <w:sz w:val="24"/>
      <w:szCs w:val="24"/>
    </w:rPr>
  </w:style>
  <w:style w:type="paragraph" w:styleId="706">
    <w:name w:val="Quote"/>
    <w:basedOn w:val="860"/>
    <w:next w:val="860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60"/>
    <w:next w:val="860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paragraph" w:styleId="710">
    <w:name w:val="Header"/>
    <w:basedOn w:val="860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Header Char"/>
    <w:link w:val="710"/>
    <w:uiPriority w:val="99"/>
  </w:style>
  <w:style w:type="paragraph" w:styleId="712">
    <w:name w:val="Footer"/>
    <w:basedOn w:val="860"/>
    <w:link w:val="71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Footer Char"/>
    <w:link w:val="712"/>
    <w:uiPriority w:val="99"/>
  </w:style>
  <w:style w:type="paragraph" w:styleId="714">
    <w:name w:val="Caption"/>
    <w:basedOn w:val="860"/>
    <w:next w:val="8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basedOn w:val="714"/>
    <w:link w:val="712"/>
    <w:uiPriority w:val="99"/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2">
    <w:name w:val="Hyperlink"/>
    <w:uiPriority w:val="99"/>
    <w:unhideWhenUsed/>
    <w:rPr>
      <w:color w:val="0000ff" w:themeColor="hyperlink"/>
      <w:u w:val="single"/>
    </w:rPr>
  </w:style>
  <w:style w:type="paragraph" w:styleId="843">
    <w:name w:val="footnote text"/>
    <w:basedOn w:val="860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uiPriority w:val="99"/>
    <w:unhideWhenUsed/>
    <w:rPr>
      <w:vertAlign w:val="superscript"/>
    </w:rPr>
  </w:style>
  <w:style w:type="paragraph" w:styleId="846">
    <w:name w:val="endnote text"/>
    <w:basedOn w:val="860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0"/>
    <w:next w:val="860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0"/>
    <w:next w:val="860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0"/>
    <w:next w:val="860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0"/>
    <w:next w:val="860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0"/>
    <w:next w:val="860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0"/>
    <w:next w:val="860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0"/>
    <w:next w:val="860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0"/>
    <w:next w:val="860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next w:val="860"/>
    <w:link w:val="860"/>
    <w:qFormat/>
    <w:pPr>
      <w:widowControl w:val="off"/>
    </w:pPr>
    <w:rPr>
      <w:lang w:val="ru-RU" w:eastAsia="ru-RU" w:bidi="ar-SA"/>
    </w:rPr>
  </w:style>
  <w:style w:type="paragraph" w:styleId="861">
    <w:name w:val="Заголовок 2"/>
    <w:basedOn w:val="860"/>
    <w:next w:val="860"/>
    <w:link w:val="872"/>
    <w:qFormat/>
    <w:pPr>
      <w:jc w:val="center"/>
      <w:keepNext/>
      <w:widowControl/>
      <w:outlineLvl w:val="1"/>
    </w:pPr>
    <w:rPr>
      <w:i/>
      <w:sz w:val="28"/>
      <w:lang w:val="en-US" w:eastAsia="en-US"/>
    </w:rPr>
  </w:style>
  <w:style w:type="character" w:styleId="862">
    <w:name w:val="Основной шрифт абзаца"/>
    <w:next w:val="862"/>
    <w:link w:val="860"/>
    <w:semiHidden/>
  </w:style>
  <w:style w:type="table" w:styleId="863">
    <w:name w:val="Обычная таблица"/>
    <w:next w:val="863"/>
    <w:link w:val="860"/>
    <w:semiHidden/>
    <w:tblPr/>
  </w:style>
  <w:style w:type="numbering" w:styleId="864">
    <w:name w:val="Нет списка"/>
    <w:next w:val="864"/>
    <w:link w:val="860"/>
    <w:semiHidden/>
  </w:style>
  <w:style w:type="paragraph" w:styleId="865">
    <w:name w:val="Название объекта"/>
    <w:basedOn w:val="860"/>
    <w:next w:val="860"/>
    <w:link w:val="860"/>
    <w:qFormat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table" w:styleId="866">
    <w:name w:val="Сетка таблицы"/>
    <w:basedOn w:val="863"/>
    <w:next w:val="866"/>
    <w:link w:val="860"/>
    <w:pPr>
      <w:widowControl w:val="off"/>
    </w:pPr>
    <w:tblPr/>
  </w:style>
  <w:style w:type="paragraph" w:styleId="867">
    <w:name w:val="Базовый"/>
    <w:next w:val="867"/>
    <w:link w:val="860"/>
    <w:pPr>
      <w:spacing w:after="200" w:line="276" w:lineRule="auto"/>
      <w:tabs>
        <w:tab w:val="left" w:pos="720" w:leader="none"/>
      </w:tabs>
    </w:pPr>
    <w:rPr>
      <w:lang w:val="ru-RU" w:eastAsia="zh-CN" w:bidi="ar-SA"/>
    </w:rPr>
  </w:style>
  <w:style w:type="paragraph" w:styleId="868">
    <w:name w:val="Текст"/>
    <w:basedOn w:val="867"/>
    <w:next w:val="868"/>
    <w:link w:val="860"/>
    <w:pPr>
      <w:spacing w:before="100" w:after="100"/>
    </w:pPr>
    <w:rPr>
      <w:sz w:val="24"/>
      <w:szCs w:val="24"/>
    </w:rPr>
  </w:style>
  <w:style w:type="paragraph" w:styleId="869">
    <w:name w:val="ConsPlusNormal"/>
    <w:next w:val="869"/>
    <w:link w:val="860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cs="Arial"/>
      <w:lang w:val="ru-RU" w:eastAsia="zh-CN" w:bidi="ar-SA"/>
    </w:rPr>
  </w:style>
  <w:style w:type="paragraph" w:styleId="870">
    <w:name w:val="Обычный 1"/>
    <w:basedOn w:val="867"/>
    <w:next w:val="870"/>
    <w:link w:val="860"/>
    <w:pPr>
      <w:ind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871">
    <w:name w:val="Обычный 1 Многоуровневый нумерованный"/>
    <w:basedOn w:val="867"/>
    <w:next w:val="871"/>
    <w:link w:val="860"/>
    <w:pPr>
      <w:numPr>
        <w:ilvl w:val="0"/>
        <w:numId w:val="3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character" w:styleId="872">
    <w:name w:val="Заголовок 2 Знак"/>
    <w:next w:val="872"/>
    <w:link w:val="861"/>
    <w:rPr>
      <w:i/>
      <w:sz w:val="28"/>
      <w:lang w:val="en-US" w:eastAsia="en-US"/>
    </w:rPr>
  </w:style>
  <w:style w:type="character" w:styleId="873">
    <w:name w:val="Гиперссылка"/>
    <w:next w:val="873"/>
    <w:link w:val="860"/>
    <w:rPr>
      <w:color w:val="0066cc"/>
      <w:u w:val="single"/>
    </w:rPr>
  </w:style>
  <w:style w:type="character" w:styleId="874">
    <w:name w:val="Основной текст_"/>
    <w:next w:val="874"/>
    <w:link w:val="878"/>
    <w:rPr>
      <w:spacing w:val="10"/>
      <w:sz w:val="21"/>
      <w:szCs w:val="21"/>
      <w:shd w:val="clear" w:color="auto" w:fill="ffffff"/>
    </w:rPr>
  </w:style>
  <w:style w:type="character" w:styleId="875">
    <w:name w:val="Основной текст + Полужирный"/>
    <w:next w:val="875"/>
    <w:link w:val="860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876">
    <w:name w:val="Основной текст1"/>
    <w:next w:val="876"/>
    <w:link w:val="860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877">
    <w:name w:val="Основной текст + SimHei;Интервал 0 pt"/>
    <w:next w:val="877"/>
    <w:link w:val="860"/>
    <w:rPr>
      <w:rFonts w:ascii="SimHei" w:hAnsi="SimHei" w:eastAsia="SimHei" w:cs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878">
    <w:name w:val="Основной текст2"/>
    <w:basedOn w:val="860"/>
    <w:next w:val="878"/>
    <w:link w:val="874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 w:eastAsia="en-US"/>
    </w:rPr>
  </w:style>
  <w:style w:type="character" w:styleId="879">
    <w:name w:val="Основной текст (4) Exact"/>
    <w:next w:val="879"/>
    <w:link w:val="880"/>
    <w:rPr>
      <w:rFonts w:ascii="Arial Unicode MS" w:hAnsi="Arial Unicode MS" w:eastAsia="Arial Unicode MS" w:cs="Arial Unicode MS"/>
      <w:sz w:val="25"/>
      <w:szCs w:val="25"/>
      <w:shd w:val="clear" w:color="auto" w:fill="ffffff"/>
    </w:rPr>
  </w:style>
  <w:style w:type="paragraph" w:styleId="880">
    <w:name w:val="Основной текст (4)"/>
    <w:basedOn w:val="860"/>
    <w:next w:val="880"/>
    <w:link w:val="879"/>
    <w:pPr>
      <w:spacing w:line="0" w:lineRule="atLeast"/>
      <w:shd w:val="clear" w:color="auto" w:fill="ffffff"/>
    </w:pPr>
    <w:rPr>
      <w:rFonts w:ascii="Arial Unicode MS" w:hAnsi="Arial Unicode MS" w:eastAsia="Arial Unicode MS"/>
      <w:sz w:val="25"/>
      <w:szCs w:val="25"/>
      <w:lang w:val="en-US" w:eastAsia="en-US"/>
    </w:rPr>
  </w:style>
  <w:style w:type="paragraph" w:styleId="881">
    <w:name w:val="Верхний колонтитул"/>
    <w:basedOn w:val="860"/>
    <w:next w:val="881"/>
    <w:link w:val="882"/>
    <w:pPr>
      <w:tabs>
        <w:tab w:val="center" w:pos="4677" w:leader="none"/>
        <w:tab w:val="right" w:pos="9355" w:leader="none"/>
      </w:tabs>
    </w:pPr>
  </w:style>
  <w:style w:type="character" w:styleId="882">
    <w:name w:val="Верхний колонтитул Знак"/>
    <w:basedOn w:val="862"/>
    <w:next w:val="882"/>
    <w:link w:val="881"/>
  </w:style>
  <w:style w:type="paragraph" w:styleId="883">
    <w:name w:val="Нижний колонтитул"/>
    <w:basedOn w:val="860"/>
    <w:next w:val="883"/>
    <w:link w:val="884"/>
    <w:pPr>
      <w:tabs>
        <w:tab w:val="center" w:pos="4677" w:leader="none"/>
        <w:tab w:val="right" w:pos="9355" w:leader="none"/>
      </w:tabs>
    </w:pPr>
  </w:style>
  <w:style w:type="character" w:styleId="884">
    <w:name w:val="Нижний колонтитул Знак"/>
    <w:basedOn w:val="862"/>
    <w:next w:val="884"/>
    <w:link w:val="883"/>
  </w:style>
  <w:style w:type="paragraph" w:styleId="885">
    <w:name w:val="Style11"/>
    <w:basedOn w:val="860"/>
    <w:next w:val="885"/>
    <w:link w:val="860"/>
    <w:uiPriority w:val="99"/>
    <w:pPr>
      <w:ind w:firstLine="691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886">
    <w:name w:val="Style12"/>
    <w:basedOn w:val="860"/>
    <w:next w:val="886"/>
    <w:link w:val="860"/>
    <w:uiPriority w:val="99"/>
    <w:pPr>
      <w:ind w:firstLine="727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character" w:styleId="887">
    <w:name w:val="Font Style21"/>
    <w:next w:val="887"/>
    <w:link w:val="860"/>
    <w:uiPriority w:val="99"/>
    <w:rPr>
      <w:rFonts w:ascii="Times New Roman" w:hAnsi="Times New Roman" w:cs="Times New Roman"/>
      <w:b/>
      <w:bCs/>
      <w:sz w:val="26"/>
      <w:szCs w:val="26"/>
    </w:rPr>
  </w:style>
  <w:style w:type="character" w:styleId="888">
    <w:name w:val="Font Style22"/>
    <w:next w:val="888"/>
    <w:link w:val="860"/>
    <w:uiPriority w:val="99"/>
    <w:rPr>
      <w:rFonts w:ascii="Times New Roman" w:hAnsi="Times New Roman" w:cs="Times New Roman"/>
      <w:sz w:val="26"/>
      <w:szCs w:val="26"/>
    </w:rPr>
  </w:style>
  <w:style w:type="paragraph" w:styleId="889">
    <w:name w:val="Основной текст"/>
    <w:basedOn w:val="860"/>
    <w:next w:val="889"/>
    <w:link w:val="890"/>
    <w:pPr>
      <w:spacing w:after="120"/>
    </w:pPr>
  </w:style>
  <w:style w:type="character" w:styleId="890">
    <w:name w:val="Основной текст Знак"/>
    <w:basedOn w:val="862"/>
    <w:next w:val="890"/>
    <w:link w:val="889"/>
  </w:style>
  <w:style w:type="paragraph" w:styleId="891">
    <w:name w:val="Основной текст с отступом"/>
    <w:basedOn w:val="860"/>
    <w:next w:val="891"/>
    <w:link w:val="892"/>
    <w:uiPriority w:val="99"/>
    <w:unhideWhenUsed/>
    <w:pPr>
      <w:ind w:left="283"/>
      <w:spacing w:after="120"/>
      <w:widowControl/>
    </w:pPr>
    <w:rPr>
      <w:i/>
      <w:sz w:val="28"/>
      <w:szCs w:val="28"/>
    </w:rPr>
  </w:style>
  <w:style w:type="character" w:styleId="892">
    <w:name w:val="Основной текст с отступом Знак"/>
    <w:basedOn w:val="862"/>
    <w:next w:val="892"/>
    <w:link w:val="891"/>
    <w:uiPriority w:val="99"/>
    <w:rPr>
      <w:i/>
      <w:sz w:val="28"/>
      <w:szCs w:val="28"/>
    </w:rPr>
  </w:style>
  <w:style w:type="paragraph" w:styleId="893">
    <w:name w:val="Основной текст 2"/>
    <w:basedOn w:val="860"/>
    <w:next w:val="893"/>
    <w:link w:val="894"/>
    <w:pPr>
      <w:spacing w:after="120" w:line="480" w:lineRule="auto"/>
    </w:pPr>
  </w:style>
  <w:style w:type="character" w:styleId="894">
    <w:name w:val="Основной текст 2 Знак"/>
    <w:basedOn w:val="862"/>
    <w:next w:val="894"/>
    <w:link w:val="893"/>
  </w:style>
  <w:style w:type="paragraph" w:styleId="895">
    <w:name w:val="Style6"/>
    <w:basedOn w:val="860"/>
    <w:next w:val="895"/>
    <w:link w:val="860"/>
    <w:uiPriority w:val="99"/>
    <w:pPr>
      <w:ind w:hanging="72"/>
      <w:spacing w:line="251" w:lineRule="exact"/>
    </w:pPr>
    <w:rPr>
      <w:rFonts w:ascii="Bookman Old Style" w:hAnsi="Bookman Old Style"/>
      <w:sz w:val="24"/>
      <w:szCs w:val="24"/>
    </w:rPr>
  </w:style>
  <w:style w:type="character" w:styleId="896" w:default="1">
    <w:name w:val="Default Paragraph Font"/>
    <w:uiPriority w:val="1"/>
    <w:semiHidden/>
    <w:unhideWhenUsed/>
  </w:style>
  <w:style w:type="numbering" w:styleId="897" w:default="1">
    <w:name w:val="No List"/>
    <w:uiPriority w:val="99"/>
    <w:semiHidden/>
    <w:unhideWhenUsed/>
  </w:style>
  <w:style w:type="table" w:styleId="898" w:default="1">
    <w:name w:val="Normal Table"/>
    <w:uiPriority w:val="99"/>
    <w:semiHidden/>
    <w:unhideWhenUsed/>
    <w:tblPr/>
  </w:style>
  <w:style w:type="character" w:styleId="899" w:customStyle="1">
    <w:name w:val="Strong Emphasis"/>
    <w:next w:val="878"/>
    <w:link w:val="863"/>
    <w:qFormat/>
    <w:rPr>
      <w:b/>
      <w:bCs/>
    </w:rPr>
  </w:style>
  <w:style w:type="paragraph" w:styleId="900" w:customStyle="1">
    <w:name w:val="Обычный (веб)"/>
    <w:basedOn w:val="863"/>
    <w:next w:val="876"/>
    <w:link w:val="863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SimSu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01" w:customStyle="1">
    <w:name w:val="Normal (Web)"/>
    <w:basedOn w:val="851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hyperlink" Target="mailto:adm@ch.belregion.ru" TargetMode="External"/><Relationship Id="rId11" Type="http://schemas.openxmlformats.org/officeDocument/2006/relationships/hyperlink" Target="https://www.regfile.ru/okved2/razdel-n/79/79.9/79.90/79.90.2/79.90.22.html" TargetMode="External"/><Relationship Id="rId12" Type="http://schemas.openxmlformats.org/officeDocument/2006/relationships/image" Target="media/image2.jpg"/><Relationship Id="rId13" Type="http://schemas.openxmlformats.org/officeDocument/2006/relationships/image" Target="media/image3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Filin</dc:creator>
  <cp:revision>36</cp:revision>
  <dcterms:created xsi:type="dcterms:W3CDTF">2021-05-25T06:20:00Z</dcterms:created>
  <dcterms:modified xsi:type="dcterms:W3CDTF">2025-07-02T11:25:33Z</dcterms:modified>
  <cp:version>786432</cp:version>
</cp:coreProperties>
</file>