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5"/>
        <w:ind w:right="2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БЕЛГОРОДСКАЯ ОБЛАСТЬ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25"/>
        <w:ind w:right="2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ЧЕРНЯНСКИЙ РАЙОН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25"/>
        <w:ind w:right="2" w:firstLine="0"/>
        <w:jc w:val="center"/>
        <w:rPr>
          <w:b/>
          <w:sz w:val="16"/>
          <w:szCs w:val="24"/>
        </w:rPr>
      </w:pPr>
      <w:r>
        <w:rPr>
          <w:b/>
          <w:sz w:val="16"/>
          <w:szCs w:val="24"/>
        </w:rPr>
      </w:r>
      <w:r>
        <w:rPr>
          <w:b/>
          <w:sz w:val="16"/>
          <w:szCs w:val="24"/>
        </w:rPr>
      </w:r>
      <w:r>
        <w:rPr>
          <w:b/>
          <w:sz w:val="16"/>
          <w:szCs w:val="24"/>
        </w:rPr>
      </w:r>
    </w:p>
    <w:p>
      <w:pPr>
        <w:pStyle w:val="825"/>
        <w:ind w:left="3600" w:right="-120" w:firstLine="653"/>
        <w:rPr>
          <w:rFonts w:ascii="Arial" w:hAnsi="Arial"/>
          <w:sz w:val="24"/>
          <w:szCs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95300" cy="600075"/>
                <wp:effectExtent l="0" t="0" r="0" b="0"/>
                <wp:docPr id="1" name="Изображение1" descr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Изображение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95300" cy="600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00pt;height:47.25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Arial" w:hAnsi="Arial"/>
          <w:sz w:val="24"/>
          <w:szCs w:val="24"/>
        </w:rPr>
        <w:t xml:space="preserve">  </w:t>
      </w:r>
      <w:r>
        <w:rPr>
          <w:rFonts w:ascii="Arial" w:hAnsi="Arial"/>
          <w:sz w:val="24"/>
          <w:szCs w:val="24"/>
        </w:rPr>
      </w:r>
      <w:r>
        <w:rPr>
          <w:rFonts w:ascii="Arial" w:hAnsi="Arial"/>
          <w:sz w:val="24"/>
          <w:szCs w:val="24"/>
        </w:rPr>
      </w:r>
    </w:p>
    <w:p>
      <w:pPr>
        <w:pStyle w:val="825"/>
        <w:ind w:right="21" w:firstLine="0"/>
        <w:jc w:val="center"/>
        <w:shd w:val="clear" w:color="auto" w:fill="ffffff"/>
        <w:rPr>
          <w:b/>
          <w:spacing w:val="-14"/>
          <w:sz w:val="28"/>
          <w:szCs w:val="28"/>
        </w:rPr>
      </w:pPr>
      <w:r>
        <w:rPr>
          <w:b/>
          <w:spacing w:val="-14"/>
          <w:sz w:val="28"/>
          <w:szCs w:val="28"/>
        </w:rPr>
        <w:t xml:space="preserve">АДМИНИСТРАЦИЯ МУНИЦИПАЛЬНОГО РАЙОНА </w:t>
      </w:r>
      <w:r>
        <w:rPr>
          <w:b/>
          <w:spacing w:val="-14"/>
          <w:sz w:val="28"/>
          <w:szCs w:val="28"/>
        </w:rPr>
      </w:r>
      <w:r>
        <w:rPr>
          <w:b/>
          <w:spacing w:val="-14"/>
          <w:sz w:val="28"/>
          <w:szCs w:val="28"/>
        </w:rPr>
      </w:r>
    </w:p>
    <w:p>
      <w:pPr>
        <w:pStyle w:val="825"/>
        <w:ind w:right="21" w:firstLine="0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pacing w:val="-14"/>
          <w:sz w:val="28"/>
          <w:szCs w:val="28"/>
        </w:rPr>
        <w:t xml:space="preserve">«ЧЕРНЯНСКИЙ РАЙОН»  Б</w:t>
      </w:r>
      <w:r>
        <w:rPr>
          <w:b/>
          <w:sz w:val="28"/>
          <w:szCs w:val="28"/>
        </w:rPr>
        <w:t xml:space="preserve">ЕЛГОРОДСКОЙ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25"/>
        <w:ind w:right="21" w:firstLine="0"/>
        <w:jc w:val="center"/>
        <w:shd w:val="clear" w:color="auto" w:fill="ffffff"/>
        <w:rPr>
          <w:b/>
          <w:sz w:val="10"/>
          <w:szCs w:val="28"/>
        </w:rPr>
      </w:pPr>
      <w:r>
        <w:rPr>
          <w:b/>
          <w:sz w:val="10"/>
          <w:szCs w:val="28"/>
        </w:rPr>
      </w:r>
      <w:r>
        <w:rPr>
          <w:b/>
          <w:sz w:val="10"/>
          <w:szCs w:val="28"/>
        </w:rPr>
      </w:r>
      <w:r>
        <w:rPr>
          <w:b/>
          <w:sz w:val="10"/>
          <w:szCs w:val="28"/>
        </w:rPr>
      </w:r>
    </w:p>
    <w:p>
      <w:pPr>
        <w:pStyle w:val="825"/>
        <w:ind w:right="38" w:firstLine="0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25"/>
        <w:ind w:right="21" w:firstLine="0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п. Чернянка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21" w:firstLine="0"/>
        <w:jc w:val="center"/>
        <w:shd w:val="clear" w:color="auto" w:fill="ffffff"/>
        <w:rPr>
          <w:b/>
          <w:sz w:val="14"/>
          <w:szCs w:val="28"/>
        </w:rPr>
      </w:pPr>
      <w:r>
        <w:rPr>
          <w:b/>
          <w:bCs/>
          <w:iCs/>
          <w:sz w:val="14"/>
          <w:szCs w:val="30"/>
          <w:highlight w:val="none"/>
        </w:rPr>
      </w:r>
      <w:r>
        <w:rPr>
          <w:b/>
          <w:sz w:val="14"/>
          <w:szCs w:val="28"/>
        </w:rPr>
      </w:r>
      <w:r>
        <w:rPr>
          <w:b/>
          <w:sz w:val="14"/>
          <w:szCs w:val="28"/>
        </w:rPr>
      </w:r>
    </w:p>
    <w:p>
      <w:pPr>
        <w:ind w:right="21" w:firstLine="0"/>
        <w:jc w:val="center"/>
        <w:shd w:val="clear" w:color="auto" w:fill="ffffff"/>
        <w:rPr>
          <w:b/>
          <w:sz w:val="30"/>
          <w:szCs w:val="30"/>
          <w:highlight w:val="none"/>
        </w:rPr>
      </w:pPr>
      <w:r>
        <w:rPr>
          <w:b/>
          <w:sz w:val="28"/>
          <w:szCs w:val="28"/>
        </w:rPr>
      </w:r>
      <w:r>
        <w:rPr>
          <w:b/>
          <w:sz w:val="30"/>
          <w:szCs w:val="30"/>
        </w:rPr>
        <w:t xml:space="preserve">«</w:t>
      </w:r>
      <w:r>
        <w:rPr>
          <w:b/>
          <w:sz w:val="30"/>
          <w:szCs w:val="30"/>
          <w:lang w:val="en-US"/>
        </w:rPr>
        <w:t xml:space="preserve"> </w:t>
      </w:r>
      <w:r>
        <w:rPr>
          <w:b/>
          <w:sz w:val="30"/>
          <w:szCs w:val="30"/>
        </w:rPr>
        <w:t xml:space="preserve">___»               20     г.</w:t>
      </w:r>
      <w:r>
        <w:rPr>
          <w:rFonts w:ascii="Arial" w:hAnsi="Arial"/>
          <w:b/>
          <w:sz w:val="30"/>
          <w:szCs w:val="30"/>
        </w:rPr>
        <w:tab/>
        <w:t xml:space="preserve">                                                         </w:t>
      </w:r>
      <w:r>
        <w:rPr>
          <w:b/>
          <w:sz w:val="30"/>
          <w:szCs w:val="30"/>
        </w:rPr>
        <w:t xml:space="preserve">№ </w:t>
      </w:r>
      <w:r>
        <w:rPr>
          <w:b/>
          <w:bCs/>
          <w:iCs/>
          <w:sz w:val="30"/>
          <w:szCs w:val="30"/>
        </w:rPr>
        <w:t xml:space="preserve">_____ </w:t>
      </w:r>
      <w:r>
        <w:rPr>
          <w:b/>
          <w:sz w:val="30"/>
          <w:szCs w:val="30"/>
          <w:highlight w:val="none"/>
        </w:rPr>
      </w:r>
      <w:r>
        <w:rPr>
          <w:b/>
          <w:sz w:val="30"/>
          <w:szCs w:val="30"/>
          <w:highlight w:val="none"/>
        </w:rPr>
      </w:r>
    </w:p>
    <w:p>
      <w:pPr>
        <w:pStyle w:val="825"/>
        <w:jc w:val="both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825"/>
        <w:jc w:val="both"/>
        <w:rPr>
          <w:b/>
          <w:sz w:val="16"/>
          <w:szCs w:val="28"/>
        </w:rPr>
      </w:pPr>
      <w:r>
        <w:rPr>
          <w:b/>
          <w:sz w:val="16"/>
          <w:szCs w:val="28"/>
        </w:rPr>
      </w:r>
      <w:r>
        <w:rPr>
          <w:b/>
          <w:sz w:val="16"/>
          <w:szCs w:val="28"/>
        </w:rPr>
      </w:r>
      <w:r>
        <w:rPr>
          <w:b/>
          <w:sz w:val="16"/>
          <w:szCs w:val="28"/>
        </w:rPr>
      </w:r>
    </w:p>
    <w:p>
      <w:pPr>
        <w:pStyle w:val="825"/>
        <w:jc w:val="center"/>
        <w:shd w:val="clear" w:color="auto" w:fill="ffffff"/>
        <w:tabs>
          <w:tab w:val="clear" w:pos="720" w:leader="none"/>
          <w:tab w:val="left" w:pos="2700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b w:val="0"/>
          <w:bCs w:val="0"/>
          <w:sz w:val="16"/>
          <w:szCs w:val="16"/>
          <w:highlight w:val="white"/>
        </w:rPr>
      </w:r>
      <w:r>
        <w:rPr>
          <w:rFonts w:ascii="Times New Roman" w:hAnsi="Times New Roman"/>
          <w:b/>
          <w:sz w:val="28"/>
          <w:szCs w:val="28"/>
        </w:rPr>
        <w:t xml:space="preserve">О признание утратившим силу постановлений администрации муниципального района «Чернянский район» Белгородской области от 16 мая 2024 года № 274 и от 31 октября 2024 года №735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hd w:val="clear" w:color="auto" w:fill="ffffff"/>
        <w:rPr>
          <w:b w:val="0"/>
          <w:bCs w:val="0"/>
          <w:spacing w:val="-12"/>
          <w:sz w:val="28"/>
          <w:szCs w:val="28"/>
          <w:highlight w:val="white"/>
        </w:rPr>
      </w:pPr>
      <w:r>
        <w:rPr>
          <w:b w:val="0"/>
          <w:bCs w:val="0"/>
          <w:spacing w:val="-12"/>
          <w:sz w:val="28"/>
          <w:szCs w:val="28"/>
          <w:highlight w:val="white"/>
        </w:rPr>
      </w:r>
      <w:r>
        <w:rPr>
          <w:b w:val="0"/>
          <w:bCs w:val="0"/>
          <w:spacing w:val="-12"/>
          <w:sz w:val="28"/>
          <w:szCs w:val="28"/>
          <w:highlight w:val="white"/>
        </w:rPr>
      </w:r>
    </w:p>
    <w:p>
      <w:pPr>
        <w:shd w:val="clear" w:color="auto" w:fill="ffffff"/>
        <w:rPr>
          <w:b w:val="0"/>
          <w:bCs w:val="0"/>
          <w:spacing w:val="-12"/>
          <w:sz w:val="28"/>
          <w:szCs w:val="28"/>
          <w:highlight w:val="white"/>
        </w:rPr>
      </w:pPr>
      <w:r>
        <w:rPr>
          <w:b w:val="0"/>
          <w:bCs w:val="0"/>
          <w:spacing w:val="-12"/>
          <w:sz w:val="28"/>
          <w:szCs w:val="28"/>
          <w:highlight w:val="white"/>
        </w:rPr>
      </w:r>
      <w:r>
        <w:rPr>
          <w:b w:val="0"/>
          <w:bCs w:val="0"/>
          <w:spacing w:val="-12"/>
          <w:sz w:val="28"/>
          <w:szCs w:val="28"/>
          <w:highlight w:val="white"/>
        </w:rPr>
      </w:r>
    </w:p>
    <w:p>
      <w:pPr>
        <w:pStyle w:val="825"/>
        <w:shd w:val="clear" w:color="auto" w:fill="ffffff"/>
        <w:rPr>
          <w:b w:val="0"/>
          <w:bCs w:val="0"/>
          <w:spacing w:val="-12"/>
          <w:sz w:val="28"/>
          <w:szCs w:val="28"/>
          <w:highlight w:val="white"/>
        </w:rPr>
      </w:pPr>
      <w:r>
        <w:rPr>
          <w:b w:val="0"/>
          <w:bCs w:val="0"/>
          <w:spacing w:val="-12"/>
          <w:sz w:val="28"/>
          <w:szCs w:val="28"/>
          <w:highlight w:val="white"/>
        </w:rPr>
      </w:r>
      <w:r>
        <w:rPr>
          <w:b w:val="0"/>
          <w:bCs w:val="0"/>
          <w:spacing w:val="-12"/>
          <w:sz w:val="28"/>
          <w:szCs w:val="28"/>
          <w:highlight w:val="white"/>
        </w:rPr>
      </w:r>
      <w:r>
        <w:rPr>
          <w:b w:val="0"/>
          <w:bCs w:val="0"/>
          <w:spacing w:val="-12"/>
          <w:sz w:val="28"/>
          <w:szCs w:val="28"/>
          <w:highlight w:val="white"/>
        </w:rPr>
      </w:r>
    </w:p>
    <w:p>
      <w:pPr>
        <w:contextualSpacing/>
        <w:ind w:right="0" w:firstLine="709"/>
        <w:jc w:val="both"/>
        <w:spacing w:before="0" w:after="0" w:line="276" w:lineRule="auto"/>
        <w:widowControl/>
        <w:tabs>
          <w:tab w:val="left" w:pos="709" w:leader="none"/>
        </w:tabs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постановлением Губернатора Белгородской области от 25 декабря 2024 года № 214 и окончанием опасных агрометеорологических явлений на территории Белгородской области постановляю: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868"/>
        <w:numPr>
          <w:ilvl w:val="0"/>
          <w:numId w:val="22"/>
        </w:numPr>
        <w:contextualSpacing/>
        <w:ind w:left="992" w:right="0" w:hanging="283"/>
        <w:jc w:val="both"/>
        <w:spacing w:before="0" w:after="0" w:line="276" w:lineRule="auto"/>
        <w:widowControl/>
        <w:tabs>
          <w:tab w:val="left" w:pos="709" w:leader="none"/>
        </w:tabs>
        <w:rPr>
          <w:rFonts w:ascii="Times New Roman" w:hAnsi="Times New Roman"/>
          <w:b w:val="0"/>
          <w:bCs w:val="0"/>
          <w:sz w:val="28"/>
          <w:szCs w:val="28"/>
          <w14:ligatures w14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Признать утратившим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и силу постановления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администрации</w:t>
      </w:r>
      <w:r>
        <w:rPr>
          <w:rFonts w:ascii="Times New Roman" w:hAnsi="Times New Roman"/>
          <w:b w:val="0"/>
          <w:bCs w:val="0"/>
          <w:sz w:val="28"/>
          <w:szCs w:val="28"/>
          <w14:ligatures w14:val="none"/>
        </w:rPr>
      </w:r>
    </w:p>
    <w:p>
      <w:pPr>
        <w:contextualSpacing/>
        <w:ind w:left="0" w:right="0" w:firstLine="0"/>
        <w:jc w:val="both"/>
        <w:spacing w:before="0" w:after="0" w:line="276" w:lineRule="auto"/>
        <w:widowControl/>
        <w:tabs>
          <w:tab w:val="left" w:pos="709" w:leader="none"/>
        </w:tabs>
        <w:rPr>
          <w:rFonts w:ascii="Times New Roman" w:hAnsi="Times New Roman"/>
          <w:b w:val="0"/>
          <w:bCs w:val="0"/>
          <w:sz w:val="28"/>
          <w:szCs w:val="28"/>
          <w14:ligatures w14:val="none"/>
        </w:rPr>
        <w:suppressLineNumbers w:val="0"/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муниципального района «Чернянский район» Белгородской области:</w: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/>
    </w:p>
    <w:p>
      <w:pPr>
        <w:contextualSpacing/>
        <w:ind w:left="0" w:right="0" w:firstLine="0"/>
        <w:jc w:val="both"/>
        <w:spacing w:before="0" w:after="0" w:line="276" w:lineRule="auto"/>
        <w:widowControl/>
        <w:tabs>
          <w:tab w:val="left" w:pos="709" w:leader="none"/>
        </w:tabs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-  от 16 мая 2024 года № 274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«О введении режима чрезвычайной ситуации в агропромышленном комплексе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на территории Чернянского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»;</w:t>
      </w:r>
      <w:r>
        <w:rPr>
          <w:b w:val="0"/>
          <w:bCs w:val="0"/>
        </w:rPr>
      </w:r>
    </w:p>
    <w:p>
      <w:pPr>
        <w:contextualSpacing/>
        <w:ind w:left="0" w:right="0" w:firstLine="0"/>
        <w:jc w:val="both"/>
        <w:spacing w:before="0" w:after="0" w:line="276" w:lineRule="auto"/>
        <w:widowControl/>
        <w:tabs>
          <w:tab w:val="left" w:pos="709" w:leader="none"/>
        </w:tabs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-  от 31 октября 2024 года № 735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«О введении режима чрезвычайной ситуации в агропромышленном комплексе на территории Чернянского района»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contextualSpacing/>
        <w:ind w:left="0" w:right="0" w:firstLine="0"/>
        <w:jc w:val="both"/>
        <w:spacing w:before="0" w:after="0" w:line="276" w:lineRule="auto"/>
        <w:widowControl/>
        <w:tabs>
          <w:tab w:val="left" w:pos="709" w:leader="none"/>
        </w:tabs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          2. Настоящее постановление вступает в силу со дня его официального опубликования.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contextualSpacing/>
        <w:ind w:left="10" w:firstLine="720"/>
        <w:jc w:val="both"/>
        <w:spacing w:line="276" w:lineRule="auto"/>
        <w:shd w:val="clear" w:color="auto" w:fill="ffffff"/>
        <w:widowControl/>
        <w:tabs>
          <w:tab w:val="clear" w:pos="720" w:leader="none"/>
          <w:tab w:val="left" w:pos="1128" w:leader="none"/>
        </w:tabs>
        <w:rPr>
          <w:b w:val="0"/>
          <w:bCs w:val="0"/>
          <w:highlight w:val="white"/>
        </w:rPr>
        <w:suppressLineNumbers w:val="0"/>
      </w:pPr>
      <w:r>
        <w:rPr>
          <w:b w:val="0"/>
          <w:bCs w:val="0"/>
          <w:highlight w:val="white"/>
        </w:rPr>
      </w:r>
      <w:r>
        <w:rPr>
          <w:b w:val="0"/>
          <w:bCs w:val="0"/>
          <w:highlight w:val="white"/>
        </w:rPr>
      </w:r>
    </w:p>
    <w:p>
      <w:pPr>
        <w:contextualSpacing/>
        <w:ind w:left="10" w:firstLine="720"/>
        <w:jc w:val="both"/>
        <w:spacing w:line="276" w:lineRule="auto"/>
        <w:shd w:val="clear" w:color="auto" w:fill="ffffff"/>
        <w:widowControl/>
        <w:tabs>
          <w:tab w:val="clear" w:pos="720" w:leader="none"/>
          <w:tab w:val="left" w:pos="1128" w:leader="none"/>
        </w:tabs>
        <w:rPr>
          <w:b w:val="0"/>
          <w:bCs w:val="0"/>
          <w:highlight w:val="white"/>
        </w:rPr>
        <w:suppressLineNumbers w:val="0"/>
      </w:pPr>
      <w:r>
        <w:rPr>
          <w:b w:val="0"/>
          <w:bCs w:val="0"/>
          <w:highlight w:val="white"/>
        </w:rPr>
      </w:r>
      <w:r>
        <w:rPr>
          <w:b w:val="0"/>
          <w:bCs w:val="0"/>
          <w:highlight w:val="white"/>
        </w:rPr>
      </w:r>
    </w:p>
    <w:p>
      <w:pPr>
        <w:contextualSpacing/>
        <w:ind w:left="10" w:firstLine="720"/>
        <w:jc w:val="both"/>
        <w:spacing w:line="240" w:lineRule="auto"/>
        <w:shd w:val="clear" w:color="auto" w:fill="ffffff"/>
        <w:widowControl/>
        <w:tabs>
          <w:tab w:val="clear" w:pos="720" w:leader="none"/>
          <w:tab w:val="left" w:pos="1128" w:leader="none"/>
        </w:tabs>
        <w:rPr>
          <w:b w:val="0"/>
          <w:bCs w:val="0"/>
          <w:highlight w:val="white"/>
        </w:rPr>
        <w:suppressLineNumbers w:val="0"/>
      </w:pP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highlight w:val="white"/>
        </w:rPr>
      </w:r>
      <w:r>
        <w:rPr>
          <w:b w:val="0"/>
          <w:bCs w:val="0"/>
          <w:highlight w:val="white"/>
        </w:rPr>
      </w:r>
    </w:p>
    <w:p>
      <w:pPr>
        <w:ind w:left="0" w:firstLine="0"/>
        <w:jc w:val="both"/>
        <w:spacing w:line="240" w:lineRule="auto"/>
        <w:shd w:val="clear" w:color="auto" w:fill="ffffff"/>
        <w:tabs>
          <w:tab w:val="clear" w:pos="720" w:leader="none"/>
          <w:tab w:val="left" w:pos="1128" w:leader="none"/>
        </w:tabs>
        <w:rPr>
          <w:sz w:val="16"/>
          <w:szCs w:val="16"/>
        </w:rPr>
      </w:pPr>
      <w:r>
        <w:rPr>
          <w:b/>
          <w:sz w:val="16"/>
          <w:szCs w:val="16"/>
          <w:highlight w:val="none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left="10" w:firstLine="0"/>
        <w:jc w:val="both"/>
        <w:spacing w:line="240" w:lineRule="auto"/>
        <w:shd w:val="clear" w:color="auto" w:fill="ffffff"/>
        <w:tabs>
          <w:tab w:val="clear" w:pos="720" w:leader="none"/>
          <w:tab w:val="left" w:pos="1128" w:leader="none"/>
        </w:tabs>
      </w:pPr>
      <w:r>
        <w:rPr>
          <w:sz w:val="28"/>
          <w:szCs w:val="28"/>
          <w:highlight w:val="white"/>
        </w:rPr>
      </w:r>
      <w:r>
        <w:rPr>
          <w:b/>
          <w:sz w:val="28"/>
          <w:szCs w:val="28"/>
        </w:rPr>
        <w:t xml:space="preserve">Глава администрации</w:t>
      </w:r>
      <w:r>
        <w:rPr>
          <w:b/>
          <w:sz w:val="28"/>
          <w:szCs w:val="28"/>
          <w:highlight w:val="none"/>
        </w:rPr>
      </w:r>
      <w:r/>
    </w:p>
    <w:p>
      <w:pPr>
        <w:pStyle w:val="825"/>
        <w:tabs>
          <w:tab w:val="clear" w:pos="720" w:leader="none"/>
          <w:tab w:val="left" w:pos="6840" w:leader="none"/>
        </w:tabs>
        <w:rPr>
          <w:b/>
          <w:bCs/>
          <w:highlight w:val="none"/>
        </w:rPr>
      </w:pPr>
      <w:r>
        <w:rPr>
          <w:b/>
          <w:sz w:val="28"/>
          <w:szCs w:val="28"/>
        </w:rPr>
        <w:t xml:space="preserve">Чернянского района                                                                    Т.П. Круглякова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25"/>
        <w:contextualSpacing/>
        <w:jc w:val="center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ЛИСТ СОГЛАСОВАНИЯ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25"/>
        <w:contextualSpacing/>
        <w:jc w:val="center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проекта постановления администрации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jc w:val="center"/>
        <w:spacing w:before="0" w:after="0"/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муниципального района «Чернянский район»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contextualSpacing/>
        <w:jc w:val="center"/>
        <w:spacing w:before="0" w:after="0"/>
        <w:rPr>
          <w:b/>
          <w:bCs/>
          <w:sz w:val="24"/>
          <w:szCs w:val="24"/>
          <w14:ligatures w14:val="none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  <w:t xml:space="preserve">О признание утратившим силу постановлений администрации муниципального района «Чернянский район» Белгородской области от 16 мая 2024 года № 274 и от 31 октября 2024 года №735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  <w14:ligatures w14:val="none"/>
        </w:rPr>
      </w:r>
    </w:p>
    <w:p>
      <w:pPr>
        <w:contextualSpacing/>
        <w:jc w:val="center"/>
        <w:spacing w:before="0" w:after="0"/>
        <w:rPr>
          <w:b/>
          <w:bCs/>
          <w:sz w:val="24"/>
          <w:szCs w:val="24"/>
          <w14:ligatures w14:val="none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  <w14:ligatures w14:val="none"/>
        </w:rPr>
      </w:r>
      <w:r>
        <w:rPr>
          <w:b/>
          <w:bCs/>
          <w:sz w:val="24"/>
          <w:szCs w:val="24"/>
          <w14:ligatures w14:val="none"/>
        </w:rPr>
      </w:r>
    </w:p>
    <w:p>
      <w:pPr>
        <w:pStyle w:val="825"/>
        <w:jc w:val="center"/>
        <w:spacing w:line="276" w:lineRule="auto"/>
        <w:rPr>
          <w:sz w:val="24"/>
          <w:szCs w:val="24"/>
          <w:highlight w:val="none"/>
          <w:shd w:val="clear" w:color="auto" w:fill="e0c2cd"/>
        </w:rPr>
      </w:pPr>
      <w:r>
        <w:rPr>
          <w:sz w:val="24"/>
          <w:szCs w:val="24"/>
          <w:highlight w:val="none"/>
          <w:shd w:val="clear" w:color="auto" w:fill="e0c2cd"/>
        </w:rPr>
      </w:r>
      <w:r>
        <w:rPr>
          <w:sz w:val="24"/>
          <w:szCs w:val="24"/>
          <w:highlight w:val="none"/>
          <w:shd w:val="clear" w:color="auto" w:fill="e0c2cd"/>
        </w:rPr>
      </w:r>
      <w:r>
        <w:rPr>
          <w:sz w:val="24"/>
          <w:szCs w:val="24"/>
          <w:highlight w:val="none"/>
          <w:shd w:val="clear" w:color="auto" w:fill="e0c2cd"/>
        </w:rPr>
      </w:r>
    </w:p>
    <w:p>
      <w:pPr>
        <w:pStyle w:val="8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25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Документу присвоен № _______________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Подготовлено: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руководителя управления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</w:t>
      </w:r>
      <w:r>
        <w:rPr>
          <w:sz w:val="24"/>
          <w:szCs w:val="24"/>
        </w:rPr>
        <w:t xml:space="preserve">хозяйства и  природопользования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администрации  Чернянского района </w:t>
        <w:tab/>
        <w:t xml:space="preserve">          </w:t>
        <w:tab/>
        <w:t xml:space="preserve">                                                  Т.Н. Ситникова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Согласовано: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администрации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Чернянского района-</w:t>
      </w:r>
      <w:r>
        <w:rPr>
          <w:sz w:val="24"/>
          <w:szCs w:val="24"/>
        </w:rPr>
        <w:t xml:space="preserve">руководитель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аппарата администрации Чернянского района</w:t>
      </w:r>
      <w:r>
        <w:rPr>
          <w:sz w:val="24"/>
          <w:szCs w:val="24"/>
        </w:rPr>
        <w:tab/>
        <w:tab/>
        <w:t xml:space="preserve">                                  Л.Н. Овсянникова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highlight w:val="none"/>
        </w:rPr>
        <w:t xml:space="preserve">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Заместитель главы администрации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по экономическому развитию                                                                               Н.М. Белянская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Правовое  управление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tabs>
          <w:tab w:val="clear" w:pos="720" w:leader="none"/>
          <w:tab w:val="left" w:pos="7655" w:leader="none"/>
        </w:tabs>
        <w:rPr>
          <w:sz w:val="24"/>
          <w:szCs w:val="24"/>
        </w:rPr>
      </w:pPr>
      <w:r>
        <w:rPr>
          <w:color w:val="000000" w:themeColor="text1"/>
          <w:sz w:val="24"/>
          <w:szCs w:val="24"/>
          <w:u w:val="single"/>
        </w:rPr>
      </w:r>
      <w:r>
        <w:rPr>
          <w:sz w:val="24"/>
          <w:szCs w:val="24"/>
        </w:rPr>
        <w:t xml:space="preserve">администрации Чернянского района                                                                    Э.Н. Стрекозов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  <w:highlight w:val="none"/>
          <w:shd w:val="clear" w:color="auto" w:fill="b4c7dc"/>
        </w:rPr>
      </w:pPr>
      <w:r>
        <w:rPr>
          <w:sz w:val="24"/>
          <w:szCs w:val="24"/>
          <w:shd w:val="clear" w:color="auto" w:fill="b4c7dc"/>
        </w:rPr>
      </w:r>
      <w:r>
        <w:rPr>
          <w:sz w:val="24"/>
          <w:szCs w:val="24"/>
          <w:highlight w:val="none"/>
          <w:shd w:val="clear" w:color="auto" w:fill="b4c7dc"/>
        </w:rPr>
      </w:r>
      <w:r>
        <w:rPr>
          <w:sz w:val="24"/>
          <w:szCs w:val="24"/>
          <w:highlight w:val="none"/>
          <w:shd w:val="clear" w:color="auto" w:fill="b4c7dc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  <w:t xml:space="preserve">Процедура анализа проекта нормативного правового акта на предмет его влияния на конкуренцию соблюдена: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 w:val="0"/>
          <w:bCs w:val="0"/>
          <w:sz w:val="24"/>
          <w:szCs w:val="24"/>
          <w:u w:val="single"/>
        </w:rPr>
      </w:pPr>
      <w:r>
        <w:rPr>
          <w:b w:val="0"/>
          <w:bCs w:val="0"/>
          <w:sz w:val="24"/>
          <w:szCs w:val="24"/>
          <w:u w:val="single"/>
        </w:rPr>
      </w:r>
      <w:r>
        <w:rPr>
          <w:b w:val="0"/>
          <w:bCs w:val="0"/>
          <w:sz w:val="24"/>
          <w:szCs w:val="24"/>
          <w:u w:val="single"/>
        </w:rPr>
        <w:t xml:space="preserve">Агроном МКУ «АХЧ Чернянского района»                                                      Колесникова С.В.</w:t>
      </w:r>
      <w:r>
        <w:rPr>
          <w:b w:val="0"/>
          <w:bCs w:val="0"/>
          <w:sz w:val="24"/>
          <w:szCs w:val="24"/>
          <w:u w:val="single"/>
        </w:rPr>
      </w:r>
      <w:r>
        <w:rPr>
          <w:b w:val="0"/>
          <w:bCs w:val="0"/>
          <w:sz w:val="24"/>
          <w:szCs w:val="24"/>
          <w:u w:val="single"/>
        </w:rPr>
      </w:r>
    </w:p>
    <w:p>
      <w:pPr>
        <w:pStyle w:val="825"/>
        <w:contextualSpacing/>
        <w:jc w:val="center"/>
        <w:spacing w:before="0" w:after="0"/>
        <w:tabs>
          <w:tab w:val="clear" w:pos="720" w:leader="none"/>
          <w:tab w:val="left" w:pos="9072" w:leader="none"/>
        </w:tabs>
        <w:rPr>
          <w:b w:val="0"/>
          <w:bCs w:val="0"/>
          <w:sz w:val="24"/>
          <w:szCs w:val="24"/>
          <w:u w:val="single"/>
        </w:rPr>
      </w:pPr>
      <w:r>
        <w:rPr>
          <w:b w:val="0"/>
          <w:bCs w:val="0"/>
          <w:sz w:val="24"/>
          <w:szCs w:val="24"/>
          <w:u w:val="single"/>
        </w:rPr>
        <w:t xml:space="preserve">(указывается должность, подпись и ФИО лица, подготовившего постановления и разместившего документ на сайте органов местного самоуправления Чернянского района в разделе «Антимонопольный комплаенс»)</w:t>
      </w:r>
      <w:r>
        <w:rPr>
          <w:b w:val="0"/>
          <w:bCs w:val="0"/>
          <w:sz w:val="24"/>
          <w:szCs w:val="24"/>
          <w:u w:val="single"/>
        </w:rPr>
      </w:r>
      <w:r>
        <w:rPr>
          <w:b w:val="0"/>
          <w:bCs w:val="0"/>
          <w:sz w:val="24"/>
          <w:szCs w:val="24"/>
          <w:u w:val="single"/>
        </w:rPr>
      </w:r>
    </w:p>
    <w:p>
      <w:pPr>
        <w:contextualSpacing/>
        <w:jc w:val="center"/>
        <w:spacing w:before="0" w:after="0"/>
        <w:tabs>
          <w:tab w:val="clear" w:pos="720" w:leader="none"/>
          <w:tab w:val="left" w:pos="9072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25"/>
        <w:jc w:val="both"/>
        <w:rPr>
          <w:b/>
          <w:bCs/>
        </w:rPr>
      </w:pPr>
      <w:r>
        <w:rPr>
          <w:b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25"/>
        <w:jc w:val="both"/>
        <w:rPr>
          <w:b/>
        </w:rPr>
      </w:pPr>
      <w:r>
        <w:rPr>
          <w:b/>
        </w:rPr>
        <w:t xml:space="preserve">Документ оформил:</w:t>
      </w:r>
      <w:r>
        <w:rPr>
          <w:b/>
        </w:rPr>
      </w:r>
      <w:r>
        <w:rPr>
          <w:b/>
        </w:rPr>
      </w:r>
    </w:p>
    <w:p>
      <w:pPr>
        <w:pStyle w:val="825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25"/>
        <w:jc w:val="both"/>
        <w:rPr>
          <w:b/>
        </w:rPr>
      </w:pPr>
      <w:r>
        <w:rPr>
          <w:u w:val="none"/>
        </w:rPr>
        <w:t xml:space="preserve">____________</w:t>
      </w:r>
      <w:r>
        <w:rPr>
          <w:u w:val="single"/>
        </w:rPr>
        <w:t xml:space="preserve">Колесникова Светлана Владимировна, тел. 5-56-02</w:t>
      </w:r>
      <w:r>
        <w:rPr>
          <w:b/>
        </w:rPr>
      </w:r>
      <w:r>
        <w:rPr>
          <w:b/>
        </w:rPr>
      </w:r>
    </w:p>
    <w:p>
      <w:pPr>
        <w:pStyle w:val="825"/>
        <w:jc w:val="both"/>
        <w:spacing w:line="276" w:lineRule="auto"/>
        <w:rPr>
          <w:highlight w:val="none"/>
        </w:rPr>
      </w:pPr>
      <w:r>
        <w:t xml:space="preserve">Подпись, фамилия, имя, отчество, рабочий телефон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spacing w:line="276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jc w:val="both"/>
        <w:spacing w:line="276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825"/>
        <w:jc w:val="center"/>
        <w:tabs>
          <w:tab w:val="left" w:pos="708" w:leader="none"/>
          <w:tab w:val="clear" w:pos="720" w:leader="none"/>
        </w:tabs>
        <w:rPr>
          <w:b/>
          <w:bCs/>
          <w:sz w:val="24"/>
          <w:szCs w:val="24"/>
          <w:highlight w:val="none"/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ЛИСТ РАССЫЛКИ</w:t>
      </w:r>
      <w:r>
        <w:rPr>
          <w:b/>
          <w:bCs/>
          <w:sz w:val="24"/>
          <w:szCs w:val="24"/>
          <w:highlight w:val="none"/>
          <w:lang w:eastAsia="zh-CN"/>
        </w:rPr>
      </w:r>
      <w:r>
        <w:rPr>
          <w:b/>
          <w:bCs/>
          <w:sz w:val="24"/>
          <w:szCs w:val="24"/>
          <w:highlight w:val="none"/>
          <w:lang w:eastAsia="zh-CN"/>
        </w:rPr>
      </w:r>
    </w:p>
    <w:p>
      <w:pPr>
        <w:pStyle w:val="825"/>
        <w:jc w:val="center"/>
        <w:tabs>
          <w:tab w:val="left" w:pos="708" w:leader="none"/>
          <w:tab w:val="clear" w:pos="720" w:leader="none"/>
          <w:tab w:val="left" w:pos="2694" w:leader="none"/>
        </w:tabs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постановления администрации</w:t>
      </w:r>
      <w:r>
        <w:rPr>
          <w:sz w:val="24"/>
          <w:szCs w:val="24"/>
          <w:lang w:eastAsia="zh-CN"/>
        </w:rPr>
      </w:r>
      <w:r>
        <w:rPr>
          <w:sz w:val="24"/>
          <w:szCs w:val="24"/>
          <w:lang w:eastAsia="zh-CN"/>
        </w:rPr>
      </w:r>
    </w:p>
    <w:p>
      <w:pPr>
        <w:pStyle w:val="825"/>
        <w:jc w:val="center"/>
        <w:tabs>
          <w:tab w:val="left" w:pos="708" w:leader="none"/>
          <w:tab w:val="clear" w:pos="720" w:leader="none"/>
        </w:tabs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муниципального района «Чернянский район»</w:t>
      </w:r>
      <w:r>
        <w:rPr>
          <w:sz w:val="24"/>
          <w:szCs w:val="24"/>
          <w:lang w:eastAsia="zh-CN"/>
        </w:rPr>
      </w:r>
      <w:r>
        <w:rPr>
          <w:sz w:val="24"/>
          <w:szCs w:val="24"/>
          <w:lang w:eastAsia="zh-CN"/>
        </w:rPr>
      </w:r>
    </w:p>
    <w:p>
      <w:pPr>
        <w:contextualSpacing/>
        <w:jc w:val="center"/>
        <w:spacing w:before="0" w:after="0"/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  <w:t xml:space="preserve">О введении режима чрезвычайной ситуации в агропромышленном комплексе</w:t>
      </w:r>
      <w:r>
        <w:rPr>
          <w:b/>
          <w:bCs/>
          <w:sz w:val="24"/>
          <w:szCs w:val="24"/>
        </w:rPr>
        <w:t xml:space="preserve"> на территории Чернянского района</w:t>
      </w:r>
      <w:r>
        <w:rPr>
          <w:b/>
          <w:bCs/>
          <w:sz w:val="24"/>
          <w:szCs w:val="24"/>
          <w14:ligatures w14:val="none"/>
        </w:rPr>
      </w:r>
      <w:r/>
    </w:p>
    <w:p>
      <w:pPr>
        <w:pStyle w:val="825"/>
        <w:jc w:val="left"/>
        <w:tabs>
          <w:tab w:val="left" w:pos="708" w:leader="none"/>
          <w:tab w:val="clear" w:pos="720" w:leader="none"/>
        </w:tabs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  <w:r>
        <w:rPr>
          <w:sz w:val="24"/>
          <w:szCs w:val="24"/>
          <w:lang w:eastAsia="zh-CN"/>
        </w:rPr>
      </w:r>
      <w:r>
        <w:rPr>
          <w:sz w:val="24"/>
          <w:szCs w:val="24"/>
          <w:lang w:eastAsia="zh-CN"/>
        </w:rPr>
      </w:r>
    </w:p>
    <w:p>
      <w:pPr>
        <w:pStyle w:val="825"/>
        <w:jc w:val="center"/>
        <w:tabs>
          <w:tab w:val="left" w:pos="708" w:leader="none"/>
          <w:tab w:val="clear" w:pos="720" w:leader="none"/>
        </w:tabs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от «___» __________2024  года № ____</w:t>
      </w:r>
      <w:r>
        <w:rPr>
          <w:sz w:val="24"/>
          <w:szCs w:val="24"/>
          <w:lang w:eastAsia="zh-CN"/>
        </w:rPr>
      </w:r>
      <w:r>
        <w:rPr>
          <w:sz w:val="24"/>
          <w:szCs w:val="24"/>
          <w:lang w:eastAsia="zh-CN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Отпечатано  в  2 – х  экземплярах: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Дело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contextualSpacing/>
        <w:jc w:val="both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Управление сельского хозяйства 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contextualSpacing/>
        <w:jc w:val="both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природопользования администрации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contextualSpacing/>
        <w:ind w:right="-569" w:firstLine="0"/>
        <w:jc w:val="both"/>
        <w:spacing w:before="0" w:after="0"/>
        <w:tabs>
          <w:tab w:val="clear" w:pos="720" w:leader="none"/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Чернянского района                     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right="-569" w:firstLine="0"/>
        <w:jc w:val="both"/>
        <w:spacing w:before="0" w:after="0"/>
        <w:tabs>
          <w:tab w:val="clear" w:pos="720" w:leader="none"/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4"/>
          <w:szCs w:val="24"/>
        </w:rPr>
        <w:t xml:space="preserve">Руководители сельскохозяйственных предприятий</w:t>
      </w:r>
      <w:r>
        <w:rPr>
          <w:sz w:val="24"/>
          <w:szCs w:val="24"/>
        </w:rPr>
        <w:t xml:space="preserve"> – в электронном виде</w:t>
      </w:r>
      <w:r>
        <w:rPr>
          <w:highlight w:val="none"/>
        </w:rPr>
      </w:r>
      <w:r>
        <w:rPr>
          <w:highlight w:val="none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25"/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25"/>
        <w:jc w:val="both"/>
        <w:rPr>
          <w:b/>
          <w:bCs/>
        </w:rPr>
      </w:pPr>
      <w:r>
        <w:rPr>
          <w:b/>
          <w:bCs/>
        </w:rPr>
        <w:t xml:space="preserve">Лист рассылки оформил:</w:t>
      </w:r>
      <w:r>
        <w:rPr>
          <w:b/>
          <w:bCs/>
        </w:rPr>
      </w:r>
      <w:r>
        <w:rPr>
          <w:b/>
          <w:bCs/>
        </w:rPr>
      </w:r>
    </w:p>
    <w:p>
      <w:pPr>
        <w:pStyle w:val="825"/>
        <w:jc w:val="both"/>
      </w:pPr>
      <w:r/>
      <w:r/>
    </w:p>
    <w:p>
      <w:pPr>
        <w:pStyle w:val="825"/>
        <w:jc w:val="both"/>
        <w:rPr>
          <w:b/>
        </w:rPr>
      </w:pPr>
      <w:r>
        <w:rPr>
          <w:b/>
          <w:bCs/>
          <w:u w:val="none"/>
        </w:rPr>
        <w:t xml:space="preserve">______________</w:t>
      </w:r>
      <w:r>
        <w:rPr>
          <w:u w:val="single"/>
        </w:rPr>
        <w:t xml:space="preserve">Колесникова Светлана Владимировна,тел. 5-56-02</w:t>
      </w:r>
      <w:r>
        <w:rPr>
          <w:b/>
        </w:rPr>
      </w:r>
      <w:r>
        <w:rPr>
          <w:b/>
        </w:rPr>
      </w:r>
    </w:p>
    <w:p>
      <w:pPr>
        <w:pStyle w:val="825"/>
        <w:jc w:val="both"/>
        <w:rPr>
          <w:highlight w:val="none"/>
        </w:rPr>
      </w:pPr>
      <w:r>
        <w:t xml:space="preserve">Подпись, фамилия, имя, отчество, рабочий телефон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</w:pPr>
      <w:r/>
      <w:r/>
    </w:p>
    <w:sectPr>
      <w:footnotePr/>
      <w:endnotePr/>
      <w:type w:val="nextPage"/>
      <w:pgSz w:w="11906" w:h="16838" w:orient="portrait"/>
      <w:pgMar w:top="425" w:right="850" w:bottom="680" w:left="147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Droid Sans Fallback">
    <w:panose1 w:val="02000603000000000000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85" w:hanging="1065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85" w:hanging="1065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" w:hanging="37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9"/>
        <w:szCs w:val="29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06" w:hanging="49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9"/>
        <w:szCs w:val="29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228" w:hanging="49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316" w:hanging="49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404" w:hanging="49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492" w:hanging="49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580" w:hanging="49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668" w:hanging="49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756" w:hanging="493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420" w:hanging="404"/>
        <w:jc w:val="left"/>
      </w:pPr>
      <w:rPr>
        <w:rFonts w:hint="default"/>
        <w:spacing w:val="0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476" w:hanging="784"/>
        <w:jc w:val="left"/>
      </w:pPr>
      <w:rPr>
        <w:rFonts w:hint="default"/>
        <w:spacing w:val="0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562" w:hanging="784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645" w:hanging="784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728" w:hanging="784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810" w:hanging="784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893" w:hanging="784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976" w:hanging="784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058" w:hanging="784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" w:hanging="37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9"/>
        <w:szCs w:val="29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06" w:hanging="49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9"/>
        <w:szCs w:val="29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228" w:hanging="49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316" w:hanging="49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404" w:hanging="49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492" w:hanging="49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580" w:hanging="49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668" w:hanging="49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756" w:hanging="493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" w:hanging="37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9"/>
        <w:szCs w:val="29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06" w:hanging="49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9"/>
        <w:szCs w:val="29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228" w:hanging="49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316" w:hanging="49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404" w:hanging="49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492" w:hanging="49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580" w:hanging="49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668" w:hanging="49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756" w:hanging="493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9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character" w:styleId="823">
    <w:name w:val="footnote reference"/>
    <w:basedOn w:val="862"/>
    <w:uiPriority w:val="99"/>
    <w:unhideWhenUsed/>
    <w:rPr>
      <w:vertAlign w:val="superscript"/>
    </w:rPr>
  </w:style>
  <w:style w:type="character" w:styleId="824">
    <w:name w:val="endnote reference"/>
    <w:basedOn w:val="862"/>
    <w:uiPriority w:val="99"/>
    <w:semiHidden/>
    <w:unhideWhenUsed/>
    <w:rPr>
      <w:vertAlign w:val="superscript"/>
    </w:rPr>
  </w:style>
  <w:style w:type="paragraph" w:styleId="825" w:default="1">
    <w:name w:val="Normal"/>
    <w:qFormat/>
    <w:pPr>
      <w:jc w:val="left"/>
      <w:spacing w:before="0" w:after="0"/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826">
    <w:name w:val="Heading 1"/>
    <w:basedOn w:val="825"/>
    <w:qFormat/>
    <w:pPr>
      <w:keepNext/>
      <w:widowControl/>
      <w:outlineLvl w:val="0"/>
    </w:pPr>
    <w:rPr>
      <w:rFonts w:eastAsia="Times New Roman"/>
      <w:b/>
      <w:sz w:val="28"/>
    </w:rPr>
  </w:style>
  <w:style w:type="paragraph" w:styleId="827">
    <w:name w:val="Heading 2"/>
    <w:basedOn w:val="82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28">
    <w:name w:val="Heading 3"/>
    <w:basedOn w:val="82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29">
    <w:name w:val="Heading 4"/>
    <w:basedOn w:val="8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30">
    <w:name w:val="Heading 5"/>
    <w:basedOn w:val="82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31">
    <w:name w:val="Heading 6"/>
    <w:basedOn w:val="82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32">
    <w:name w:val="Heading 7"/>
    <w:basedOn w:val="8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33">
    <w:name w:val="Heading 8"/>
    <w:basedOn w:val="8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34">
    <w:name w:val="Heading 9"/>
    <w:basedOn w:val="8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35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836">
    <w:name w:val="Heading 2 Char"/>
    <w:uiPriority w:val="9"/>
    <w:qFormat/>
    <w:rPr>
      <w:rFonts w:ascii="Arial" w:hAnsi="Arial" w:eastAsia="Arial" w:cs="Arial"/>
      <w:sz w:val="34"/>
    </w:rPr>
  </w:style>
  <w:style w:type="character" w:styleId="837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838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39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40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41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42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43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44">
    <w:name w:val="Title Char"/>
    <w:uiPriority w:val="10"/>
    <w:qFormat/>
    <w:rPr>
      <w:sz w:val="48"/>
      <w:szCs w:val="48"/>
    </w:rPr>
  </w:style>
  <w:style w:type="character" w:styleId="845">
    <w:name w:val="Subtitle Char"/>
    <w:uiPriority w:val="11"/>
    <w:qFormat/>
    <w:rPr>
      <w:sz w:val="24"/>
      <w:szCs w:val="24"/>
    </w:rPr>
  </w:style>
  <w:style w:type="character" w:styleId="846">
    <w:name w:val="Quote Char"/>
    <w:uiPriority w:val="29"/>
    <w:qFormat/>
    <w:rPr>
      <w:i/>
    </w:rPr>
  </w:style>
  <w:style w:type="character" w:styleId="847">
    <w:name w:val="Intense Quote Char"/>
    <w:uiPriority w:val="30"/>
    <w:qFormat/>
    <w:rPr>
      <w:i/>
    </w:rPr>
  </w:style>
  <w:style w:type="character" w:styleId="848">
    <w:name w:val="Header Char"/>
    <w:uiPriority w:val="99"/>
    <w:qFormat/>
  </w:style>
  <w:style w:type="character" w:styleId="849">
    <w:name w:val="Footer Char"/>
    <w:uiPriority w:val="99"/>
    <w:qFormat/>
  </w:style>
  <w:style w:type="character" w:styleId="850">
    <w:name w:val="Caption Char"/>
    <w:uiPriority w:val="99"/>
    <w:qFormat/>
  </w:style>
  <w:style w:type="character" w:styleId="851">
    <w:name w:val="Интернет-ссылка"/>
    <w:uiPriority w:val="99"/>
    <w:unhideWhenUsed/>
    <w:rPr>
      <w:color w:val="0000ff" w:themeColor="hyperlink"/>
      <w:u w:val="single"/>
    </w:rPr>
  </w:style>
  <w:style w:type="character" w:styleId="852">
    <w:name w:val="Footnote Text Char"/>
    <w:uiPriority w:val="99"/>
    <w:qFormat/>
    <w:rPr>
      <w:sz w:val="18"/>
    </w:rPr>
  </w:style>
  <w:style w:type="character" w:styleId="853">
    <w:name w:val="Привязка сноски"/>
    <w:rPr>
      <w:vertAlign w:val="superscript"/>
    </w:rPr>
  </w:style>
  <w:style w:type="character" w:styleId="854">
    <w:name w:val="Footnote Characters"/>
    <w:uiPriority w:val="99"/>
    <w:unhideWhenUsed/>
    <w:qFormat/>
    <w:rPr>
      <w:vertAlign w:val="superscript"/>
    </w:rPr>
  </w:style>
  <w:style w:type="character" w:styleId="855">
    <w:name w:val="Endnote Text Char"/>
    <w:uiPriority w:val="99"/>
    <w:qFormat/>
    <w:rPr>
      <w:sz w:val="20"/>
    </w:rPr>
  </w:style>
  <w:style w:type="character" w:styleId="856">
    <w:name w:val="Привязка концевой сноски"/>
    <w:rPr>
      <w:vertAlign w:val="superscript"/>
    </w:rPr>
  </w:style>
  <w:style w:type="character" w:styleId="857">
    <w:name w:val="Endnote Characters"/>
    <w:uiPriority w:val="99"/>
    <w:semiHidden/>
    <w:unhideWhenUsed/>
    <w:qFormat/>
    <w:rPr>
      <w:vertAlign w:val="superscript"/>
    </w:rPr>
  </w:style>
  <w:style w:type="character" w:styleId="858">
    <w:name w:val="Основной шрифт абзаца"/>
    <w:semiHidden/>
    <w:qFormat/>
  </w:style>
  <w:style w:type="character" w:styleId="859">
    <w:name w:val="Текст выноски Знак"/>
    <w:semiHidden/>
    <w:qFormat/>
    <w:rPr>
      <w:rFonts w:ascii="Tahoma" w:hAnsi="Tahoma"/>
      <w:sz w:val="16"/>
      <w:szCs w:val="16"/>
    </w:rPr>
  </w:style>
  <w:style w:type="character" w:styleId="860">
    <w:name w:val="Заголовок 1 Знак"/>
    <w:qFormat/>
    <w:rPr>
      <w:rFonts w:ascii="Times New Roman" w:hAnsi="Times New Roman" w:eastAsia="Times New Roman"/>
      <w:b/>
      <w:sz w:val="28"/>
      <w:szCs w:val="20"/>
    </w:rPr>
  </w:style>
  <w:style w:type="character" w:styleId="861">
    <w:name w:val="Строгий"/>
    <w:qFormat/>
    <w:rPr>
      <w:b/>
      <w:bCs/>
    </w:rPr>
  </w:style>
  <w:style w:type="character" w:styleId="862" w:default="1">
    <w:name w:val="Default Paragraph Font"/>
    <w:uiPriority w:val="1"/>
    <w:semiHidden/>
    <w:unhideWhenUsed/>
    <w:qFormat/>
  </w:style>
  <w:style w:type="paragraph" w:styleId="863">
    <w:name w:val="Заголовок"/>
    <w:basedOn w:val="825"/>
    <w:next w:val="864"/>
    <w:qFormat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64">
    <w:name w:val="Body Text"/>
    <w:basedOn w:val="825"/>
    <w:pPr>
      <w:spacing w:before="0" w:after="140" w:line="276" w:lineRule="auto"/>
    </w:pPr>
  </w:style>
  <w:style w:type="paragraph" w:styleId="865">
    <w:name w:val="List"/>
    <w:basedOn w:val="864"/>
    <w:rPr>
      <w:rFonts w:cs="Noto Sans Devanagari"/>
    </w:rPr>
  </w:style>
  <w:style w:type="paragraph" w:styleId="866">
    <w:name w:val="Caption"/>
    <w:basedOn w:val="8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67">
    <w:name w:val="Указатель"/>
    <w:basedOn w:val="825"/>
    <w:qFormat/>
    <w:pPr>
      <w:suppressLineNumbers/>
    </w:pPr>
    <w:rPr>
      <w:rFonts w:cs="Noto Sans Devanagari"/>
    </w:rPr>
  </w:style>
  <w:style w:type="paragraph" w:styleId="868">
    <w:name w:val="List Paragraph"/>
    <w:basedOn w:val="825"/>
    <w:uiPriority w:val="34"/>
    <w:qFormat/>
    <w:pPr>
      <w:contextualSpacing/>
      <w:ind w:left="720" w:firstLine="0"/>
      <w:spacing w:before="0" w:after="0"/>
    </w:pPr>
  </w:style>
  <w:style w:type="paragraph" w:styleId="869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870">
    <w:name w:val="Title"/>
    <w:basedOn w:val="825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71">
    <w:name w:val="Subtitle"/>
    <w:basedOn w:val="825"/>
    <w:uiPriority w:val="11"/>
    <w:qFormat/>
    <w:pPr>
      <w:spacing w:before="200" w:after="200"/>
    </w:pPr>
    <w:rPr>
      <w:sz w:val="24"/>
      <w:szCs w:val="24"/>
    </w:rPr>
  </w:style>
  <w:style w:type="paragraph" w:styleId="872">
    <w:name w:val="Quote"/>
    <w:basedOn w:val="825"/>
    <w:uiPriority w:val="29"/>
    <w:qFormat/>
    <w:pPr>
      <w:ind w:left="720" w:right="720" w:firstLine="0"/>
    </w:pPr>
    <w:rPr>
      <w:i/>
    </w:rPr>
  </w:style>
  <w:style w:type="paragraph" w:styleId="873">
    <w:name w:val="Intense Quote"/>
    <w:basedOn w:val="825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74">
    <w:name w:val="Колонтитул"/>
    <w:basedOn w:val="825"/>
    <w:qFormat/>
  </w:style>
  <w:style w:type="paragraph" w:styleId="875">
    <w:name w:val="Header"/>
    <w:basedOn w:val="825"/>
    <w:uiPriority w:val="99"/>
    <w:unhideWhenUsed/>
    <w:pPr>
      <w:spacing w:before="0" w:after="0" w:line="240" w:lineRule="auto"/>
      <w:tabs>
        <w:tab w:val="clear" w:pos="720" w:leader="none"/>
        <w:tab w:val="center" w:pos="7143" w:leader="none"/>
        <w:tab w:val="right" w:pos="14287" w:leader="none"/>
      </w:tabs>
    </w:pPr>
  </w:style>
  <w:style w:type="paragraph" w:styleId="876">
    <w:name w:val="Footer"/>
    <w:basedOn w:val="825"/>
    <w:uiPriority w:val="99"/>
    <w:unhideWhenUsed/>
    <w:pPr>
      <w:spacing w:before="0" w:after="0" w:line="240" w:lineRule="auto"/>
      <w:tabs>
        <w:tab w:val="clear" w:pos="720" w:leader="none"/>
        <w:tab w:val="center" w:pos="7143" w:leader="none"/>
        <w:tab w:val="right" w:pos="14287" w:leader="none"/>
      </w:tabs>
    </w:pPr>
  </w:style>
  <w:style w:type="paragraph" w:styleId="877">
    <w:name w:val="footnote text"/>
    <w:basedOn w:val="825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78">
    <w:name w:val="endnote text"/>
    <w:basedOn w:val="825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79">
    <w:name w:val="toc 1"/>
    <w:basedOn w:val="825"/>
    <w:uiPriority w:val="39"/>
    <w:unhideWhenUsed/>
    <w:pPr>
      <w:ind w:left="0" w:right="0" w:firstLine="0"/>
      <w:spacing w:before="0" w:after="57"/>
    </w:pPr>
  </w:style>
  <w:style w:type="paragraph" w:styleId="880">
    <w:name w:val="toc 2"/>
    <w:basedOn w:val="825"/>
    <w:uiPriority w:val="39"/>
    <w:unhideWhenUsed/>
    <w:pPr>
      <w:ind w:left="283" w:right="0" w:firstLine="0"/>
      <w:spacing w:before="0" w:after="57"/>
    </w:pPr>
  </w:style>
  <w:style w:type="paragraph" w:styleId="881">
    <w:name w:val="toc 3"/>
    <w:basedOn w:val="825"/>
    <w:uiPriority w:val="39"/>
    <w:unhideWhenUsed/>
    <w:pPr>
      <w:ind w:left="567" w:right="0" w:firstLine="0"/>
      <w:spacing w:before="0" w:after="57"/>
    </w:pPr>
  </w:style>
  <w:style w:type="paragraph" w:styleId="882">
    <w:name w:val="toc 4"/>
    <w:basedOn w:val="825"/>
    <w:uiPriority w:val="39"/>
    <w:unhideWhenUsed/>
    <w:pPr>
      <w:ind w:left="850" w:right="0" w:firstLine="0"/>
      <w:spacing w:before="0" w:after="57"/>
    </w:pPr>
  </w:style>
  <w:style w:type="paragraph" w:styleId="883">
    <w:name w:val="toc 5"/>
    <w:basedOn w:val="825"/>
    <w:uiPriority w:val="39"/>
    <w:unhideWhenUsed/>
    <w:pPr>
      <w:ind w:left="1134" w:right="0" w:firstLine="0"/>
      <w:spacing w:before="0" w:after="57"/>
    </w:pPr>
  </w:style>
  <w:style w:type="paragraph" w:styleId="884">
    <w:name w:val="toc 6"/>
    <w:basedOn w:val="825"/>
    <w:uiPriority w:val="39"/>
    <w:unhideWhenUsed/>
    <w:pPr>
      <w:ind w:left="1417" w:right="0" w:firstLine="0"/>
      <w:spacing w:before="0" w:after="57"/>
    </w:pPr>
  </w:style>
  <w:style w:type="paragraph" w:styleId="885">
    <w:name w:val="toc 7"/>
    <w:basedOn w:val="825"/>
    <w:uiPriority w:val="39"/>
    <w:unhideWhenUsed/>
    <w:pPr>
      <w:ind w:left="1701" w:right="0" w:firstLine="0"/>
      <w:spacing w:before="0" w:after="57"/>
    </w:pPr>
  </w:style>
  <w:style w:type="paragraph" w:styleId="886">
    <w:name w:val="toc 8"/>
    <w:basedOn w:val="825"/>
    <w:uiPriority w:val="39"/>
    <w:unhideWhenUsed/>
    <w:pPr>
      <w:ind w:left="1984" w:right="0" w:firstLine="0"/>
      <w:spacing w:before="0" w:after="57"/>
    </w:pPr>
  </w:style>
  <w:style w:type="paragraph" w:styleId="887">
    <w:name w:val="toc 9"/>
    <w:basedOn w:val="825"/>
    <w:uiPriority w:val="39"/>
    <w:unhideWhenUsed/>
    <w:pPr>
      <w:ind w:left="2268" w:right="0" w:firstLine="0"/>
      <w:spacing w:before="0" w:after="57"/>
    </w:pPr>
  </w:style>
  <w:style w:type="paragraph" w:styleId="888">
    <w:name w:val="Index Heading"/>
    <w:basedOn w:val="863"/>
  </w:style>
  <w:style w:type="paragraph" w:styleId="889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890">
    <w:name w:val="table of figures"/>
    <w:basedOn w:val="825"/>
    <w:uiPriority w:val="99"/>
    <w:unhideWhenUsed/>
    <w:qFormat/>
    <w:pPr>
      <w:spacing w:before="0" w:after="0" w:afterAutospacing="0"/>
    </w:pPr>
  </w:style>
  <w:style w:type="paragraph" w:styleId="891">
    <w:name w:val="Текст выноски"/>
    <w:basedOn w:val="825"/>
    <w:semiHidden/>
    <w:qFormat/>
    <w:rPr>
      <w:rFonts w:ascii="Tahoma" w:hAnsi="Tahoma"/>
      <w:sz w:val="16"/>
      <w:szCs w:val="16"/>
    </w:rPr>
  </w:style>
  <w:style w:type="paragraph" w:styleId="892">
    <w:name w:val="Абзац списка"/>
    <w:basedOn w:val="825"/>
    <w:qFormat/>
    <w:pPr>
      <w:contextualSpacing/>
      <w:ind w:left="720" w:firstLine="0"/>
      <w:spacing w:before="0" w:after="0"/>
    </w:pPr>
  </w:style>
  <w:style w:type="numbering" w:styleId="893">
    <w:name w:val="Нет списка"/>
    <w:semiHidden/>
    <w:qFormat/>
  </w:style>
  <w:style w:type="numbering" w:styleId="894" w:default="1">
    <w:name w:val="No List"/>
    <w:uiPriority w:val="99"/>
    <w:semiHidden/>
    <w:unhideWhenUsed/>
    <w:qFormat/>
  </w:style>
  <w:style w:type="table" w:styleId="89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34</cp:revision>
  <dcterms:modified xsi:type="dcterms:W3CDTF">2024-12-28T10:04:09Z</dcterms:modified>
</cp:coreProperties>
</file>