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9D" w:rsidRPr="00D451A3" w:rsidRDefault="00DE3C9D" w:rsidP="00DE3C9D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DE3C9D" w:rsidRPr="00D451A3" w:rsidRDefault="00DE3C9D" w:rsidP="00DE3C9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2730500</wp:posOffset>
            </wp:positionH>
            <wp:positionV relativeFrom="margin">
              <wp:posOffset>400050</wp:posOffset>
            </wp:positionV>
            <wp:extent cx="476885" cy="612140"/>
            <wp:effectExtent l="19050" t="0" r="0" b="0"/>
            <wp:wrapTopAndBottom/>
            <wp:docPr id="2" name="Рисунок 2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51A3">
        <w:rPr>
          <w:b/>
          <w:sz w:val="24"/>
          <w:szCs w:val="24"/>
        </w:rPr>
        <w:t>ЧЕРНЯНСКИЙ РАЙОН</w:t>
      </w:r>
    </w:p>
    <w:p w:rsidR="00DE3C9D" w:rsidRPr="00811386" w:rsidRDefault="00DE3C9D" w:rsidP="00DE3C9D">
      <w:pPr>
        <w:rPr>
          <w:b/>
          <w:sz w:val="14"/>
          <w:szCs w:val="28"/>
        </w:rPr>
      </w:pPr>
    </w:p>
    <w:p w:rsidR="00DE3C9D" w:rsidRPr="00BD6247" w:rsidRDefault="00DE3C9D" w:rsidP="00DE3C9D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DE3C9D" w:rsidRPr="00BD6247" w:rsidRDefault="00DE3C9D" w:rsidP="00DE3C9D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DE3C9D" w:rsidRPr="00BD6247" w:rsidRDefault="00DE3C9D" w:rsidP="00DE3C9D">
      <w:pPr>
        <w:rPr>
          <w:b/>
          <w:sz w:val="24"/>
          <w:szCs w:val="24"/>
        </w:rPr>
      </w:pPr>
    </w:p>
    <w:p w:rsidR="00DE3C9D" w:rsidRPr="00D451A3" w:rsidRDefault="00DE3C9D" w:rsidP="00DE3C9D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proofErr w:type="gramStart"/>
      <w:r w:rsidRPr="00D47D8E">
        <w:rPr>
          <w:b/>
          <w:sz w:val="28"/>
          <w:szCs w:val="28"/>
        </w:rPr>
        <w:t>П</w:t>
      </w:r>
      <w:proofErr w:type="gramEnd"/>
      <w:r w:rsidRPr="00D47D8E">
        <w:rPr>
          <w:b/>
          <w:sz w:val="28"/>
          <w:szCs w:val="28"/>
        </w:rPr>
        <w:t xml:space="preserve"> О С Т А Н О В Л Е Н И Е</w:t>
      </w:r>
    </w:p>
    <w:p w:rsidR="00DE3C9D" w:rsidRPr="00BD6247" w:rsidRDefault="00DE3C9D" w:rsidP="00DE3C9D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DE3C9D" w:rsidRPr="00D47D8E" w:rsidRDefault="00DE3C9D" w:rsidP="00DE3C9D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DE3C9D" w:rsidRPr="00D47D8E" w:rsidRDefault="00DE3C9D" w:rsidP="00DE3C9D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  <w:u w:val="single"/>
        </w:rPr>
        <w:t xml:space="preserve">                    </w:t>
      </w:r>
      <w:r w:rsidRPr="00D47D8E">
        <w:rPr>
          <w:b/>
          <w:sz w:val="28"/>
          <w:szCs w:val="28"/>
        </w:rPr>
        <w:t xml:space="preserve"> </w:t>
      </w:r>
      <w:r w:rsidRPr="00F66B40">
        <w:rPr>
          <w:b/>
          <w:color w:val="000000"/>
          <w:sz w:val="28"/>
          <w:szCs w:val="28"/>
          <w:u w:val="single"/>
        </w:rPr>
        <w:t>202</w:t>
      </w:r>
      <w:r>
        <w:rPr>
          <w:b/>
          <w:color w:val="000000"/>
          <w:sz w:val="28"/>
          <w:szCs w:val="28"/>
          <w:u w:val="single"/>
        </w:rPr>
        <w:t>4</w:t>
      </w:r>
      <w:r w:rsidRPr="008D5E3D">
        <w:rPr>
          <w:b/>
          <w:color w:val="000000"/>
          <w:sz w:val="28"/>
          <w:szCs w:val="28"/>
        </w:rPr>
        <w:t xml:space="preserve"> </w:t>
      </w:r>
      <w:r w:rsidRPr="00D47D8E">
        <w:rPr>
          <w:b/>
          <w:color w:val="000000"/>
          <w:sz w:val="28"/>
          <w:szCs w:val="28"/>
        </w:rPr>
        <w:t>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  <w:r w:rsidRPr="00D47D8E">
        <w:rPr>
          <w:b/>
          <w:color w:val="000000"/>
          <w:sz w:val="28"/>
          <w:szCs w:val="28"/>
        </w:rPr>
        <w:t>_____</w:t>
      </w:r>
    </w:p>
    <w:p w:rsidR="00DE3C9D" w:rsidRDefault="00DE3C9D" w:rsidP="00DE3C9D">
      <w:pPr>
        <w:rPr>
          <w:b/>
          <w:sz w:val="28"/>
          <w:szCs w:val="28"/>
        </w:rPr>
      </w:pPr>
    </w:p>
    <w:p w:rsidR="00F369CE" w:rsidRDefault="00F369CE" w:rsidP="00DE3C9D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F369CE" w:rsidRDefault="00F369CE" w:rsidP="00DE3C9D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F369CE">
        <w:rPr>
          <w:b/>
          <w:bCs/>
          <w:color w:val="000000"/>
          <w:sz w:val="28"/>
          <w:szCs w:val="28"/>
          <w:lang w:bidi="ru-RU"/>
        </w:rPr>
        <w:t xml:space="preserve">О проведении конкурса «Лучшее домовладение» среди </w:t>
      </w:r>
      <w:r w:rsidRPr="00F369CE">
        <w:rPr>
          <w:b/>
          <w:sz w:val="28"/>
          <w:szCs w:val="28"/>
        </w:rPr>
        <w:t xml:space="preserve">жилых </w:t>
      </w:r>
    </w:p>
    <w:p w:rsidR="00F369CE" w:rsidRDefault="00F369CE" w:rsidP="00DE3C9D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F369CE">
        <w:rPr>
          <w:b/>
          <w:sz w:val="28"/>
          <w:szCs w:val="28"/>
        </w:rPr>
        <w:t xml:space="preserve">помещений, выделенных по договорам найма специализированного жилого помещения лицам из числа детей-сирот, </w:t>
      </w:r>
    </w:p>
    <w:p w:rsidR="00F369CE" w:rsidRDefault="00F369CE" w:rsidP="00DE3C9D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bCs/>
          <w:color w:val="000000"/>
          <w:sz w:val="28"/>
          <w:szCs w:val="28"/>
          <w:lang w:bidi="ru-RU"/>
        </w:rPr>
      </w:pPr>
      <w:r w:rsidRPr="00F369CE">
        <w:rPr>
          <w:b/>
          <w:sz w:val="28"/>
          <w:szCs w:val="28"/>
        </w:rPr>
        <w:t>детей, оставшихся без родительского попечения</w:t>
      </w:r>
      <w:r w:rsidRPr="00F369CE">
        <w:rPr>
          <w:b/>
          <w:bCs/>
          <w:color w:val="000000"/>
          <w:sz w:val="28"/>
          <w:szCs w:val="28"/>
          <w:lang w:bidi="ru-RU"/>
        </w:rPr>
        <w:t xml:space="preserve"> </w:t>
      </w:r>
    </w:p>
    <w:p w:rsidR="00DE3C9D" w:rsidRPr="00F369CE" w:rsidRDefault="00F369CE" w:rsidP="00DE3C9D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F369CE">
        <w:rPr>
          <w:b/>
          <w:bCs/>
          <w:color w:val="000000"/>
          <w:sz w:val="28"/>
          <w:szCs w:val="28"/>
          <w:lang w:bidi="ru-RU"/>
        </w:rPr>
        <w:t>на территории Чернянского района»</w:t>
      </w:r>
    </w:p>
    <w:p w:rsidR="00DE3C9D" w:rsidRPr="00F369CE" w:rsidRDefault="00DE3C9D" w:rsidP="00DE3C9D">
      <w:pPr>
        <w:pStyle w:val="a4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DE3C9D" w:rsidRPr="00EA45DD" w:rsidRDefault="00DE3C9D" w:rsidP="00DE3C9D">
      <w:pPr>
        <w:pStyle w:val="a4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DE3C9D" w:rsidRDefault="00186C99" w:rsidP="00DE3C9D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883DAE">
        <w:rPr>
          <w:sz w:val="28"/>
          <w:szCs w:val="28"/>
        </w:rPr>
        <w:t>В</w:t>
      </w:r>
      <w:r>
        <w:rPr>
          <w:sz w:val="28"/>
          <w:szCs w:val="28"/>
        </w:rPr>
        <w:t>о исполнение постановления администрации Чернянского района «О дополнительных мероприятиях по</w:t>
      </w:r>
      <w:r w:rsidRPr="00C16CF3">
        <w:rPr>
          <w:sz w:val="28"/>
          <w:szCs w:val="28"/>
        </w:rPr>
        <w:t xml:space="preserve"> социальной адаптации выпускников образовательных учреждений из числа детей-сирот, детей, оставшихся без попечения родителей, лиц из числа детей-сирот, детей, оставшихся без попечения родителей к самостоятельной жизни на территории Чернянского</w:t>
      </w:r>
      <w:r>
        <w:rPr>
          <w:sz w:val="28"/>
          <w:szCs w:val="28"/>
        </w:rPr>
        <w:t xml:space="preserve"> района» от 17 октября 2024 года № 712, </w:t>
      </w:r>
      <w:r w:rsidRPr="00883DAE">
        <w:rPr>
          <w:sz w:val="28"/>
          <w:szCs w:val="28"/>
        </w:rPr>
        <w:t xml:space="preserve">администрация муниципального района «Чернянский район» Белгородской области </w:t>
      </w:r>
      <w:r w:rsidRPr="00883DAE">
        <w:rPr>
          <w:b/>
          <w:sz w:val="28"/>
          <w:szCs w:val="28"/>
        </w:rPr>
        <w:t xml:space="preserve">п о с т а </w:t>
      </w:r>
      <w:proofErr w:type="spellStart"/>
      <w:r w:rsidRPr="00883DAE">
        <w:rPr>
          <w:b/>
          <w:sz w:val="28"/>
          <w:szCs w:val="28"/>
        </w:rPr>
        <w:t>н</w:t>
      </w:r>
      <w:proofErr w:type="spellEnd"/>
      <w:r w:rsidRPr="00883DAE">
        <w:rPr>
          <w:b/>
          <w:sz w:val="28"/>
          <w:szCs w:val="28"/>
        </w:rPr>
        <w:t xml:space="preserve"> о в</w:t>
      </w:r>
      <w:proofErr w:type="gramEnd"/>
      <w:r w:rsidRPr="00883DAE">
        <w:rPr>
          <w:b/>
          <w:sz w:val="28"/>
          <w:szCs w:val="28"/>
        </w:rPr>
        <w:t xml:space="preserve"> </w:t>
      </w:r>
      <w:proofErr w:type="gramStart"/>
      <w:r w:rsidRPr="00883DAE">
        <w:rPr>
          <w:b/>
          <w:sz w:val="28"/>
          <w:szCs w:val="28"/>
        </w:rPr>
        <w:t>л</w:t>
      </w:r>
      <w:proofErr w:type="gramEnd"/>
      <w:r w:rsidRPr="00883DAE">
        <w:rPr>
          <w:b/>
          <w:sz w:val="28"/>
          <w:szCs w:val="28"/>
        </w:rPr>
        <w:t xml:space="preserve"> я е т</w:t>
      </w:r>
      <w:r w:rsidR="00DE3C9D" w:rsidRPr="00324A0D">
        <w:rPr>
          <w:color w:val="000000"/>
          <w:sz w:val="28"/>
          <w:szCs w:val="28"/>
        </w:rPr>
        <w:t>:</w:t>
      </w:r>
    </w:p>
    <w:p w:rsidR="00186C99" w:rsidRPr="00D3561D" w:rsidRDefault="00186C99" w:rsidP="001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</w:t>
      </w:r>
      <w:r w:rsidRPr="00AF6578">
        <w:rPr>
          <w:sz w:val="28"/>
          <w:szCs w:val="28"/>
        </w:rPr>
        <w:t xml:space="preserve">с </w:t>
      </w:r>
      <w:r w:rsidRPr="00D3561D">
        <w:rPr>
          <w:sz w:val="28"/>
          <w:szCs w:val="28"/>
        </w:rPr>
        <w:t xml:space="preserve">15 октября по 19 декабря 2025 года районный конкурс </w:t>
      </w:r>
      <w:r w:rsidRPr="00D3561D">
        <w:rPr>
          <w:bCs/>
          <w:color w:val="000000"/>
          <w:sz w:val="28"/>
          <w:szCs w:val="28"/>
          <w:lang w:bidi="ru-RU"/>
        </w:rPr>
        <w:t xml:space="preserve">«Лучшее домовладение» среди </w:t>
      </w:r>
      <w:r w:rsidRPr="00D3561D">
        <w:rPr>
          <w:sz w:val="28"/>
          <w:szCs w:val="28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Pr="00D3561D">
        <w:rPr>
          <w:bCs/>
          <w:color w:val="000000"/>
          <w:sz w:val="28"/>
          <w:szCs w:val="28"/>
          <w:lang w:bidi="ru-RU"/>
        </w:rPr>
        <w:t xml:space="preserve"> на территории Чернянского района»</w:t>
      </w:r>
      <w:r w:rsidRPr="00D3561D">
        <w:rPr>
          <w:sz w:val="28"/>
          <w:szCs w:val="28"/>
        </w:rPr>
        <w:t xml:space="preserve"> в 2025 году.</w:t>
      </w:r>
    </w:p>
    <w:p w:rsidR="00186C99" w:rsidRPr="00D3561D" w:rsidRDefault="00186C99" w:rsidP="00186C99">
      <w:pPr>
        <w:ind w:firstLine="709"/>
        <w:jc w:val="both"/>
        <w:rPr>
          <w:sz w:val="28"/>
          <w:szCs w:val="28"/>
        </w:rPr>
      </w:pPr>
      <w:r w:rsidRPr="00D3561D">
        <w:rPr>
          <w:sz w:val="28"/>
          <w:szCs w:val="28"/>
        </w:rPr>
        <w:t xml:space="preserve">2. Утвердить Положение о районном конкурсе </w:t>
      </w:r>
      <w:r w:rsidRPr="00D3561D">
        <w:rPr>
          <w:bCs/>
          <w:color w:val="000000"/>
          <w:sz w:val="28"/>
          <w:szCs w:val="28"/>
          <w:lang w:bidi="ru-RU"/>
        </w:rPr>
        <w:t xml:space="preserve">«Лучшее домовладение» среди </w:t>
      </w:r>
      <w:r w:rsidRPr="00D3561D">
        <w:rPr>
          <w:sz w:val="28"/>
          <w:szCs w:val="28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Pr="00D3561D">
        <w:rPr>
          <w:bCs/>
          <w:color w:val="000000"/>
          <w:sz w:val="28"/>
          <w:szCs w:val="28"/>
          <w:lang w:bidi="ru-RU"/>
        </w:rPr>
        <w:t xml:space="preserve"> на территории Чернянского района»</w:t>
      </w:r>
      <w:r w:rsidRPr="00D3561D">
        <w:rPr>
          <w:sz w:val="28"/>
          <w:szCs w:val="28"/>
        </w:rPr>
        <w:t xml:space="preserve"> в 2025 году (Приложение 1).</w:t>
      </w:r>
    </w:p>
    <w:p w:rsidR="00186C99" w:rsidRPr="00AF6578" w:rsidRDefault="00186C99" w:rsidP="00186C99">
      <w:pPr>
        <w:ind w:firstLine="709"/>
        <w:jc w:val="both"/>
        <w:rPr>
          <w:sz w:val="28"/>
          <w:szCs w:val="24"/>
        </w:rPr>
      </w:pPr>
      <w:r w:rsidRPr="00D3561D">
        <w:rPr>
          <w:sz w:val="28"/>
          <w:szCs w:val="28"/>
        </w:rPr>
        <w:t>3. Создать комиссию</w:t>
      </w:r>
      <w:r>
        <w:rPr>
          <w:sz w:val="28"/>
          <w:szCs w:val="28"/>
        </w:rPr>
        <w:t xml:space="preserve"> по подготовке и проведению </w:t>
      </w:r>
      <w:r w:rsidRPr="00AF6578">
        <w:rPr>
          <w:sz w:val="28"/>
          <w:szCs w:val="28"/>
        </w:rPr>
        <w:t xml:space="preserve">конкурса </w:t>
      </w:r>
      <w:r w:rsidRPr="00D3561D">
        <w:rPr>
          <w:bCs/>
          <w:color w:val="000000"/>
          <w:sz w:val="28"/>
          <w:szCs w:val="28"/>
          <w:lang w:bidi="ru-RU"/>
        </w:rPr>
        <w:t xml:space="preserve">«Лучшее домовладение» среди </w:t>
      </w:r>
      <w:r w:rsidRPr="00D3561D">
        <w:rPr>
          <w:sz w:val="28"/>
          <w:szCs w:val="28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Pr="00D3561D">
        <w:rPr>
          <w:bCs/>
          <w:color w:val="000000"/>
          <w:sz w:val="28"/>
          <w:szCs w:val="28"/>
          <w:lang w:bidi="ru-RU"/>
        </w:rPr>
        <w:t xml:space="preserve"> на территории Чернянского района»</w:t>
      </w:r>
      <w:r w:rsidRPr="00AF6578">
        <w:rPr>
          <w:sz w:val="28"/>
          <w:szCs w:val="28"/>
        </w:rPr>
        <w:t xml:space="preserve"> в 2025 году и утвердить ее состав (Приложение 2).</w:t>
      </w:r>
    </w:p>
    <w:p w:rsidR="00186C99" w:rsidRDefault="00186C99" w:rsidP="001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Управлению организационно-контрольной и кадровой работы  администрации Чернянского района (Нечепуренко Е.К.) обеспечить размещение настоящего постановления на официальном сайте администрации </w:t>
      </w:r>
      <w:r>
        <w:rPr>
          <w:sz w:val="28"/>
          <w:szCs w:val="28"/>
        </w:rPr>
        <w:lastRenderedPageBreak/>
        <w:t>Чернянского района в сети «Интернет» и информирование населения района о проведении конкурса в социальных сетях.</w:t>
      </w:r>
    </w:p>
    <w:p w:rsidR="00DE3C9D" w:rsidRPr="00324A0D" w:rsidRDefault="00186C99" w:rsidP="001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5.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исполнением настоящего постановления возложить на </w:t>
      </w:r>
      <w:r w:rsidRPr="007E0496">
        <w:rPr>
          <w:color w:val="000000" w:themeColor="text1"/>
          <w:sz w:val="28"/>
          <w:szCs w:val="28"/>
          <w:shd w:val="clear" w:color="auto" w:fill="FFFFFF"/>
        </w:rPr>
        <w:t xml:space="preserve">заместителя главы администрации </w:t>
      </w:r>
      <w:r w:rsidRPr="007E0496">
        <w:rPr>
          <w:color w:val="000000" w:themeColor="text1"/>
          <w:sz w:val="28"/>
          <w:szCs w:val="28"/>
        </w:rPr>
        <w:t>Чернянского района по социальной политике</w:t>
      </w:r>
      <w:r>
        <w:rPr>
          <w:color w:val="000000" w:themeColor="text1"/>
          <w:sz w:val="28"/>
          <w:szCs w:val="28"/>
        </w:rPr>
        <w:t xml:space="preserve"> </w:t>
      </w:r>
      <w:r w:rsidRPr="007E0496">
        <w:rPr>
          <w:color w:val="000000" w:themeColor="text1"/>
          <w:sz w:val="28"/>
          <w:szCs w:val="28"/>
          <w:shd w:val="clear" w:color="auto" w:fill="FFFFFF"/>
        </w:rPr>
        <w:t>(Рыка Т.И.)</w:t>
      </w:r>
      <w:r w:rsidR="00DE3C9D" w:rsidRPr="00324A0D">
        <w:rPr>
          <w:sz w:val="28"/>
          <w:szCs w:val="28"/>
        </w:rPr>
        <w:t xml:space="preserve">. </w:t>
      </w:r>
    </w:p>
    <w:tbl>
      <w:tblPr>
        <w:tblW w:w="9889" w:type="dxa"/>
        <w:tblLayout w:type="fixed"/>
        <w:tblLook w:val="04A0"/>
      </w:tblPr>
      <w:tblGrid>
        <w:gridCol w:w="3085"/>
        <w:gridCol w:w="3827"/>
        <w:gridCol w:w="2977"/>
      </w:tblGrid>
      <w:tr w:rsidR="00DE3C9D" w:rsidRPr="00EA45DD" w:rsidTr="00525EED">
        <w:tc>
          <w:tcPr>
            <w:tcW w:w="3085" w:type="dxa"/>
          </w:tcPr>
          <w:p w:rsidR="00DE3C9D" w:rsidRPr="00324A0D" w:rsidRDefault="00DE3C9D" w:rsidP="00525EED">
            <w:pPr>
              <w:rPr>
                <w:b/>
                <w:sz w:val="28"/>
                <w:szCs w:val="28"/>
              </w:rPr>
            </w:pPr>
          </w:p>
          <w:p w:rsidR="00DE3C9D" w:rsidRPr="00324A0D" w:rsidRDefault="00DE3C9D" w:rsidP="00525EED">
            <w:pPr>
              <w:rPr>
                <w:b/>
                <w:sz w:val="28"/>
                <w:szCs w:val="28"/>
              </w:rPr>
            </w:pPr>
          </w:p>
          <w:p w:rsidR="00DE3C9D" w:rsidRPr="00324A0D" w:rsidRDefault="00DE3C9D" w:rsidP="00525EED">
            <w:pPr>
              <w:rPr>
                <w:b/>
                <w:sz w:val="28"/>
                <w:szCs w:val="28"/>
              </w:rPr>
            </w:pPr>
          </w:p>
          <w:p w:rsidR="00DE3C9D" w:rsidRPr="00324A0D" w:rsidRDefault="00DE3C9D" w:rsidP="00525EED">
            <w:pPr>
              <w:jc w:val="center"/>
              <w:rPr>
                <w:b/>
                <w:sz w:val="28"/>
                <w:szCs w:val="28"/>
              </w:rPr>
            </w:pPr>
            <w:r w:rsidRPr="00324A0D">
              <w:rPr>
                <w:b/>
                <w:sz w:val="28"/>
                <w:szCs w:val="28"/>
              </w:rPr>
              <w:t>Глава администрации</w:t>
            </w:r>
          </w:p>
          <w:p w:rsidR="00DE3C9D" w:rsidRPr="00324A0D" w:rsidRDefault="00DE3C9D" w:rsidP="00525EED">
            <w:pPr>
              <w:rPr>
                <w:b/>
                <w:sz w:val="28"/>
                <w:szCs w:val="28"/>
              </w:rPr>
            </w:pPr>
            <w:r w:rsidRPr="00324A0D"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</w:tcPr>
          <w:p w:rsidR="00DE3C9D" w:rsidRPr="00324A0D" w:rsidRDefault="00DE3C9D" w:rsidP="00525EED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DE3C9D" w:rsidRPr="00324A0D" w:rsidRDefault="00DE3C9D" w:rsidP="00525EED">
            <w:pPr>
              <w:jc w:val="right"/>
              <w:rPr>
                <w:b/>
                <w:sz w:val="28"/>
                <w:szCs w:val="28"/>
              </w:rPr>
            </w:pPr>
          </w:p>
          <w:p w:rsidR="00DE3C9D" w:rsidRPr="00324A0D" w:rsidRDefault="00DE3C9D" w:rsidP="00525EED">
            <w:pPr>
              <w:jc w:val="right"/>
              <w:rPr>
                <w:b/>
                <w:sz w:val="28"/>
                <w:szCs w:val="28"/>
              </w:rPr>
            </w:pPr>
          </w:p>
          <w:p w:rsidR="00DE3C9D" w:rsidRPr="00324A0D" w:rsidRDefault="00DE3C9D" w:rsidP="00525EED">
            <w:pPr>
              <w:jc w:val="right"/>
              <w:rPr>
                <w:b/>
                <w:sz w:val="28"/>
                <w:szCs w:val="28"/>
              </w:rPr>
            </w:pPr>
          </w:p>
          <w:p w:rsidR="00DE3C9D" w:rsidRPr="00EA45DD" w:rsidRDefault="00DE3C9D" w:rsidP="00525EED">
            <w:pPr>
              <w:jc w:val="right"/>
              <w:rPr>
                <w:b/>
                <w:sz w:val="28"/>
                <w:szCs w:val="28"/>
              </w:rPr>
            </w:pPr>
            <w:r w:rsidRPr="00324A0D">
              <w:rPr>
                <w:b/>
                <w:sz w:val="28"/>
                <w:szCs w:val="28"/>
              </w:rPr>
              <w:t>Т.П. Круглякова</w:t>
            </w:r>
          </w:p>
        </w:tc>
      </w:tr>
    </w:tbl>
    <w:p w:rsidR="00DE3C9D" w:rsidRPr="00EA45DD" w:rsidRDefault="00DE3C9D" w:rsidP="00DE3C9D">
      <w:pPr>
        <w:pStyle w:val="a4"/>
        <w:tabs>
          <w:tab w:val="clear" w:pos="720"/>
        </w:tabs>
        <w:spacing w:after="0" w:line="240" w:lineRule="auto"/>
        <w:jc w:val="both"/>
        <w:rPr>
          <w:sz w:val="2"/>
          <w:szCs w:val="2"/>
        </w:rPr>
      </w:pPr>
    </w:p>
    <w:p w:rsidR="0067577F" w:rsidRDefault="0067577F"/>
    <w:sectPr w:rsidR="0067577F" w:rsidSect="006A48CA">
      <w:headerReference w:type="default" r:id="rId8"/>
      <w:pgSz w:w="11907" w:h="16834"/>
      <w:pgMar w:top="709" w:right="567" w:bottom="1276" w:left="1701" w:header="720" w:footer="720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0B4" w:rsidRDefault="009670B4" w:rsidP="009C7099">
      <w:r>
        <w:separator/>
      </w:r>
    </w:p>
  </w:endnote>
  <w:endnote w:type="continuationSeparator" w:id="0">
    <w:p w:rsidR="009670B4" w:rsidRDefault="009670B4" w:rsidP="009C7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0B4" w:rsidRDefault="009670B4" w:rsidP="009C7099">
      <w:r>
        <w:separator/>
      </w:r>
    </w:p>
  </w:footnote>
  <w:footnote w:type="continuationSeparator" w:id="0">
    <w:p w:rsidR="009670B4" w:rsidRDefault="009670B4" w:rsidP="009C70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485" w:rsidRDefault="009C7099">
    <w:pPr>
      <w:pStyle w:val="a5"/>
      <w:jc w:val="center"/>
    </w:pPr>
    <w:r>
      <w:fldChar w:fldCharType="begin"/>
    </w:r>
    <w:r w:rsidR="00DE3C9D">
      <w:instrText>PAGE   \* MERGEFORMAT</w:instrText>
    </w:r>
    <w:r>
      <w:fldChar w:fldCharType="separate"/>
    </w:r>
    <w:r w:rsidR="00186C99">
      <w:rPr>
        <w:noProof/>
      </w:rPr>
      <w:t>2</w:t>
    </w:r>
    <w:r>
      <w:fldChar w:fldCharType="end"/>
    </w:r>
  </w:p>
  <w:p w:rsidR="00FB37E5" w:rsidRDefault="009670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4B8C"/>
    <w:multiLevelType w:val="hybridMultilevel"/>
    <w:tmpl w:val="934676FC"/>
    <w:lvl w:ilvl="0" w:tplc="18363446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90359C"/>
    <w:multiLevelType w:val="hybridMultilevel"/>
    <w:tmpl w:val="F3A6A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C9D"/>
    <w:rsid w:val="00186C99"/>
    <w:rsid w:val="0067577F"/>
    <w:rsid w:val="009670B4"/>
    <w:rsid w:val="009C7099"/>
    <w:rsid w:val="00DE3C9D"/>
    <w:rsid w:val="00F3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3C9D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DE3C9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rsid w:val="00DE3C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3C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2024-11-29T08:53:00Z</dcterms:created>
  <dcterms:modified xsi:type="dcterms:W3CDTF">2024-11-29T08:57:00Z</dcterms:modified>
</cp:coreProperties>
</file>