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70" w:rsidRDefault="00690570"/>
    <w:tbl>
      <w:tblPr>
        <w:tblW w:w="0" w:type="auto"/>
        <w:tblInd w:w="4361" w:type="dxa"/>
        <w:tblLayout w:type="fixed"/>
        <w:tblLook w:val="01E0"/>
      </w:tblPr>
      <w:tblGrid>
        <w:gridCol w:w="5210"/>
      </w:tblGrid>
      <w:tr w:rsidR="004E2ECA">
        <w:tblPrEx>
          <w:tblCellMar>
            <w:top w:w="0" w:type="dxa"/>
            <w:bottom w:w="0" w:type="dxa"/>
          </w:tblCellMar>
        </w:tblPrEx>
        <w:tc>
          <w:tcPr>
            <w:tcW w:w="5210" w:type="dxa"/>
          </w:tcPr>
          <w:p w:rsidR="00690570" w:rsidRDefault="00690570">
            <w:pPr>
              <w:autoSpaceDE w:val="0"/>
              <w:autoSpaceDN w:val="0"/>
              <w:adjustRightInd w:val="0"/>
              <w:jc w:val="center"/>
              <w:outlineLvl w:val="1"/>
              <w:rPr>
                <w:b/>
                <w:sz w:val="28"/>
              </w:rPr>
            </w:pPr>
          </w:p>
          <w:p w:rsidR="004E2ECA" w:rsidRDefault="004E2ECA">
            <w:pPr>
              <w:autoSpaceDE w:val="0"/>
              <w:autoSpaceDN w:val="0"/>
              <w:adjustRightInd w:val="0"/>
              <w:jc w:val="center"/>
              <w:outlineLvl w:val="1"/>
              <w:rPr>
                <w:b/>
                <w:sz w:val="28"/>
              </w:rPr>
            </w:pPr>
            <w:r>
              <w:rPr>
                <w:b/>
                <w:sz w:val="28"/>
              </w:rPr>
              <w:t>Утверждё</w:t>
            </w:r>
            <w:r>
              <w:rPr>
                <w:b/>
                <w:sz w:val="28"/>
              </w:rPr>
              <w:t>н</w:t>
            </w:r>
          </w:p>
          <w:p w:rsidR="004E2ECA" w:rsidRDefault="004E2ECA">
            <w:pPr>
              <w:autoSpaceDE w:val="0"/>
              <w:autoSpaceDN w:val="0"/>
              <w:adjustRightInd w:val="0"/>
              <w:outlineLvl w:val="1"/>
              <w:rPr>
                <w:b/>
                <w:sz w:val="28"/>
              </w:rPr>
            </w:pPr>
            <w:r>
              <w:rPr>
                <w:b/>
                <w:sz w:val="28"/>
              </w:rPr>
              <w:t xml:space="preserve">     Постановлением администрации </w:t>
            </w:r>
          </w:p>
          <w:p w:rsidR="004E2ECA" w:rsidRDefault="004E2ECA">
            <w:pPr>
              <w:autoSpaceDE w:val="0"/>
              <w:autoSpaceDN w:val="0"/>
              <w:adjustRightInd w:val="0"/>
              <w:outlineLvl w:val="1"/>
              <w:rPr>
                <w:b/>
                <w:sz w:val="28"/>
              </w:rPr>
            </w:pPr>
            <w:r>
              <w:rPr>
                <w:b/>
                <w:sz w:val="28"/>
              </w:rPr>
              <w:t xml:space="preserve">              муниципального района </w:t>
            </w:r>
          </w:p>
          <w:p w:rsidR="004E2ECA" w:rsidRDefault="004E2ECA">
            <w:pPr>
              <w:autoSpaceDE w:val="0"/>
              <w:autoSpaceDN w:val="0"/>
              <w:adjustRightInd w:val="0"/>
              <w:outlineLvl w:val="1"/>
              <w:rPr>
                <w:b/>
                <w:sz w:val="28"/>
              </w:rPr>
            </w:pPr>
            <w:r>
              <w:rPr>
                <w:b/>
                <w:sz w:val="28"/>
              </w:rPr>
              <w:t xml:space="preserve">                «Черня</w:t>
            </w:r>
            <w:r>
              <w:rPr>
                <w:b/>
                <w:sz w:val="28"/>
              </w:rPr>
              <w:t>н</w:t>
            </w:r>
            <w:r>
              <w:rPr>
                <w:b/>
                <w:sz w:val="28"/>
              </w:rPr>
              <w:t>ский район»</w:t>
            </w:r>
          </w:p>
          <w:p w:rsidR="004E2ECA" w:rsidRDefault="004E2ECA">
            <w:pPr>
              <w:autoSpaceDE w:val="0"/>
              <w:autoSpaceDN w:val="0"/>
              <w:adjustRightInd w:val="0"/>
              <w:outlineLvl w:val="1"/>
              <w:rPr>
                <w:b/>
                <w:sz w:val="28"/>
              </w:rPr>
            </w:pPr>
            <w:r>
              <w:rPr>
                <w:b/>
                <w:sz w:val="28"/>
              </w:rPr>
              <w:t xml:space="preserve">           «</w:t>
            </w:r>
            <w:r w:rsidR="00194CA8">
              <w:rPr>
                <w:b/>
                <w:sz w:val="28"/>
              </w:rPr>
              <w:t>8</w:t>
            </w:r>
            <w:r w:rsidR="00690570">
              <w:rPr>
                <w:b/>
                <w:sz w:val="28"/>
              </w:rPr>
              <w:t>»</w:t>
            </w:r>
            <w:r>
              <w:rPr>
                <w:b/>
                <w:sz w:val="28"/>
              </w:rPr>
              <w:t xml:space="preserve"> </w:t>
            </w:r>
            <w:r w:rsidR="00194CA8">
              <w:rPr>
                <w:b/>
                <w:sz w:val="28"/>
              </w:rPr>
              <w:t>октября</w:t>
            </w:r>
            <w:r>
              <w:rPr>
                <w:b/>
                <w:sz w:val="28"/>
              </w:rPr>
              <w:t xml:space="preserve"> </w:t>
            </w:r>
            <w:r w:rsidR="00194CA8">
              <w:rPr>
                <w:b/>
                <w:sz w:val="28"/>
              </w:rPr>
              <w:t xml:space="preserve"> </w:t>
            </w:r>
            <w:smartTag w:uri="urn:schemas-microsoft-com:office:smarttags" w:element="metricconverter">
              <w:smartTagPr>
                <w:attr w:name="ProductID" w:val="2014 г"/>
              </w:smartTagPr>
              <w:r>
                <w:rPr>
                  <w:b/>
                  <w:sz w:val="28"/>
                </w:rPr>
                <w:t>201</w:t>
              </w:r>
              <w:r w:rsidR="00194CA8">
                <w:rPr>
                  <w:b/>
                  <w:sz w:val="28"/>
                </w:rPr>
                <w:t>4</w:t>
              </w:r>
              <w:r>
                <w:rPr>
                  <w:b/>
                  <w:sz w:val="28"/>
                </w:rPr>
                <w:t xml:space="preserve"> г</w:t>
              </w:r>
            </w:smartTag>
            <w:r>
              <w:rPr>
                <w:b/>
                <w:sz w:val="28"/>
              </w:rPr>
              <w:t xml:space="preserve">. № </w:t>
            </w:r>
            <w:r w:rsidR="00194CA8">
              <w:rPr>
                <w:b/>
                <w:sz w:val="28"/>
              </w:rPr>
              <w:t>1022</w:t>
            </w:r>
            <w:r>
              <w:rPr>
                <w:b/>
                <w:sz w:val="28"/>
              </w:rPr>
              <w:t xml:space="preserve">    </w:t>
            </w:r>
          </w:p>
          <w:p w:rsidR="004E2ECA" w:rsidRDefault="004E2ECA">
            <w:pPr>
              <w:autoSpaceDE w:val="0"/>
              <w:autoSpaceDN w:val="0"/>
              <w:adjustRightInd w:val="0"/>
              <w:outlineLvl w:val="1"/>
              <w:rPr>
                <w:b/>
                <w:sz w:val="28"/>
              </w:rPr>
            </w:pPr>
            <w:r>
              <w:rPr>
                <w:b/>
                <w:sz w:val="28"/>
              </w:rPr>
              <w:t xml:space="preserve">                                           </w:t>
            </w:r>
          </w:p>
        </w:tc>
      </w:tr>
    </w:tbl>
    <w:p w:rsidR="004E2ECA" w:rsidRDefault="004E2ECA">
      <w:pPr>
        <w:autoSpaceDE w:val="0"/>
        <w:autoSpaceDN w:val="0"/>
        <w:adjustRightInd w:val="0"/>
        <w:ind w:firstLine="709"/>
        <w:jc w:val="center"/>
        <w:outlineLvl w:val="1"/>
        <w:rPr>
          <w:b/>
          <w:sz w:val="26"/>
        </w:rPr>
      </w:pPr>
      <w:r>
        <w:rPr>
          <w:b/>
          <w:sz w:val="28"/>
        </w:rPr>
        <w:t xml:space="preserve">                                             </w:t>
      </w:r>
    </w:p>
    <w:p w:rsidR="004E2ECA" w:rsidRDefault="004E2ECA">
      <w:pPr>
        <w:autoSpaceDE w:val="0"/>
        <w:autoSpaceDN w:val="0"/>
        <w:adjustRightInd w:val="0"/>
        <w:ind w:firstLine="709"/>
        <w:jc w:val="center"/>
        <w:outlineLvl w:val="1"/>
        <w:rPr>
          <w:b/>
          <w:sz w:val="26"/>
        </w:rPr>
      </w:pPr>
    </w:p>
    <w:p w:rsidR="004E2ECA" w:rsidRDefault="004E2ECA">
      <w:pPr>
        <w:suppressAutoHyphens/>
        <w:jc w:val="center"/>
        <w:rPr>
          <w:b/>
          <w:color w:val="000000"/>
          <w:sz w:val="28"/>
        </w:rPr>
      </w:pPr>
      <w:r>
        <w:rPr>
          <w:b/>
          <w:color w:val="000000"/>
          <w:sz w:val="28"/>
        </w:rPr>
        <w:t>Административный регламент</w:t>
      </w:r>
    </w:p>
    <w:p w:rsidR="004E2ECA" w:rsidRDefault="004E2ECA">
      <w:pPr>
        <w:suppressAutoHyphens/>
        <w:jc w:val="center"/>
        <w:rPr>
          <w:b/>
          <w:color w:val="000000"/>
          <w:sz w:val="28"/>
        </w:rPr>
      </w:pPr>
      <w:r>
        <w:rPr>
          <w:b/>
          <w:sz w:val="28"/>
        </w:rPr>
        <w:t xml:space="preserve">по </w:t>
      </w:r>
      <w:r>
        <w:rPr>
          <w:b/>
          <w:color w:val="000000"/>
          <w:sz w:val="28"/>
        </w:rPr>
        <w:t>предоставлению государственной услуги по назначению</w:t>
      </w:r>
    </w:p>
    <w:p w:rsidR="004E2ECA" w:rsidRDefault="004E2ECA">
      <w:pPr>
        <w:suppressAutoHyphens/>
        <w:jc w:val="center"/>
        <w:rPr>
          <w:b/>
          <w:color w:val="000000"/>
          <w:sz w:val="28"/>
        </w:rPr>
      </w:pPr>
      <w:r>
        <w:rPr>
          <w:b/>
          <w:color w:val="000000"/>
          <w:sz w:val="28"/>
        </w:rPr>
        <w:t xml:space="preserve">и </w:t>
      </w:r>
      <w:r>
        <w:rPr>
          <w:b/>
          <w:sz w:val="28"/>
        </w:rPr>
        <w:t>выплате единовременного пособия при рождении ребенка лицам, не подлежащим обязательному социальному страхованию</w:t>
      </w:r>
    </w:p>
    <w:p w:rsidR="004E2ECA" w:rsidRDefault="004E2ECA">
      <w:pPr>
        <w:suppressAutoHyphens/>
        <w:jc w:val="center"/>
        <w:rPr>
          <w:b/>
          <w:color w:val="000000"/>
          <w:sz w:val="28"/>
        </w:rPr>
      </w:pPr>
    </w:p>
    <w:p w:rsidR="004E2ECA" w:rsidRDefault="004E2ECA">
      <w:pPr>
        <w:pStyle w:val="1"/>
        <w:numPr>
          <w:ilvl w:val="0"/>
          <w:numId w:val="2"/>
        </w:numPr>
        <w:suppressAutoHyphens/>
        <w:spacing w:before="120" w:after="60"/>
        <w:rPr>
          <w:rFonts w:ascii="Times New Roman" w:hAnsi="Times New Roman"/>
          <w:b/>
          <w:sz w:val="28"/>
        </w:rPr>
      </w:pPr>
      <w:r>
        <w:rPr>
          <w:rFonts w:ascii="Times New Roman" w:hAnsi="Times New Roman"/>
          <w:b/>
          <w:sz w:val="28"/>
        </w:rPr>
        <w:t>Общие положения</w:t>
      </w:r>
    </w:p>
    <w:p w:rsidR="004E2ECA" w:rsidRDefault="004E2ECA"/>
    <w:p w:rsidR="004E2ECA" w:rsidRDefault="004E2ECA">
      <w:pPr>
        <w:numPr>
          <w:ilvl w:val="1"/>
          <w:numId w:val="3"/>
        </w:numPr>
        <w:suppressAutoHyphens/>
        <w:jc w:val="both"/>
        <w:rPr>
          <w:sz w:val="28"/>
        </w:rPr>
      </w:pPr>
      <w:r>
        <w:rPr>
          <w:sz w:val="28"/>
        </w:rPr>
        <w:t>Предмет регулирования регламента.</w:t>
      </w:r>
    </w:p>
    <w:p w:rsidR="004E2ECA" w:rsidRDefault="004E2ECA">
      <w:pPr>
        <w:suppressAutoHyphens/>
        <w:snapToGrid w:val="0"/>
        <w:ind w:firstLine="770"/>
        <w:jc w:val="both"/>
        <w:rPr>
          <w:sz w:val="28"/>
        </w:rPr>
      </w:pPr>
      <w:r>
        <w:rPr>
          <w:sz w:val="28"/>
        </w:rPr>
        <w:t>Административный регламент по предоставлению государственной услуги, предоставляемой в соответствии с приказом Министерства здравоохранения и социального развития Российской Федерации от 23.12.2009 г. № 1012н «Об утверждении порядка и условий назначения и выплаты государственных пособий гражданам, имеющим детей» (далее - Порядок), по назначению и выплате единовременного пособия при рождении ребенка лицам, не подлежащим обязательному социальному страхованию (</w:t>
      </w:r>
      <w:r>
        <w:rPr>
          <w:snapToGrid w:val="0"/>
          <w:sz w:val="28"/>
        </w:rPr>
        <w:t>далее - регламент</w:t>
      </w:r>
      <w:r>
        <w:rPr>
          <w:sz w:val="28"/>
        </w:rPr>
        <w:t>),</w:t>
      </w:r>
      <w:r>
        <w:rPr>
          <w:snapToGrid w:val="0"/>
          <w:sz w:val="28"/>
        </w:rPr>
        <w:t xml:space="preserve">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 органами государственной власти, государственными учреждениями.</w:t>
      </w:r>
    </w:p>
    <w:p w:rsidR="004E2ECA" w:rsidRDefault="004E2ECA">
      <w:pPr>
        <w:ind w:firstLine="720"/>
        <w:jc w:val="both"/>
        <w:rPr>
          <w:rFonts w:eastAsia="Arial"/>
          <w:sz w:val="28"/>
        </w:rPr>
      </w:pPr>
      <w:r>
        <w:rPr>
          <w:sz w:val="28"/>
        </w:rPr>
        <w:t xml:space="preserve">1.2. Заявителями являются </w:t>
      </w:r>
      <w:bookmarkStart w:id="0" w:name="sub_1293"/>
      <w:r>
        <w:rPr>
          <w:sz w:val="28"/>
        </w:rPr>
        <w:t>один из родителей либо лицо, его заменя</w:t>
      </w:r>
      <w:r>
        <w:rPr>
          <w:sz w:val="28"/>
        </w:rPr>
        <w:t>ю</w:t>
      </w:r>
      <w:r>
        <w:rPr>
          <w:sz w:val="28"/>
        </w:rPr>
        <w:t>щее</w:t>
      </w:r>
      <w:r>
        <w:rPr>
          <w:rFonts w:eastAsia="Arial"/>
          <w:sz w:val="28"/>
        </w:rPr>
        <w:t>.</w:t>
      </w:r>
    </w:p>
    <w:p w:rsidR="004E2ECA" w:rsidRDefault="004E2ECA">
      <w:pPr>
        <w:widowControl w:val="0"/>
        <w:suppressAutoHyphens/>
        <w:autoSpaceDE w:val="0"/>
        <w:ind w:firstLine="720"/>
        <w:jc w:val="both"/>
        <w:rPr>
          <w:rFonts w:eastAsia="Arial"/>
          <w:sz w:val="28"/>
        </w:rPr>
      </w:pPr>
      <w:r>
        <w:rPr>
          <w:rFonts w:eastAsia="Arial"/>
          <w:sz w:val="28"/>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bookmarkEnd w:id="0"/>
    <w:p w:rsidR="004E2ECA" w:rsidRDefault="004E2ECA">
      <w:pPr>
        <w:suppressAutoHyphens/>
        <w:ind w:firstLine="709"/>
        <w:jc w:val="both"/>
        <w:rPr>
          <w:sz w:val="28"/>
        </w:rPr>
      </w:pPr>
      <w:r>
        <w:rPr>
          <w:sz w:val="28"/>
        </w:rPr>
        <w:t>1.3. Порядок информирования о предоставлении государственной услуги.</w:t>
      </w:r>
    </w:p>
    <w:p w:rsidR="004E2ECA" w:rsidRDefault="004E2ECA">
      <w:pPr>
        <w:pStyle w:val="ConsPlusNormal"/>
        <w:tabs>
          <w:tab w:val="num" w:pos="-3927"/>
        </w:tabs>
        <w:suppressAutoHyphens/>
        <w:ind w:firstLine="748"/>
        <w:jc w:val="both"/>
        <w:rPr>
          <w:rFonts w:ascii="Times New Roman" w:hAnsi="Times New Roman"/>
          <w:sz w:val="28"/>
        </w:rPr>
      </w:pPr>
      <w:r>
        <w:rPr>
          <w:rFonts w:ascii="Times New Roman" w:hAnsi="Times New Roman"/>
          <w:sz w:val="28"/>
        </w:rPr>
        <w:t>1.3.1. Информация о местонахождении и графике работы управления социальной защиты населения муниципального района, предоставляющего услугу, способы получения информации о местонахождении и графике работы управления социальной защиты населения Чернянского района.</w:t>
      </w:r>
    </w:p>
    <w:p w:rsidR="004E2ECA" w:rsidRDefault="004E2ECA">
      <w:pPr>
        <w:pStyle w:val="ConsPlusNormal"/>
        <w:tabs>
          <w:tab w:val="num" w:pos="-3927"/>
        </w:tabs>
        <w:suppressAutoHyphens/>
        <w:ind w:firstLine="748"/>
        <w:jc w:val="both"/>
        <w:rPr>
          <w:rFonts w:ascii="Times New Roman" w:hAnsi="Times New Roman"/>
          <w:sz w:val="28"/>
        </w:rPr>
      </w:pPr>
      <w:r>
        <w:rPr>
          <w:rFonts w:ascii="Times New Roman" w:hAnsi="Times New Roman"/>
          <w:sz w:val="28"/>
        </w:rPr>
        <w:t>Информация о местонахождении и графике работы, справочные телефоны, адреса официальных сайтов управления социальной защиты населения Чернянского района приведены в приложении № 1 к настоящему регламенту.</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t>Информация о процедуре предоставления государственной услуги производится:</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t>- посредством личного общения (устно, письменно, по телефону);</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lastRenderedPageBreak/>
        <w:t>- на информационных стендах, расположенных в помещениях управления социальной защиты населения Чернянского районов;</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t>- на официальном Интернет-сайте управления социальной защиты населения Белгородской области, в т.ч. с использованием федеральной информационной системы «Единый портал государственных и муниципальных услуг», определяемой дополнительно в соответствии с техническим регламентом функционирования Единого портала.</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t>1.3.2. Порядок получения информации по вопросам предоставления государственной услуги.</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t>Информирование получателей государственной услуги о порядке ее предоставления осуществляется работником управления социальной защиты населения Чернянского района, предоставляющего государственную услугу (при личном обращении, по телефону, письменно или по электронной почте).</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t>Обращения в письменной форме или в форме электронного документа получателей государственной услуги о порядке ее предоставления рассматриваются работниками управления, предоставляющих государственную услугу, с учетом времени подготовки ответа заявителю, в срок, не превышающий 15дней с момента получения обращения.</w:t>
      </w:r>
    </w:p>
    <w:p w:rsidR="004E2ECA" w:rsidRDefault="004E2ECA">
      <w:pPr>
        <w:pStyle w:val="ConsPlusNormal"/>
        <w:suppressAutoHyphens/>
        <w:ind w:firstLine="671"/>
        <w:jc w:val="both"/>
        <w:rPr>
          <w:rFonts w:ascii="Times New Roman" w:hAnsi="Times New Roman"/>
          <w:sz w:val="28"/>
        </w:rPr>
      </w:pPr>
      <w:r>
        <w:rPr>
          <w:rFonts w:ascii="Times New Roman" w:hAnsi="Times New Roman"/>
          <w:sz w:val="28"/>
        </w:rPr>
        <w:t>При ответах на телефонные звонки и устные обращения работники управления, предоставляющих государственную услугу,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предоставления государственной услуги управления,  а также размещаются в органах, участвующих в предоставлении государственной услуги, указанных в п. 2.2.1 настоящего регламента.</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1.3.3. Порядок, форма и место размещения информации о предоставлении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Информация о предоставлении государственной услуги размещается на стендах в управлении социальной защиты населения, официальных Интернет-сайтах управления социальной защиты населения и управления социальной защиты населения Белгородской области, Едином портале государственных и муниципальных услуг, а также в информационных материалах (брошюрах, буклетах, памятках).</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lastRenderedPageBreak/>
        <w:t>1.3.3.1. На информационных стендах, размещаемых в помещениях управления социальной защиты Чернянского района, а также в информационных материалах (брошюрах, буклетах, памятках) содержится следующая информация:</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месторасположение, график (режим) работы, номера телефонов, адрес Интернет-сайта и электронной почты управления социальной защиты населения Чернянского района;</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государственные услуги, предоставляемые управлением социальной защиты населения;</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порядок обжалования решения, действия или бездействия органов, предоставляющих услуги, их должностных лиц и работников;</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категория получателей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перечень документов, необходимых для получения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образцы заполнения бланков заявлений;</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извлечения из нормативных правовых актов, регламентирующих деятельность по предоставлению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основания отказа в предоставлении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1.3.3.2. На Интернет-сайте управления социальной защиты населения содержится следующая информация:</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месторасположение, схема проезда, график (режим) работы, номера телефонов, адрес электронной почты управления социальной защиты населения;</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реестр государственных услуг, предоставляемых управлением социальной защиты населения;</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административный регламент предоставления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порядок обжалования решения, действия или бездействия органов, предоставляющих государственную услугу, их должностных лиц и работников;</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порядок рассмотрения обращений получателей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категория получателей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перечень документов, необходимых для получения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бланки заявлений на получение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извлечения из нормативных правовых актов, регламентирующих деятельность по предоставлению государственной услуги;</w:t>
      </w:r>
    </w:p>
    <w:p w:rsidR="004E2ECA" w:rsidRDefault="004E2ECA">
      <w:pPr>
        <w:pStyle w:val="ConsPlusNormal"/>
        <w:suppressAutoHyphens/>
        <w:ind w:firstLine="708"/>
        <w:jc w:val="both"/>
        <w:rPr>
          <w:rFonts w:ascii="Times New Roman" w:hAnsi="Times New Roman"/>
          <w:sz w:val="28"/>
        </w:rPr>
      </w:pPr>
      <w:r>
        <w:rPr>
          <w:rFonts w:ascii="Times New Roman" w:hAnsi="Times New Roman"/>
          <w:sz w:val="28"/>
        </w:rPr>
        <w:t>основания отказа в предоставлении государственной услуги.</w:t>
      </w:r>
    </w:p>
    <w:p w:rsidR="004E2ECA" w:rsidRDefault="004E2ECA">
      <w:pPr>
        <w:pStyle w:val="ConsPlusNormal"/>
        <w:suppressAutoHyphens/>
        <w:ind w:firstLine="0"/>
        <w:jc w:val="both"/>
        <w:rPr>
          <w:rFonts w:ascii="Times New Roman" w:hAnsi="Times New Roman"/>
          <w:sz w:val="28"/>
        </w:rPr>
      </w:pPr>
    </w:p>
    <w:p w:rsidR="004E2ECA" w:rsidRDefault="004E2ECA">
      <w:pPr>
        <w:suppressAutoHyphens/>
        <w:autoSpaceDE w:val="0"/>
        <w:autoSpaceDN w:val="0"/>
        <w:adjustRightInd w:val="0"/>
        <w:ind w:firstLine="709"/>
        <w:jc w:val="center"/>
        <w:outlineLvl w:val="1"/>
        <w:rPr>
          <w:b/>
          <w:sz w:val="28"/>
        </w:rPr>
      </w:pPr>
      <w:r>
        <w:rPr>
          <w:b/>
          <w:sz w:val="28"/>
        </w:rPr>
        <w:t>2. Стандарт предоставления государственной услуги</w:t>
      </w:r>
    </w:p>
    <w:p w:rsidR="004E2ECA" w:rsidRDefault="004E2ECA">
      <w:pPr>
        <w:suppressAutoHyphens/>
        <w:autoSpaceDE w:val="0"/>
        <w:autoSpaceDN w:val="0"/>
        <w:adjustRightInd w:val="0"/>
        <w:ind w:firstLine="709"/>
        <w:jc w:val="both"/>
        <w:rPr>
          <w:b/>
          <w:sz w:val="28"/>
        </w:rPr>
      </w:pPr>
    </w:p>
    <w:p w:rsidR="004E2ECA" w:rsidRDefault="004E2ECA">
      <w:pPr>
        <w:widowControl w:val="0"/>
        <w:suppressAutoHyphens/>
        <w:autoSpaceDE w:val="0"/>
        <w:autoSpaceDN w:val="0"/>
        <w:adjustRightInd w:val="0"/>
        <w:ind w:firstLine="709"/>
        <w:jc w:val="both"/>
        <w:rPr>
          <w:b/>
          <w:sz w:val="28"/>
        </w:rPr>
      </w:pPr>
      <w:r>
        <w:rPr>
          <w:b/>
          <w:sz w:val="28"/>
        </w:rPr>
        <w:t>2.1. Наименование государственной услуги.</w:t>
      </w:r>
    </w:p>
    <w:p w:rsidR="004E2ECA" w:rsidRPr="003F0CCD" w:rsidRDefault="003F0CCD" w:rsidP="003F0CCD">
      <w:pPr>
        <w:suppressAutoHyphens/>
        <w:rPr>
          <w:sz w:val="28"/>
          <w:szCs w:val="28"/>
        </w:rPr>
      </w:pPr>
      <w:r w:rsidRPr="003F0CCD">
        <w:rPr>
          <w:color w:val="000000"/>
          <w:sz w:val="28"/>
          <w:szCs w:val="28"/>
        </w:rPr>
        <w:t xml:space="preserve">          Предоставление  государственной услуги по назначению и </w:t>
      </w:r>
      <w:r w:rsidRPr="003F0CCD">
        <w:rPr>
          <w:sz w:val="28"/>
          <w:szCs w:val="28"/>
        </w:rPr>
        <w:t xml:space="preserve">выплате единовременного пособия при рождении ребенка лицам, не подлежащим обязательному социальному страхованию </w:t>
      </w:r>
      <w:r w:rsidR="004E2ECA" w:rsidRPr="003F0CCD">
        <w:rPr>
          <w:sz w:val="28"/>
          <w:szCs w:val="28"/>
        </w:rPr>
        <w:t>(далее – государственная услуга).</w:t>
      </w:r>
    </w:p>
    <w:p w:rsidR="004E2ECA" w:rsidRDefault="004E2ECA">
      <w:pPr>
        <w:widowControl w:val="0"/>
        <w:suppressAutoHyphens/>
        <w:autoSpaceDE w:val="0"/>
        <w:autoSpaceDN w:val="0"/>
        <w:adjustRightInd w:val="0"/>
        <w:ind w:firstLine="709"/>
        <w:jc w:val="both"/>
        <w:rPr>
          <w:b/>
          <w:sz w:val="28"/>
        </w:rPr>
      </w:pPr>
      <w:r>
        <w:rPr>
          <w:b/>
          <w:sz w:val="28"/>
        </w:rPr>
        <w:lastRenderedPageBreak/>
        <w:t>2.2. Наименование органа, предоставляющего государственную услугу.</w:t>
      </w:r>
    </w:p>
    <w:p w:rsidR="004E2ECA" w:rsidRDefault="004E2ECA">
      <w:pPr>
        <w:widowControl w:val="0"/>
        <w:tabs>
          <w:tab w:val="left" w:pos="720"/>
        </w:tabs>
        <w:suppressAutoHyphens/>
        <w:ind w:firstLine="709"/>
        <w:jc w:val="both"/>
        <w:rPr>
          <w:sz w:val="28"/>
        </w:rPr>
      </w:pPr>
      <w:r>
        <w:rPr>
          <w:sz w:val="28"/>
        </w:rPr>
        <w:t>Государственную услугу предоставляет управление социальной защиты населения Чернянского района (далее – управление социальной защиты населения).</w:t>
      </w:r>
    </w:p>
    <w:p w:rsidR="004E2ECA" w:rsidRDefault="004E2ECA">
      <w:pPr>
        <w:widowControl w:val="0"/>
        <w:tabs>
          <w:tab w:val="left" w:pos="720"/>
        </w:tabs>
        <w:suppressAutoHyphens/>
        <w:ind w:firstLine="709"/>
        <w:jc w:val="both"/>
        <w:rPr>
          <w:sz w:val="28"/>
        </w:rPr>
      </w:pPr>
      <w:r>
        <w:rPr>
          <w:sz w:val="28"/>
        </w:rPr>
        <w:t>2.2.1.</w:t>
      </w:r>
      <w:r>
        <w:rPr>
          <w:sz w:val="28"/>
          <w:shd w:val="clear" w:color="auto" w:fill="FFFFFF"/>
        </w:rPr>
        <w:t xml:space="preserve"> Участники</w:t>
      </w:r>
      <w:r>
        <w:rPr>
          <w:sz w:val="28"/>
        </w:rPr>
        <w:t xml:space="preserve"> отношений по предоставлению государственной услуги.</w:t>
      </w:r>
    </w:p>
    <w:p w:rsidR="004E2ECA" w:rsidRDefault="004E2ECA">
      <w:pPr>
        <w:widowControl w:val="0"/>
        <w:suppressAutoHyphens/>
        <w:ind w:firstLine="709"/>
        <w:jc w:val="both"/>
        <w:rPr>
          <w:sz w:val="28"/>
        </w:rPr>
      </w:pPr>
      <w:r>
        <w:rPr>
          <w:sz w:val="28"/>
          <w:shd w:val="clear" w:color="auto" w:fill="FFFFFF"/>
        </w:rPr>
        <w:t>Участниками</w:t>
      </w:r>
      <w:r>
        <w:rPr>
          <w:sz w:val="28"/>
        </w:rPr>
        <w:t xml:space="preserve"> отношений по предоставлению государственной услуги являются:</w:t>
      </w:r>
    </w:p>
    <w:p w:rsidR="004E2ECA" w:rsidRDefault="004E2ECA">
      <w:pPr>
        <w:widowControl w:val="0"/>
        <w:suppressAutoHyphens/>
        <w:ind w:firstLine="709"/>
        <w:jc w:val="both"/>
        <w:rPr>
          <w:sz w:val="28"/>
        </w:rPr>
      </w:pPr>
      <w:r>
        <w:rPr>
          <w:sz w:val="28"/>
        </w:rPr>
        <w:t>- Управление социальной защиты населения Белгородской области;</w:t>
      </w:r>
    </w:p>
    <w:p w:rsidR="004E2ECA" w:rsidRDefault="004E2ECA">
      <w:pPr>
        <w:tabs>
          <w:tab w:val="left" w:pos="709"/>
        </w:tabs>
        <w:suppressAutoHyphens/>
        <w:ind w:firstLine="709"/>
        <w:jc w:val="both"/>
        <w:rPr>
          <w:sz w:val="28"/>
        </w:rPr>
      </w:pPr>
      <w:r>
        <w:rPr>
          <w:sz w:val="28"/>
        </w:rPr>
        <w:t>- финансово-кредитные организации на договорной основе;</w:t>
      </w:r>
    </w:p>
    <w:p w:rsidR="004E2ECA" w:rsidRDefault="004E2ECA">
      <w:pPr>
        <w:pStyle w:val="20"/>
        <w:tabs>
          <w:tab w:val="left" w:pos="709"/>
        </w:tabs>
        <w:suppressAutoHyphens/>
        <w:spacing w:after="0" w:line="240" w:lineRule="auto"/>
        <w:ind w:left="284"/>
        <w:jc w:val="both"/>
        <w:rPr>
          <w:sz w:val="28"/>
        </w:rPr>
      </w:pPr>
      <w:r>
        <w:rPr>
          <w:sz w:val="28"/>
        </w:rPr>
        <w:t>- организации по обработке корреспонденции и денежных переводов на договорной основе.</w:t>
      </w:r>
    </w:p>
    <w:p w:rsidR="004E2ECA" w:rsidRDefault="004E2ECA">
      <w:pPr>
        <w:pStyle w:val="20"/>
        <w:suppressAutoHyphens/>
        <w:spacing w:after="0" w:line="240" w:lineRule="auto"/>
        <w:ind w:left="284"/>
        <w:rPr>
          <w:sz w:val="28"/>
        </w:rPr>
      </w:pPr>
      <w:r>
        <w:rPr>
          <w:sz w:val="28"/>
        </w:rPr>
        <w:t>Управление социальной защиты населения Белгородской области:</w:t>
      </w:r>
    </w:p>
    <w:p w:rsidR="004E2ECA" w:rsidRDefault="004E2ECA">
      <w:pPr>
        <w:pStyle w:val="20"/>
        <w:suppressAutoHyphens/>
        <w:spacing w:after="0" w:line="240" w:lineRule="auto"/>
        <w:ind w:left="284"/>
        <w:jc w:val="both"/>
        <w:rPr>
          <w:sz w:val="28"/>
        </w:rPr>
      </w:pPr>
      <w:r>
        <w:rPr>
          <w:sz w:val="28"/>
        </w:rPr>
        <w:t xml:space="preserve">- обеспечивает координацию, контроль и методическую помощь органам социальной защиты населения в вопросах соблюдения требований законодательства при назначении и выплате </w:t>
      </w:r>
      <w:r>
        <w:rPr>
          <w:color w:val="000000"/>
          <w:sz w:val="28"/>
        </w:rPr>
        <w:t>единовременного пособия</w:t>
      </w:r>
      <w:r>
        <w:rPr>
          <w:sz w:val="28"/>
        </w:rPr>
        <w:t>;</w:t>
      </w:r>
    </w:p>
    <w:p w:rsidR="004E2ECA" w:rsidRDefault="004E2ECA">
      <w:pPr>
        <w:widowControl w:val="0"/>
        <w:suppressAutoHyphens/>
        <w:ind w:firstLine="709"/>
        <w:jc w:val="both"/>
        <w:rPr>
          <w:sz w:val="26"/>
        </w:rPr>
      </w:pPr>
      <w:r>
        <w:rPr>
          <w:sz w:val="28"/>
        </w:rPr>
        <w:t>- осуществляет функции распорядителя и получателя средств, выделяемых из федерального бюджета на реализацию возложенных на него отдельных полномочий в сфере социальной защиты населения.</w:t>
      </w:r>
    </w:p>
    <w:p w:rsidR="004E2ECA" w:rsidRDefault="004E2ECA">
      <w:pPr>
        <w:tabs>
          <w:tab w:val="left" w:pos="720"/>
          <w:tab w:val="left" w:pos="1800"/>
        </w:tabs>
        <w:suppressAutoHyphens/>
        <w:ind w:firstLine="709"/>
        <w:jc w:val="both"/>
        <w:rPr>
          <w:sz w:val="28"/>
        </w:rPr>
      </w:pPr>
      <w:r>
        <w:rPr>
          <w:sz w:val="28"/>
        </w:rPr>
        <w:t>При предоставлении государственной услуги осуществляется взаимодействие с:</w:t>
      </w:r>
    </w:p>
    <w:p w:rsidR="004E2ECA" w:rsidRDefault="004E2ECA">
      <w:pPr>
        <w:suppressAutoHyphens/>
        <w:ind w:firstLine="900"/>
        <w:jc w:val="both"/>
        <w:rPr>
          <w:sz w:val="28"/>
        </w:rPr>
      </w:pPr>
      <w:r>
        <w:rPr>
          <w:sz w:val="28"/>
        </w:rPr>
        <w:t>- организациями по обработке корреспонденции и денежных переводов на договорной основе – в части осуществления доставки результата предоставления государственной услуги получателю;</w:t>
      </w:r>
    </w:p>
    <w:p w:rsidR="004E2ECA" w:rsidRDefault="004E2ECA">
      <w:pPr>
        <w:suppressAutoHyphens/>
        <w:ind w:firstLine="900"/>
        <w:jc w:val="both"/>
        <w:rPr>
          <w:sz w:val="28"/>
        </w:rPr>
      </w:pPr>
      <w:r>
        <w:rPr>
          <w:sz w:val="28"/>
        </w:rPr>
        <w:t>- кредитными организациями - в части зачисления денежных средств на лицевые счета получателей.</w:t>
      </w:r>
    </w:p>
    <w:p w:rsidR="004E2ECA" w:rsidRDefault="004E2ECA">
      <w:pPr>
        <w:widowControl w:val="0"/>
        <w:suppressAutoHyphens/>
        <w:autoSpaceDE w:val="0"/>
        <w:autoSpaceDN w:val="0"/>
        <w:adjustRightInd w:val="0"/>
        <w:ind w:firstLine="709"/>
        <w:jc w:val="both"/>
        <w:rPr>
          <w:b/>
          <w:sz w:val="28"/>
        </w:rPr>
      </w:pPr>
      <w:r>
        <w:rPr>
          <w:b/>
          <w:sz w:val="28"/>
        </w:rPr>
        <w:t>2.3. Результат предоставления государственной услуги.</w:t>
      </w:r>
    </w:p>
    <w:p w:rsidR="004E2ECA" w:rsidRDefault="004E2ECA">
      <w:pPr>
        <w:widowControl w:val="0"/>
        <w:suppressAutoHyphens/>
        <w:ind w:firstLine="709"/>
        <w:jc w:val="both"/>
        <w:rPr>
          <w:sz w:val="28"/>
        </w:rPr>
      </w:pPr>
      <w:r>
        <w:rPr>
          <w:sz w:val="28"/>
        </w:rPr>
        <w:t>Результатом предоставления государственной услуги является  выплата единовременного пособия при рождении ребенка.</w:t>
      </w:r>
    </w:p>
    <w:p w:rsidR="004E2ECA" w:rsidRDefault="004E2ECA">
      <w:pPr>
        <w:widowControl w:val="0"/>
        <w:suppressAutoHyphens/>
        <w:autoSpaceDE w:val="0"/>
        <w:autoSpaceDN w:val="0"/>
        <w:adjustRightInd w:val="0"/>
        <w:ind w:firstLine="709"/>
        <w:jc w:val="both"/>
        <w:rPr>
          <w:b/>
          <w:sz w:val="28"/>
        </w:rPr>
      </w:pPr>
      <w:r>
        <w:rPr>
          <w:b/>
          <w:sz w:val="28"/>
        </w:rPr>
        <w:t>2.4. Срок предоставления государственной услуги.</w:t>
      </w:r>
    </w:p>
    <w:p w:rsidR="004E2ECA" w:rsidRDefault="004E2ECA">
      <w:pPr>
        <w:suppressAutoHyphens/>
        <w:autoSpaceDE w:val="0"/>
        <w:autoSpaceDN w:val="0"/>
        <w:adjustRightInd w:val="0"/>
        <w:ind w:firstLine="540"/>
        <w:jc w:val="both"/>
        <w:rPr>
          <w:sz w:val="28"/>
        </w:rPr>
      </w:pPr>
      <w:r>
        <w:rPr>
          <w:sz w:val="28"/>
        </w:rPr>
        <w:t>2.4.1. Единовременное пособие при рождении ребенка назначается не позднее 10 дней с даты приема заявления со всеми необходимыми документами и выплачивается не позднее 26 числа месяца, следующего за месяцем приема заявления.</w:t>
      </w:r>
    </w:p>
    <w:p w:rsidR="004E2ECA" w:rsidRDefault="004E2ECA">
      <w:pPr>
        <w:widowControl w:val="0"/>
        <w:suppressAutoHyphens/>
        <w:ind w:firstLine="709"/>
        <w:jc w:val="both"/>
        <w:rPr>
          <w:b/>
          <w:sz w:val="28"/>
        </w:rPr>
      </w:pPr>
      <w:r>
        <w:rPr>
          <w:b/>
          <w:sz w:val="28"/>
        </w:rPr>
        <w:t>2.5. Правовые основания для предоставления государственной услуги.</w:t>
      </w:r>
    </w:p>
    <w:p w:rsidR="004E2ECA" w:rsidRDefault="004E2ECA">
      <w:pPr>
        <w:suppressAutoHyphens/>
        <w:ind w:firstLine="709"/>
        <w:jc w:val="both"/>
        <w:rPr>
          <w:color w:val="000000"/>
          <w:sz w:val="28"/>
        </w:rPr>
      </w:pPr>
      <w:r>
        <w:rPr>
          <w:color w:val="000000"/>
          <w:sz w:val="28"/>
        </w:rPr>
        <w:t>2.5.1. Правовыми основаниями предоставления государственной услуги являются:</w:t>
      </w:r>
    </w:p>
    <w:p w:rsidR="004E2ECA" w:rsidRDefault="004E2ECA">
      <w:pPr>
        <w:pStyle w:val="ConsNormal"/>
        <w:suppressAutoHyphens/>
        <w:ind w:right="0" w:firstLine="709"/>
        <w:jc w:val="both"/>
        <w:rPr>
          <w:rFonts w:ascii="Times New Roman" w:hAnsi="Times New Roman"/>
          <w:sz w:val="28"/>
        </w:rPr>
      </w:pPr>
      <w:r>
        <w:rPr>
          <w:rFonts w:ascii="Times New Roman" w:hAnsi="Times New Roman"/>
          <w:sz w:val="28"/>
        </w:rPr>
        <w:t>Федеральный закон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 1993, № 152);</w:t>
      </w:r>
    </w:p>
    <w:p w:rsidR="004E2ECA" w:rsidRDefault="004E2ECA">
      <w:pPr>
        <w:suppressAutoHyphens/>
        <w:ind w:firstLine="709"/>
        <w:jc w:val="both"/>
        <w:rPr>
          <w:sz w:val="28"/>
        </w:rPr>
      </w:pPr>
      <w:r>
        <w:rPr>
          <w:sz w:val="28"/>
        </w:rPr>
        <w:t>Федеральный закон от 19 мая 1995 года № 81-ФЗ «О государственных пособиях гражданам, имеющим детей» (</w:t>
      </w:r>
      <w:r>
        <w:rPr>
          <w:snapToGrid w:val="0"/>
          <w:sz w:val="28"/>
        </w:rPr>
        <w:t>«Российская газета», 1995, № 99</w:t>
      </w:r>
      <w:r>
        <w:rPr>
          <w:sz w:val="28"/>
        </w:rPr>
        <w:t>);</w:t>
      </w:r>
    </w:p>
    <w:p w:rsidR="004E2ECA" w:rsidRDefault="004E2ECA">
      <w:pPr>
        <w:pStyle w:val="ConsNormal"/>
        <w:suppressAutoHyphens/>
        <w:ind w:right="0" w:firstLine="709"/>
        <w:jc w:val="both"/>
        <w:rPr>
          <w:rFonts w:ascii="Times New Roman" w:hAnsi="Times New Roman"/>
          <w:sz w:val="28"/>
        </w:rPr>
      </w:pPr>
      <w:r>
        <w:rPr>
          <w:rFonts w:ascii="Times New Roman" w:hAnsi="Times New Roman"/>
          <w:sz w:val="28"/>
        </w:rPr>
        <w:lastRenderedPageBreak/>
        <w:t>Федеральный закон от 24 июля 1998 года № 124-ФЗ «Об основных гарантиях прав ребенка в Российской Федерации» (</w:t>
      </w:r>
      <w:r>
        <w:rPr>
          <w:rFonts w:ascii="Times New Roman" w:hAnsi="Times New Roman"/>
          <w:snapToGrid w:val="0"/>
          <w:sz w:val="28"/>
        </w:rPr>
        <w:t>«Российская газета», 1998, № 147)</w:t>
      </w:r>
      <w:r>
        <w:rPr>
          <w:rFonts w:ascii="Times New Roman" w:hAnsi="Times New Roman"/>
          <w:sz w:val="28"/>
        </w:rPr>
        <w:t>;</w:t>
      </w:r>
    </w:p>
    <w:p w:rsidR="004E2ECA" w:rsidRDefault="004E2ECA">
      <w:pPr>
        <w:suppressAutoHyphens/>
        <w:ind w:firstLine="709"/>
        <w:jc w:val="both"/>
        <w:rPr>
          <w:sz w:val="28"/>
        </w:rPr>
      </w:pPr>
      <w:r>
        <w:rPr>
          <w:sz w:val="28"/>
        </w:rPr>
        <w:t>Федеральный закон от 22 августа 2004 года № 122-ФЗ «О внесении изменений в законодательные акты РФ и признании утратившим силу некоторых законодательных актов РФ в связи с принятием федеральных законов «О внесении изменений и дополнений в ФЗ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РФ» (</w:t>
      </w:r>
      <w:r>
        <w:rPr>
          <w:snapToGrid w:val="0"/>
          <w:sz w:val="28"/>
        </w:rPr>
        <w:t>«Российская газета», 2004,№ 188)</w:t>
      </w:r>
      <w:r>
        <w:rPr>
          <w:sz w:val="28"/>
        </w:rPr>
        <w:t>;</w:t>
      </w:r>
    </w:p>
    <w:p w:rsidR="004E2ECA" w:rsidRDefault="004E2ECA">
      <w:pPr>
        <w:pStyle w:val="ConsNormal"/>
        <w:suppressAutoHyphens/>
        <w:ind w:right="0" w:firstLine="709"/>
        <w:jc w:val="both"/>
        <w:rPr>
          <w:rFonts w:ascii="Times New Roman" w:hAnsi="Times New Roman"/>
          <w:sz w:val="28"/>
        </w:rPr>
      </w:pPr>
      <w:r>
        <w:rPr>
          <w:rFonts w:ascii="Times New Roman" w:hAnsi="Times New Roman"/>
          <w:sz w:val="28"/>
        </w:rPr>
        <w:t>Постановление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r>
        <w:rPr>
          <w:rFonts w:ascii="Times New Roman" w:hAnsi="Times New Roman"/>
          <w:snapToGrid w:val="0"/>
          <w:sz w:val="28"/>
        </w:rPr>
        <w:t>Российская газета», 1995, № 144</w:t>
      </w:r>
      <w:r>
        <w:rPr>
          <w:rFonts w:ascii="Times New Roman" w:hAnsi="Times New Roman"/>
          <w:sz w:val="28"/>
        </w:rPr>
        <w:t>);</w:t>
      </w:r>
    </w:p>
    <w:p w:rsidR="004E2ECA" w:rsidRDefault="004E2ECA">
      <w:pPr>
        <w:pStyle w:val="ConsNormal"/>
        <w:suppressAutoHyphens/>
        <w:ind w:right="0" w:firstLine="709"/>
        <w:jc w:val="both"/>
        <w:rPr>
          <w:rFonts w:ascii="Times New Roman" w:hAnsi="Times New Roman"/>
          <w:sz w:val="28"/>
        </w:rPr>
      </w:pPr>
      <w:r>
        <w:rPr>
          <w:rFonts w:ascii="Times New Roman" w:hAnsi="Times New Roman"/>
          <w:sz w:val="28"/>
        </w:rPr>
        <w:t>Постановление Правительства Российской Федерации от 31 декабря 2009 года № 1162 «О порядке финансирования расходов на выплату отдельных видов государственный пособий лицам,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w:t>
      </w:r>
      <w:r>
        <w:rPr>
          <w:rFonts w:ascii="Times New Roman" w:hAnsi="Times New Roman"/>
          <w:snapToGrid w:val="0"/>
          <w:sz w:val="28"/>
        </w:rPr>
        <w:t>«Российская газета», 2010, № 12)</w:t>
      </w:r>
      <w:r>
        <w:rPr>
          <w:rFonts w:ascii="Times New Roman" w:hAnsi="Times New Roman"/>
          <w:sz w:val="28"/>
        </w:rPr>
        <w:t>;</w:t>
      </w:r>
    </w:p>
    <w:p w:rsidR="004E2ECA" w:rsidRDefault="004E2ECA">
      <w:pPr>
        <w:pStyle w:val="ConsNormal"/>
        <w:suppressAutoHyphens/>
        <w:ind w:right="0" w:firstLine="709"/>
        <w:jc w:val="both"/>
        <w:rPr>
          <w:rFonts w:ascii="Times New Roman" w:hAnsi="Times New Roman"/>
          <w:sz w:val="28"/>
        </w:rPr>
      </w:pPr>
      <w:r>
        <w:rPr>
          <w:rFonts w:ascii="Times New Roman" w:hAnsi="Times New Roman"/>
          <w:sz w:val="28"/>
        </w:rPr>
        <w:t>Приказ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r>
        <w:rPr>
          <w:rFonts w:ascii="Times New Roman" w:hAnsi="Times New Roman"/>
          <w:snapToGrid w:val="0"/>
          <w:sz w:val="28"/>
        </w:rPr>
        <w:t>«Российская газета», 2010, № 15)</w:t>
      </w:r>
      <w:r>
        <w:rPr>
          <w:rFonts w:ascii="Times New Roman" w:hAnsi="Times New Roman"/>
          <w:sz w:val="28"/>
        </w:rPr>
        <w:t>.</w:t>
      </w:r>
    </w:p>
    <w:p w:rsidR="004E2ECA" w:rsidRDefault="004E2ECA">
      <w:pPr>
        <w:autoSpaceDE w:val="0"/>
        <w:autoSpaceDN w:val="0"/>
        <w:adjustRightInd w:val="0"/>
        <w:ind w:firstLine="709"/>
        <w:jc w:val="both"/>
        <w:outlineLvl w:val="2"/>
        <w:rPr>
          <w:b/>
          <w:sz w:val="28"/>
        </w:rPr>
      </w:pPr>
      <w:r>
        <w:rPr>
          <w:b/>
          <w:sz w:val="28"/>
        </w:rPr>
        <w:t>2.6. Исчерпывающий перечень документов, необходимых в соо</w:t>
      </w:r>
      <w:r>
        <w:rPr>
          <w:b/>
          <w:sz w:val="28"/>
        </w:rPr>
        <w:t>т</w:t>
      </w:r>
      <w:r>
        <w:rPr>
          <w:b/>
          <w:sz w:val="28"/>
        </w:rPr>
        <w:t>ветствии с нормативными правовыми актами для предоставления гос</w:t>
      </w:r>
      <w:r>
        <w:rPr>
          <w:b/>
          <w:sz w:val="28"/>
        </w:rPr>
        <w:t>у</w:t>
      </w:r>
      <w:r>
        <w:rPr>
          <w:b/>
          <w:sz w:val="28"/>
        </w:rPr>
        <w:t>дарственной услуги и услуг, которые являются необходимыми и обяз</w:t>
      </w:r>
      <w:r>
        <w:rPr>
          <w:b/>
          <w:sz w:val="28"/>
        </w:rPr>
        <w:t>а</w:t>
      </w:r>
      <w:r>
        <w:rPr>
          <w:b/>
          <w:sz w:val="28"/>
        </w:rPr>
        <w:t>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E2ECA" w:rsidRDefault="004E2ECA">
      <w:pPr>
        <w:widowControl w:val="0"/>
        <w:suppressAutoHyphens/>
        <w:ind w:firstLine="709"/>
        <w:jc w:val="both"/>
        <w:rPr>
          <w:sz w:val="28"/>
        </w:rPr>
      </w:pPr>
      <w:r>
        <w:rPr>
          <w:sz w:val="28"/>
        </w:rPr>
        <w:t>2.6.1. Граждане, указанные в пункте 1.2. настоящего регламента, подают заявление о назначении и выплате единовременного пособия при рождении ребенка (Приложение № 2) в управление социальной защиты населения по адресу регистрации места жительства, места пребывания либо фактического проживания.</w:t>
      </w:r>
    </w:p>
    <w:p w:rsidR="004E2ECA" w:rsidRPr="00690570" w:rsidRDefault="004E2ECA">
      <w:pPr>
        <w:suppressAutoHyphens/>
        <w:autoSpaceDE w:val="0"/>
        <w:autoSpaceDN w:val="0"/>
        <w:adjustRightInd w:val="0"/>
        <w:ind w:firstLine="540"/>
        <w:jc w:val="both"/>
        <w:rPr>
          <w:sz w:val="28"/>
        </w:rPr>
      </w:pPr>
      <w:r>
        <w:rPr>
          <w:sz w:val="28"/>
        </w:rPr>
        <w:t xml:space="preserve">2.6.2.  </w:t>
      </w:r>
      <w:r w:rsidRPr="00690570">
        <w:rPr>
          <w:sz w:val="28"/>
        </w:rPr>
        <w:t>Заявление заполняется от руки или машинописным способом либо направляется в электронном виде, заверенное электронной цифровой подписью (ЭЦП).</w:t>
      </w:r>
    </w:p>
    <w:p w:rsidR="004E2ECA" w:rsidRPr="00690570" w:rsidRDefault="004E2ECA">
      <w:pPr>
        <w:autoSpaceDE w:val="0"/>
        <w:autoSpaceDN w:val="0"/>
        <w:adjustRightInd w:val="0"/>
        <w:ind w:firstLine="567"/>
        <w:jc w:val="both"/>
        <w:rPr>
          <w:sz w:val="28"/>
        </w:rPr>
      </w:pPr>
      <w:r w:rsidRPr="00690570">
        <w:rPr>
          <w:sz w:val="28"/>
        </w:rPr>
        <w:t>Заявление, которое подаётся в форме электронного документа, подпис</w:t>
      </w:r>
      <w:r w:rsidRPr="00690570">
        <w:rPr>
          <w:sz w:val="28"/>
        </w:rPr>
        <w:t>ы</w:t>
      </w:r>
      <w:r w:rsidRPr="00690570">
        <w:rPr>
          <w:sz w:val="28"/>
        </w:rPr>
        <w:t xml:space="preserve">вается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 В заявлении заявитель может </w:t>
      </w:r>
      <w:r w:rsidRPr="00690570">
        <w:rPr>
          <w:sz w:val="28"/>
        </w:rPr>
        <w:lastRenderedPageBreak/>
        <w:t>указать просьбу о н</w:t>
      </w:r>
      <w:r w:rsidRPr="00690570">
        <w:rPr>
          <w:sz w:val="28"/>
        </w:rPr>
        <w:t>а</w:t>
      </w:r>
      <w:r w:rsidRPr="00690570">
        <w:rPr>
          <w:sz w:val="28"/>
        </w:rPr>
        <w:t>правлении ему информации по вопросу оказания государственной услуги в электронной форме или по почте.</w:t>
      </w:r>
    </w:p>
    <w:p w:rsidR="004E2ECA" w:rsidRPr="00690570" w:rsidRDefault="004E2ECA">
      <w:pPr>
        <w:autoSpaceDE w:val="0"/>
        <w:autoSpaceDN w:val="0"/>
        <w:adjustRightInd w:val="0"/>
        <w:ind w:firstLine="567"/>
        <w:jc w:val="both"/>
        <w:rPr>
          <w:sz w:val="28"/>
        </w:rPr>
      </w:pPr>
      <w:r w:rsidRPr="00690570">
        <w:rPr>
          <w:sz w:val="28"/>
        </w:rPr>
        <w:t xml:space="preserve"> Идентификация пользователя на портале государственных и муниц</w:t>
      </w:r>
      <w:r w:rsidRPr="00690570">
        <w:rPr>
          <w:sz w:val="28"/>
        </w:rPr>
        <w:t>и</w:t>
      </w:r>
      <w:r w:rsidRPr="00690570">
        <w:rPr>
          <w:sz w:val="28"/>
        </w:rPr>
        <w:t>пальных услуг для подачи заявителем заявления и прилагаемых документов может производиться в том числе с использованием универсальной эле</w:t>
      </w:r>
      <w:r w:rsidRPr="00690570">
        <w:rPr>
          <w:sz w:val="28"/>
        </w:rPr>
        <w:t>к</w:t>
      </w:r>
      <w:r w:rsidRPr="00690570">
        <w:rPr>
          <w:sz w:val="28"/>
        </w:rPr>
        <w:t>тронной карты.</w:t>
      </w:r>
    </w:p>
    <w:p w:rsidR="004E2ECA" w:rsidRDefault="004E2ECA">
      <w:pPr>
        <w:autoSpaceDE w:val="0"/>
        <w:autoSpaceDN w:val="0"/>
        <w:adjustRightInd w:val="0"/>
        <w:ind w:firstLine="567"/>
        <w:jc w:val="both"/>
        <w:rPr>
          <w:sz w:val="28"/>
        </w:rPr>
      </w:pPr>
      <w:r w:rsidRPr="00690570">
        <w:rPr>
          <w:sz w:val="28"/>
        </w:rPr>
        <w:t xml:space="preserve">  Электронные документы, подписанные электронной подписью (в том числе с использованием универсальной электронной карты) и поданные за</w:t>
      </w:r>
      <w:r w:rsidRPr="00690570">
        <w:rPr>
          <w:sz w:val="28"/>
        </w:rPr>
        <w:t>я</w:t>
      </w:r>
      <w:r w:rsidRPr="00690570">
        <w:rPr>
          <w:sz w:val="28"/>
        </w:rPr>
        <w:t>вителем, признаются равнозначными документам, подписанным собственн</w:t>
      </w:r>
      <w:r w:rsidRPr="00690570">
        <w:rPr>
          <w:sz w:val="28"/>
        </w:rPr>
        <w:t>о</w:t>
      </w:r>
      <w:r w:rsidRPr="00690570">
        <w:rPr>
          <w:sz w:val="28"/>
        </w:rPr>
        <w:t>ручной подписью и представленным на бумажном носителе.</w:t>
      </w:r>
    </w:p>
    <w:p w:rsidR="004E2ECA" w:rsidRDefault="004E2ECA">
      <w:pPr>
        <w:autoSpaceDE w:val="0"/>
        <w:autoSpaceDN w:val="0"/>
        <w:adjustRightInd w:val="0"/>
        <w:ind w:firstLine="567"/>
        <w:jc w:val="both"/>
        <w:rPr>
          <w:sz w:val="28"/>
        </w:rPr>
      </w:pPr>
      <w:r>
        <w:rPr>
          <w:sz w:val="28"/>
        </w:rPr>
        <w:t>2.6.3. В заявлении, указываются:</w:t>
      </w:r>
    </w:p>
    <w:p w:rsidR="004E2ECA" w:rsidRDefault="004E2ECA">
      <w:pPr>
        <w:suppressAutoHyphens/>
        <w:autoSpaceDE w:val="0"/>
        <w:autoSpaceDN w:val="0"/>
        <w:adjustRightInd w:val="0"/>
        <w:ind w:firstLine="540"/>
        <w:jc w:val="both"/>
        <w:rPr>
          <w:sz w:val="28"/>
        </w:rPr>
      </w:pPr>
      <w:r>
        <w:rPr>
          <w:sz w:val="28"/>
        </w:rPr>
        <w:t>наименование управления социальной защиты населения, в которую подается заявление;</w:t>
      </w:r>
    </w:p>
    <w:p w:rsidR="004E2ECA" w:rsidRDefault="004E2ECA">
      <w:pPr>
        <w:suppressAutoHyphens/>
        <w:autoSpaceDE w:val="0"/>
        <w:autoSpaceDN w:val="0"/>
        <w:adjustRightInd w:val="0"/>
        <w:ind w:firstLine="540"/>
        <w:jc w:val="both"/>
        <w:rPr>
          <w:sz w:val="28"/>
        </w:rPr>
      </w:pPr>
      <w:r>
        <w:rPr>
          <w:sz w:val="28"/>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w:t>
      </w:r>
    </w:p>
    <w:p w:rsidR="004E2ECA" w:rsidRDefault="004E2ECA">
      <w:pPr>
        <w:suppressAutoHyphens/>
        <w:autoSpaceDE w:val="0"/>
        <w:autoSpaceDN w:val="0"/>
        <w:adjustRightInd w:val="0"/>
        <w:ind w:firstLine="540"/>
        <w:jc w:val="both"/>
        <w:rPr>
          <w:sz w:val="28"/>
        </w:rPr>
      </w:pPr>
      <w:r>
        <w:rPr>
          <w:sz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4E2ECA" w:rsidRDefault="004E2ECA">
      <w:pPr>
        <w:suppressAutoHyphens/>
        <w:autoSpaceDE w:val="0"/>
        <w:autoSpaceDN w:val="0"/>
        <w:adjustRightInd w:val="0"/>
        <w:ind w:firstLine="540"/>
        <w:jc w:val="both"/>
        <w:rPr>
          <w:sz w:val="28"/>
        </w:rPr>
      </w:pPr>
      <w:r>
        <w:rPr>
          <w:sz w:val="28"/>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4E2ECA" w:rsidRDefault="004E2ECA">
      <w:pPr>
        <w:suppressAutoHyphens/>
        <w:autoSpaceDE w:val="0"/>
        <w:autoSpaceDN w:val="0"/>
        <w:adjustRightInd w:val="0"/>
        <w:ind w:firstLine="540"/>
        <w:jc w:val="both"/>
        <w:rPr>
          <w:sz w:val="28"/>
        </w:rPr>
      </w:pPr>
      <w:r>
        <w:rPr>
          <w:sz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4E2ECA" w:rsidRDefault="004E2ECA">
      <w:pPr>
        <w:suppressAutoHyphens/>
        <w:autoSpaceDE w:val="0"/>
        <w:autoSpaceDN w:val="0"/>
        <w:adjustRightInd w:val="0"/>
        <w:ind w:firstLine="540"/>
        <w:jc w:val="both"/>
        <w:rPr>
          <w:sz w:val="28"/>
        </w:rPr>
      </w:pPr>
      <w:r>
        <w:rPr>
          <w:sz w:val="28"/>
        </w:rPr>
        <w:t>вид пособия, за назначением и выплатой которого обращается лицо, имеющее право на получение государственных пособий;</w:t>
      </w:r>
    </w:p>
    <w:p w:rsidR="004E2ECA" w:rsidRDefault="004E2ECA">
      <w:pPr>
        <w:suppressAutoHyphens/>
        <w:autoSpaceDE w:val="0"/>
        <w:autoSpaceDN w:val="0"/>
        <w:adjustRightInd w:val="0"/>
        <w:ind w:firstLine="540"/>
        <w:jc w:val="both"/>
        <w:rPr>
          <w:sz w:val="28"/>
        </w:rPr>
      </w:pPr>
      <w:r>
        <w:rPr>
          <w:sz w:val="28"/>
        </w:rPr>
        <w:t>способ получения пособия: через организации по обработке корреспонденции и денежных переводов либо перечислением на лицевой счет лица, имеющего право на получение пособия, открытый в кредитной организации;</w:t>
      </w:r>
    </w:p>
    <w:p w:rsidR="004E2ECA" w:rsidRDefault="004E2ECA">
      <w:pPr>
        <w:widowControl w:val="0"/>
        <w:suppressAutoHyphens/>
        <w:ind w:firstLine="709"/>
        <w:jc w:val="both"/>
        <w:rPr>
          <w:sz w:val="28"/>
        </w:rPr>
      </w:pPr>
      <w:r>
        <w:rPr>
          <w:sz w:val="28"/>
        </w:rPr>
        <w:t>номер лицевого счета в кредитной организации, на который будет перечисляться выплата или номер организации по обработке корреспонденции и денежных переводов на договорной основе для доставки ежемесячного пособия.</w:t>
      </w:r>
    </w:p>
    <w:p w:rsidR="004E2ECA" w:rsidRDefault="004E2ECA">
      <w:pPr>
        <w:suppressAutoHyphens/>
        <w:autoSpaceDE w:val="0"/>
        <w:autoSpaceDN w:val="0"/>
        <w:adjustRightInd w:val="0"/>
        <w:ind w:firstLine="540"/>
        <w:jc w:val="both"/>
        <w:rPr>
          <w:sz w:val="28"/>
        </w:rPr>
      </w:pPr>
      <w:r>
        <w:rPr>
          <w:sz w:val="28"/>
        </w:rPr>
        <w:t>2.6.4. Для получения государственной услуги заявителем в управление социальной защиты населения по месту жительства (по месту пребывания, месту фактического проживания) наряду с заявлением, указанным в п. 2.6.1 настоящего регламента, представляются следующие документы:</w:t>
      </w:r>
    </w:p>
    <w:p w:rsidR="004E2ECA" w:rsidRDefault="004E2ECA">
      <w:pPr>
        <w:widowControl w:val="0"/>
        <w:suppressAutoHyphens/>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792"/>
      </w:tblGrid>
      <w:tr w:rsidR="004E2ECA">
        <w:tblPrEx>
          <w:tblCellMar>
            <w:top w:w="0" w:type="dxa"/>
            <w:bottom w:w="0" w:type="dxa"/>
          </w:tblCellMar>
        </w:tblPrEx>
        <w:tc>
          <w:tcPr>
            <w:tcW w:w="675" w:type="dxa"/>
          </w:tcPr>
          <w:p w:rsidR="004E2ECA" w:rsidRDefault="004E2ECA">
            <w:pPr>
              <w:tabs>
                <w:tab w:val="left" w:pos="0"/>
              </w:tabs>
              <w:suppressAutoHyphens/>
              <w:jc w:val="center"/>
              <w:rPr>
                <w:sz w:val="28"/>
              </w:rPr>
            </w:pPr>
            <w:r>
              <w:rPr>
                <w:sz w:val="28"/>
              </w:rPr>
              <w:t>№ п/п</w:t>
            </w:r>
          </w:p>
        </w:tc>
        <w:tc>
          <w:tcPr>
            <w:tcW w:w="5103" w:type="dxa"/>
          </w:tcPr>
          <w:p w:rsidR="004E2ECA" w:rsidRDefault="004E2ECA">
            <w:pPr>
              <w:tabs>
                <w:tab w:val="left" w:pos="517"/>
              </w:tabs>
              <w:suppressAutoHyphens/>
              <w:ind w:firstLine="33"/>
              <w:jc w:val="center"/>
              <w:rPr>
                <w:sz w:val="28"/>
              </w:rPr>
            </w:pPr>
            <w:r>
              <w:rPr>
                <w:sz w:val="28"/>
              </w:rPr>
              <w:t xml:space="preserve">Перечень документов, представляемых </w:t>
            </w:r>
          </w:p>
          <w:p w:rsidR="004E2ECA" w:rsidRDefault="004E2ECA">
            <w:pPr>
              <w:tabs>
                <w:tab w:val="left" w:pos="517"/>
              </w:tabs>
              <w:suppressAutoHyphens/>
              <w:ind w:firstLine="33"/>
              <w:jc w:val="center"/>
              <w:rPr>
                <w:sz w:val="28"/>
              </w:rPr>
            </w:pPr>
            <w:r>
              <w:rPr>
                <w:sz w:val="28"/>
              </w:rPr>
              <w:t>заявителями</w:t>
            </w:r>
          </w:p>
        </w:tc>
        <w:tc>
          <w:tcPr>
            <w:tcW w:w="3792" w:type="dxa"/>
          </w:tcPr>
          <w:p w:rsidR="004E2ECA" w:rsidRDefault="004E2ECA">
            <w:pPr>
              <w:pStyle w:val="4"/>
              <w:suppressAutoHyphens/>
              <w:spacing w:before="0" w:after="0"/>
              <w:ind w:firstLine="33"/>
              <w:jc w:val="center"/>
              <w:rPr>
                <w:b w:val="0"/>
              </w:rPr>
            </w:pPr>
            <w:r>
              <w:rPr>
                <w:b w:val="0"/>
              </w:rPr>
              <w:t>Орган, выдающий документ</w:t>
            </w:r>
          </w:p>
        </w:tc>
      </w:tr>
      <w:tr w:rsidR="004E2ECA">
        <w:tblPrEx>
          <w:tblCellMar>
            <w:top w:w="0" w:type="dxa"/>
            <w:bottom w:w="0" w:type="dxa"/>
          </w:tblCellMar>
        </w:tblPrEx>
        <w:trPr>
          <w:trHeight w:val="837"/>
        </w:trPr>
        <w:tc>
          <w:tcPr>
            <w:tcW w:w="675" w:type="dxa"/>
          </w:tcPr>
          <w:p w:rsidR="004E2ECA" w:rsidRDefault="004E2ECA">
            <w:pPr>
              <w:tabs>
                <w:tab w:val="left" w:pos="0"/>
              </w:tabs>
              <w:suppressAutoHyphens/>
              <w:jc w:val="center"/>
              <w:rPr>
                <w:sz w:val="28"/>
              </w:rPr>
            </w:pPr>
            <w:r>
              <w:rPr>
                <w:sz w:val="28"/>
              </w:rPr>
              <w:lastRenderedPageBreak/>
              <w:t>1.</w:t>
            </w:r>
          </w:p>
        </w:tc>
        <w:tc>
          <w:tcPr>
            <w:tcW w:w="5103" w:type="dxa"/>
          </w:tcPr>
          <w:p w:rsidR="004E2ECA" w:rsidRDefault="004E2ECA">
            <w:pPr>
              <w:tabs>
                <w:tab w:val="left" w:pos="517"/>
              </w:tabs>
              <w:suppressAutoHyphens/>
              <w:ind w:firstLine="33"/>
              <w:rPr>
                <w:sz w:val="28"/>
              </w:rPr>
            </w:pPr>
            <w:r>
              <w:rPr>
                <w:sz w:val="28"/>
              </w:rPr>
              <w:t>Документ, удостоверяющий личность и его копия</w:t>
            </w:r>
          </w:p>
        </w:tc>
        <w:tc>
          <w:tcPr>
            <w:tcW w:w="3792" w:type="dxa"/>
          </w:tcPr>
          <w:p w:rsidR="004E2ECA" w:rsidRDefault="004E2ECA">
            <w:pPr>
              <w:tabs>
                <w:tab w:val="left" w:pos="517"/>
              </w:tabs>
              <w:suppressAutoHyphens/>
              <w:ind w:firstLine="33"/>
              <w:rPr>
                <w:sz w:val="28"/>
              </w:rPr>
            </w:pPr>
            <w:r>
              <w:rPr>
                <w:sz w:val="28"/>
              </w:rPr>
              <w:t>Управление Федеральной миграционной службы по Белгородской области</w:t>
            </w:r>
          </w:p>
        </w:tc>
      </w:tr>
      <w:tr w:rsidR="004E2ECA">
        <w:tblPrEx>
          <w:tblCellMar>
            <w:top w:w="0" w:type="dxa"/>
            <w:bottom w:w="0" w:type="dxa"/>
          </w:tblCellMar>
        </w:tblPrEx>
        <w:trPr>
          <w:trHeight w:val="837"/>
        </w:trPr>
        <w:tc>
          <w:tcPr>
            <w:tcW w:w="675" w:type="dxa"/>
          </w:tcPr>
          <w:p w:rsidR="004E2ECA" w:rsidRDefault="004E2ECA">
            <w:pPr>
              <w:tabs>
                <w:tab w:val="left" w:pos="0"/>
              </w:tabs>
              <w:suppressAutoHyphens/>
              <w:jc w:val="center"/>
              <w:rPr>
                <w:sz w:val="28"/>
              </w:rPr>
            </w:pPr>
            <w:r>
              <w:rPr>
                <w:sz w:val="28"/>
              </w:rPr>
              <w:t>2.</w:t>
            </w:r>
          </w:p>
        </w:tc>
        <w:tc>
          <w:tcPr>
            <w:tcW w:w="5103" w:type="dxa"/>
          </w:tcPr>
          <w:p w:rsidR="004E2ECA" w:rsidRDefault="004E2ECA">
            <w:pPr>
              <w:tabs>
                <w:tab w:val="left" w:pos="517"/>
              </w:tabs>
              <w:suppressAutoHyphens/>
              <w:ind w:firstLine="33"/>
              <w:rPr>
                <w:sz w:val="28"/>
              </w:rPr>
            </w:pPr>
            <w:r>
              <w:rPr>
                <w:sz w:val="28"/>
              </w:rPr>
              <w:t>Свидетельство о рождении (усыновлении) ребенка (детей);   свидетельство о рождении ребенка, рожденного за пределами территории Российской Федерации, - при рождении ребенка на территории иностранного государства и его копия, когда регистрация рождения ребенка произведена компетентным органом иностранного государства</w:t>
            </w:r>
          </w:p>
        </w:tc>
        <w:tc>
          <w:tcPr>
            <w:tcW w:w="3792" w:type="dxa"/>
          </w:tcPr>
          <w:p w:rsidR="004E2ECA" w:rsidRDefault="004E2ECA">
            <w:pPr>
              <w:tabs>
                <w:tab w:val="left" w:pos="517"/>
              </w:tabs>
              <w:suppressAutoHyphens/>
              <w:ind w:firstLine="33"/>
              <w:rPr>
                <w:sz w:val="28"/>
              </w:rPr>
            </w:pPr>
            <w:r>
              <w:rPr>
                <w:sz w:val="28"/>
              </w:rPr>
              <w:t>Органы ЗАГС</w:t>
            </w:r>
          </w:p>
          <w:p w:rsidR="004E2ECA" w:rsidRDefault="004E2ECA">
            <w:pPr>
              <w:tabs>
                <w:tab w:val="left" w:pos="517"/>
              </w:tabs>
              <w:suppressAutoHyphens/>
              <w:ind w:firstLine="33"/>
              <w:rPr>
                <w:sz w:val="28"/>
              </w:rPr>
            </w:pPr>
            <w:r>
              <w:rPr>
                <w:sz w:val="28"/>
              </w:rPr>
              <w:t>Консульское учреждение Российской Федерации</w:t>
            </w:r>
          </w:p>
          <w:p w:rsidR="004E2ECA" w:rsidRDefault="004E2ECA">
            <w:pPr>
              <w:tabs>
                <w:tab w:val="left" w:pos="517"/>
              </w:tabs>
              <w:suppressAutoHyphens/>
              <w:ind w:firstLine="33"/>
              <w:rPr>
                <w:sz w:val="28"/>
              </w:rPr>
            </w:pPr>
            <w:r>
              <w:rPr>
                <w:sz w:val="28"/>
              </w:rPr>
              <w:t>Компетентный орган иностранного государства</w:t>
            </w:r>
          </w:p>
        </w:tc>
      </w:tr>
      <w:tr w:rsidR="004E2ECA">
        <w:tblPrEx>
          <w:tblCellMar>
            <w:top w:w="0" w:type="dxa"/>
            <w:bottom w:w="0" w:type="dxa"/>
          </w:tblCellMar>
        </w:tblPrEx>
        <w:trPr>
          <w:trHeight w:val="223"/>
        </w:trPr>
        <w:tc>
          <w:tcPr>
            <w:tcW w:w="675" w:type="dxa"/>
          </w:tcPr>
          <w:p w:rsidR="004E2ECA" w:rsidRDefault="004E2ECA">
            <w:pPr>
              <w:tabs>
                <w:tab w:val="left" w:pos="0"/>
              </w:tabs>
              <w:suppressAutoHyphens/>
              <w:jc w:val="center"/>
              <w:rPr>
                <w:sz w:val="28"/>
              </w:rPr>
            </w:pPr>
            <w:r>
              <w:rPr>
                <w:sz w:val="28"/>
              </w:rPr>
              <w:t>3.</w:t>
            </w:r>
          </w:p>
        </w:tc>
        <w:tc>
          <w:tcPr>
            <w:tcW w:w="5103" w:type="dxa"/>
          </w:tcPr>
          <w:p w:rsidR="004E2ECA" w:rsidRDefault="004E2ECA">
            <w:pPr>
              <w:tabs>
                <w:tab w:val="left" w:pos="517"/>
              </w:tabs>
              <w:suppressAutoHyphens/>
              <w:ind w:firstLine="33"/>
              <w:rPr>
                <w:sz w:val="28"/>
              </w:rPr>
            </w:pPr>
            <w:r>
              <w:rPr>
                <w:sz w:val="28"/>
              </w:rPr>
              <w:t xml:space="preserve">Документ и его копия, подтверждающий факт рождения и регистрации ребенка, удостоверенный штампом "апостиль", с удостоверенным в установленном законодательством Российской Федерации </w:t>
            </w:r>
            <w:hyperlink r:id="rId7" w:history="1">
              <w:r>
                <w:rPr>
                  <w:sz w:val="28"/>
                </w:rPr>
                <w:t>порядке</w:t>
              </w:r>
            </w:hyperlink>
            <w:r>
              <w:rPr>
                <w:sz w:val="28"/>
              </w:rPr>
              <w:t xml:space="preserve"> переводом на русский язык, - при рождении ребенка на территории иностранного государства - участника </w:t>
            </w:r>
            <w:hyperlink r:id="rId8" w:history="1">
              <w:r>
                <w:rPr>
                  <w:sz w:val="28"/>
                </w:rPr>
                <w:t>Конвенции</w:t>
              </w:r>
            </w:hyperlink>
            <w:r>
              <w:rPr>
                <w:sz w:val="28"/>
              </w:rPr>
              <w:t>, отменяющей требование легализации иностранных официальных документов, заключенной в Гааге 5 октября 1961 года (далее - Конвенция)</w:t>
            </w:r>
          </w:p>
        </w:tc>
        <w:tc>
          <w:tcPr>
            <w:tcW w:w="3792" w:type="dxa"/>
          </w:tcPr>
          <w:p w:rsidR="004E2ECA" w:rsidRDefault="004E2ECA">
            <w:pPr>
              <w:tabs>
                <w:tab w:val="left" w:pos="517"/>
              </w:tabs>
              <w:suppressAutoHyphens/>
              <w:ind w:firstLine="33"/>
              <w:rPr>
                <w:sz w:val="28"/>
              </w:rPr>
            </w:pPr>
            <w:r>
              <w:rPr>
                <w:sz w:val="28"/>
              </w:rPr>
              <w:t>Компетентный орган иностранного государства</w:t>
            </w:r>
          </w:p>
        </w:tc>
      </w:tr>
      <w:tr w:rsidR="004E2ECA">
        <w:tblPrEx>
          <w:tblCellMar>
            <w:top w:w="0" w:type="dxa"/>
            <w:bottom w:w="0" w:type="dxa"/>
          </w:tblCellMar>
        </w:tblPrEx>
        <w:trPr>
          <w:trHeight w:val="1343"/>
        </w:trPr>
        <w:tc>
          <w:tcPr>
            <w:tcW w:w="675" w:type="dxa"/>
          </w:tcPr>
          <w:p w:rsidR="004E2ECA" w:rsidRDefault="004E2ECA">
            <w:pPr>
              <w:tabs>
                <w:tab w:val="left" w:pos="0"/>
              </w:tabs>
              <w:suppressAutoHyphens/>
              <w:jc w:val="center"/>
              <w:rPr>
                <w:sz w:val="28"/>
              </w:rPr>
            </w:pPr>
            <w:r>
              <w:rPr>
                <w:sz w:val="28"/>
              </w:rPr>
              <w:t>4.</w:t>
            </w:r>
          </w:p>
        </w:tc>
        <w:tc>
          <w:tcPr>
            <w:tcW w:w="5103" w:type="dxa"/>
          </w:tcPr>
          <w:p w:rsidR="004E2ECA" w:rsidRDefault="004E2ECA">
            <w:pPr>
              <w:tabs>
                <w:tab w:val="left" w:pos="517"/>
              </w:tabs>
              <w:suppressAutoHyphens/>
              <w:ind w:firstLine="33"/>
              <w:rPr>
                <w:sz w:val="28"/>
              </w:rPr>
            </w:pPr>
            <w:r>
              <w:rPr>
                <w:sz w:val="28"/>
              </w:rPr>
              <w:t xml:space="preserve">Документ и его копия, подтверждающий факт рождения и регистрации ребенка,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9" w:history="1">
              <w:r>
                <w:rPr>
                  <w:sz w:val="28"/>
                </w:rPr>
                <w:t>Конвенции</w:t>
              </w:r>
            </w:hyperlink>
            <w:r>
              <w:rPr>
                <w:sz w:val="28"/>
              </w:rPr>
              <w:t xml:space="preserve"> от 5 октября 1961 года</w:t>
            </w:r>
          </w:p>
        </w:tc>
        <w:tc>
          <w:tcPr>
            <w:tcW w:w="3792" w:type="dxa"/>
          </w:tcPr>
          <w:p w:rsidR="004E2ECA" w:rsidRDefault="004E2ECA">
            <w:pPr>
              <w:tabs>
                <w:tab w:val="left" w:pos="517"/>
              </w:tabs>
              <w:suppressAutoHyphens/>
              <w:ind w:firstLine="33"/>
              <w:rPr>
                <w:sz w:val="28"/>
              </w:rPr>
            </w:pPr>
            <w:r>
              <w:rPr>
                <w:sz w:val="28"/>
              </w:rPr>
              <w:t>Компетентный орган иностранного государства</w:t>
            </w:r>
          </w:p>
          <w:p w:rsidR="004E2ECA" w:rsidRDefault="004E2ECA">
            <w:pPr>
              <w:tabs>
                <w:tab w:val="left" w:pos="517"/>
              </w:tabs>
              <w:suppressAutoHyphens/>
              <w:ind w:firstLine="33"/>
              <w:rPr>
                <w:sz w:val="28"/>
              </w:rPr>
            </w:pPr>
          </w:p>
        </w:tc>
      </w:tr>
      <w:tr w:rsidR="004E2ECA">
        <w:tblPrEx>
          <w:tblCellMar>
            <w:top w:w="0" w:type="dxa"/>
            <w:bottom w:w="0" w:type="dxa"/>
          </w:tblCellMar>
        </w:tblPrEx>
        <w:trPr>
          <w:trHeight w:val="1342"/>
        </w:trPr>
        <w:tc>
          <w:tcPr>
            <w:tcW w:w="675" w:type="dxa"/>
          </w:tcPr>
          <w:p w:rsidR="004E2ECA" w:rsidRDefault="004E2ECA">
            <w:pPr>
              <w:tabs>
                <w:tab w:val="left" w:pos="0"/>
              </w:tabs>
              <w:suppressAutoHyphens/>
              <w:jc w:val="center"/>
              <w:rPr>
                <w:sz w:val="28"/>
              </w:rPr>
            </w:pPr>
            <w:r>
              <w:rPr>
                <w:sz w:val="28"/>
              </w:rPr>
              <w:t>5.</w:t>
            </w:r>
          </w:p>
        </w:tc>
        <w:tc>
          <w:tcPr>
            <w:tcW w:w="5103" w:type="dxa"/>
          </w:tcPr>
          <w:p w:rsidR="004E2ECA" w:rsidRDefault="004E2ECA">
            <w:pPr>
              <w:tabs>
                <w:tab w:val="left" w:pos="517"/>
              </w:tabs>
              <w:suppressAutoHyphens/>
              <w:ind w:firstLine="33"/>
              <w:rPr>
                <w:sz w:val="28"/>
              </w:rPr>
            </w:pPr>
            <w:r>
              <w:rPr>
                <w:sz w:val="28"/>
              </w:rPr>
              <w:t xml:space="preserve">Документ и его копия, подтверждающий факт рождения и регистрации ребенка,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w:t>
            </w:r>
            <w:r>
              <w:rPr>
                <w:sz w:val="28"/>
              </w:rPr>
              <w:lastRenderedPageBreak/>
              <w:t>и уголовным делам, заключенной в городе Минске 22 января 1993 года</w:t>
            </w:r>
          </w:p>
        </w:tc>
        <w:tc>
          <w:tcPr>
            <w:tcW w:w="3792" w:type="dxa"/>
          </w:tcPr>
          <w:p w:rsidR="004E2ECA" w:rsidRDefault="004E2ECA">
            <w:pPr>
              <w:tabs>
                <w:tab w:val="left" w:pos="517"/>
              </w:tabs>
              <w:suppressAutoHyphens/>
              <w:ind w:firstLine="33"/>
              <w:rPr>
                <w:sz w:val="28"/>
              </w:rPr>
            </w:pPr>
            <w:r>
              <w:rPr>
                <w:sz w:val="28"/>
              </w:rPr>
              <w:lastRenderedPageBreak/>
              <w:t>Компетентный орган иностранного государства</w:t>
            </w:r>
          </w:p>
          <w:p w:rsidR="004E2ECA" w:rsidRDefault="004E2ECA">
            <w:pPr>
              <w:tabs>
                <w:tab w:val="left" w:pos="517"/>
              </w:tabs>
              <w:suppressAutoHyphens/>
              <w:ind w:firstLine="33"/>
              <w:rPr>
                <w:sz w:val="28"/>
              </w:rPr>
            </w:pPr>
          </w:p>
        </w:tc>
      </w:tr>
      <w:tr w:rsidR="004E2ECA">
        <w:tblPrEx>
          <w:tblCellMar>
            <w:top w:w="0" w:type="dxa"/>
            <w:bottom w:w="0" w:type="dxa"/>
          </w:tblCellMar>
        </w:tblPrEx>
        <w:trPr>
          <w:trHeight w:val="561"/>
        </w:trPr>
        <w:tc>
          <w:tcPr>
            <w:tcW w:w="675" w:type="dxa"/>
          </w:tcPr>
          <w:p w:rsidR="004E2ECA" w:rsidRDefault="004E2ECA">
            <w:pPr>
              <w:tabs>
                <w:tab w:val="left" w:pos="517"/>
              </w:tabs>
              <w:suppressAutoHyphens/>
              <w:jc w:val="center"/>
              <w:rPr>
                <w:sz w:val="28"/>
              </w:rPr>
            </w:pPr>
            <w:r>
              <w:rPr>
                <w:sz w:val="28"/>
              </w:rPr>
              <w:lastRenderedPageBreak/>
              <w:t>6.</w:t>
            </w:r>
          </w:p>
        </w:tc>
        <w:tc>
          <w:tcPr>
            <w:tcW w:w="5103" w:type="dxa"/>
          </w:tcPr>
          <w:p w:rsidR="004E2ECA" w:rsidRDefault="004E2ECA">
            <w:pPr>
              <w:tabs>
                <w:tab w:val="left" w:pos="517"/>
              </w:tabs>
              <w:suppressAutoHyphens/>
              <w:ind w:firstLine="33"/>
              <w:rPr>
                <w:sz w:val="28"/>
              </w:rPr>
            </w:pPr>
            <w:r>
              <w:rPr>
                <w:sz w:val="28"/>
              </w:rPr>
              <w:t>Выписка из решения об установлении над ребенком опеки</w:t>
            </w:r>
          </w:p>
        </w:tc>
        <w:tc>
          <w:tcPr>
            <w:tcW w:w="3792" w:type="dxa"/>
          </w:tcPr>
          <w:p w:rsidR="004E2ECA" w:rsidRDefault="004E2ECA">
            <w:pPr>
              <w:tabs>
                <w:tab w:val="left" w:pos="517"/>
              </w:tabs>
              <w:suppressAutoHyphens/>
              <w:ind w:firstLine="33"/>
              <w:rPr>
                <w:sz w:val="28"/>
              </w:rPr>
            </w:pPr>
            <w:r>
              <w:rPr>
                <w:sz w:val="28"/>
              </w:rPr>
              <w:t>Органы местного самоуправления</w:t>
            </w:r>
          </w:p>
        </w:tc>
      </w:tr>
      <w:tr w:rsidR="004E2ECA">
        <w:tblPrEx>
          <w:tblCellMar>
            <w:top w:w="0" w:type="dxa"/>
            <w:bottom w:w="0" w:type="dxa"/>
          </w:tblCellMar>
        </w:tblPrEx>
        <w:trPr>
          <w:trHeight w:val="503"/>
        </w:trPr>
        <w:tc>
          <w:tcPr>
            <w:tcW w:w="675" w:type="dxa"/>
          </w:tcPr>
          <w:p w:rsidR="004E2ECA" w:rsidRDefault="004E2ECA">
            <w:pPr>
              <w:tabs>
                <w:tab w:val="left" w:pos="517"/>
              </w:tabs>
              <w:suppressAutoHyphens/>
              <w:jc w:val="center"/>
              <w:rPr>
                <w:sz w:val="28"/>
              </w:rPr>
            </w:pPr>
            <w:r>
              <w:rPr>
                <w:sz w:val="28"/>
              </w:rPr>
              <w:t>7.</w:t>
            </w:r>
          </w:p>
        </w:tc>
        <w:tc>
          <w:tcPr>
            <w:tcW w:w="5103" w:type="dxa"/>
          </w:tcPr>
          <w:p w:rsidR="004E2ECA" w:rsidRDefault="004E2ECA">
            <w:pPr>
              <w:suppressAutoHyphens/>
              <w:autoSpaceDE w:val="0"/>
              <w:autoSpaceDN w:val="0"/>
              <w:adjustRightInd w:val="0"/>
              <w:rPr>
                <w:sz w:val="28"/>
              </w:rPr>
            </w:pPr>
            <w:r>
              <w:rPr>
                <w:sz w:val="28"/>
              </w:rPr>
              <w:t>Трудовая книжка (военный билет)*</w:t>
            </w:r>
          </w:p>
        </w:tc>
        <w:tc>
          <w:tcPr>
            <w:tcW w:w="3792" w:type="dxa"/>
          </w:tcPr>
          <w:p w:rsidR="004E2ECA" w:rsidRDefault="004E2ECA">
            <w:pPr>
              <w:tabs>
                <w:tab w:val="left" w:pos="517"/>
              </w:tabs>
              <w:suppressAutoHyphens/>
              <w:ind w:firstLine="33"/>
              <w:jc w:val="both"/>
              <w:rPr>
                <w:sz w:val="28"/>
              </w:rPr>
            </w:pPr>
            <w:r>
              <w:rPr>
                <w:sz w:val="28"/>
              </w:rPr>
              <w:t>Организация по последнему месту работы (службы)</w:t>
            </w:r>
          </w:p>
        </w:tc>
      </w:tr>
      <w:tr w:rsidR="004E2ECA">
        <w:tblPrEx>
          <w:tblCellMar>
            <w:top w:w="0" w:type="dxa"/>
            <w:bottom w:w="0" w:type="dxa"/>
          </w:tblCellMar>
        </w:tblPrEx>
        <w:trPr>
          <w:trHeight w:val="852"/>
        </w:trPr>
        <w:tc>
          <w:tcPr>
            <w:tcW w:w="675" w:type="dxa"/>
          </w:tcPr>
          <w:p w:rsidR="004E2ECA" w:rsidRDefault="004E2ECA">
            <w:pPr>
              <w:tabs>
                <w:tab w:val="left" w:pos="517"/>
              </w:tabs>
              <w:suppressAutoHyphens/>
              <w:jc w:val="center"/>
              <w:rPr>
                <w:sz w:val="28"/>
              </w:rPr>
            </w:pPr>
            <w:r>
              <w:rPr>
                <w:sz w:val="28"/>
              </w:rPr>
              <w:t>8.</w:t>
            </w:r>
          </w:p>
        </w:tc>
        <w:tc>
          <w:tcPr>
            <w:tcW w:w="5103" w:type="dxa"/>
          </w:tcPr>
          <w:p w:rsidR="004E2ECA" w:rsidRDefault="004E2ECA">
            <w:pPr>
              <w:tabs>
                <w:tab w:val="left" w:pos="517"/>
              </w:tabs>
              <w:suppressAutoHyphens/>
              <w:ind w:firstLine="33"/>
              <w:rPr>
                <w:sz w:val="28"/>
              </w:rPr>
            </w:pPr>
            <w:r>
              <w:rPr>
                <w:sz w:val="28"/>
              </w:rPr>
              <w:t>Документ, удостоверяющий личность и его копия, с отметкой о выдаче вида на жительство - для иностранных граждан и лиц без гражданства, постоянно проживающих на территории Российской Федерации</w:t>
            </w:r>
          </w:p>
        </w:tc>
        <w:tc>
          <w:tcPr>
            <w:tcW w:w="3792" w:type="dxa"/>
          </w:tcPr>
          <w:p w:rsidR="004E2ECA" w:rsidRDefault="004E2ECA">
            <w:pPr>
              <w:tabs>
                <w:tab w:val="left" w:pos="517"/>
              </w:tabs>
              <w:suppressAutoHyphens/>
              <w:ind w:firstLine="33"/>
              <w:rPr>
                <w:sz w:val="28"/>
              </w:rPr>
            </w:pPr>
            <w:r>
              <w:rPr>
                <w:sz w:val="28"/>
              </w:rPr>
              <w:t>Управление Федеральной миграционной службы Российской Федерации</w:t>
            </w:r>
          </w:p>
        </w:tc>
      </w:tr>
      <w:tr w:rsidR="004E2ECA">
        <w:tblPrEx>
          <w:tblCellMar>
            <w:top w:w="0" w:type="dxa"/>
            <w:bottom w:w="0" w:type="dxa"/>
          </w:tblCellMar>
        </w:tblPrEx>
        <w:trPr>
          <w:trHeight w:val="647"/>
        </w:trPr>
        <w:tc>
          <w:tcPr>
            <w:tcW w:w="675" w:type="dxa"/>
          </w:tcPr>
          <w:p w:rsidR="004E2ECA" w:rsidRDefault="004E2ECA">
            <w:pPr>
              <w:tabs>
                <w:tab w:val="left" w:pos="517"/>
              </w:tabs>
              <w:suppressAutoHyphens/>
              <w:jc w:val="center"/>
              <w:rPr>
                <w:sz w:val="28"/>
              </w:rPr>
            </w:pPr>
            <w:r>
              <w:rPr>
                <w:sz w:val="28"/>
              </w:rPr>
              <w:t>9.</w:t>
            </w:r>
          </w:p>
        </w:tc>
        <w:tc>
          <w:tcPr>
            <w:tcW w:w="5103" w:type="dxa"/>
          </w:tcPr>
          <w:p w:rsidR="004E2ECA" w:rsidRDefault="004E2ECA">
            <w:pPr>
              <w:tabs>
                <w:tab w:val="left" w:pos="517"/>
              </w:tabs>
              <w:suppressAutoHyphens/>
              <w:ind w:firstLine="33"/>
              <w:rPr>
                <w:sz w:val="28"/>
              </w:rPr>
            </w:pPr>
            <w:r>
              <w:rPr>
                <w:sz w:val="28"/>
              </w:rPr>
              <w:t>Удостоверение беженца и его копия - для беженцев, которым назначение и выплата пособия осуществляются органами социальной защиты населения</w:t>
            </w:r>
          </w:p>
        </w:tc>
        <w:tc>
          <w:tcPr>
            <w:tcW w:w="3792" w:type="dxa"/>
          </w:tcPr>
          <w:p w:rsidR="004E2ECA" w:rsidRDefault="004E2ECA">
            <w:pPr>
              <w:tabs>
                <w:tab w:val="left" w:pos="517"/>
              </w:tabs>
              <w:suppressAutoHyphens/>
              <w:rPr>
                <w:sz w:val="28"/>
              </w:rPr>
            </w:pPr>
            <w:r>
              <w:rPr>
                <w:sz w:val="28"/>
              </w:rPr>
              <w:t>Управление Федеральной миграционной службы Российской Федерации</w:t>
            </w:r>
          </w:p>
        </w:tc>
      </w:tr>
      <w:tr w:rsidR="004E2ECA">
        <w:tblPrEx>
          <w:tblCellMar>
            <w:top w:w="0" w:type="dxa"/>
            <w:bottom w:w="0" w:type="dxa"/>
          </w:tblCellMar>
        </w:tblPrEx>
        <w:tc>
          <w:tcPr>
            <w:tcW w:w="675" w:type="dxa"/>
          </w:tcPr>
          <w:p w:rsidR="004E2ECA" w:rsidRDefault="004E2ECA">
            <w:pPr>
              <w:tabs>
                <w:tab w:val="left" w:pos="517"/>
              </w:tabs>
              <w:suppressAutoHyphens/>
              <w:jc w:val="center"/>
              <w:rPr>
                <w:sz w:val="28"/>
              </w:rPr>
            </w:pPr>
            <w:r>
              <w:rPr>
                <w:sz w:val="28"/>
              </w:rPr>
              <w:t>10.</w:t>
            </w:r>
          </w:p>
        </w:tc>
        <w:tc>
          <w:tcPr>
            <w:tcW w:w="5103" w:type="dxa"/>
          </w:tcPr>
          <w:p w:rsidR="004E2ECA" w:rsidRDefault="004E2ECA">
            <w:pPr>
              <w:tabs>
                <w:tab w:val="left" w:pos="517"/>
              </w:tabs>
              <w:suppressAutoHyphens/>
              <w:ind w:firstLine="33"/>
              <w:rPr>
                <w:sz w:val="28"/>
              </w:rPr>
            </w:pPr>
            <w:r>
              <w:rPr>
                <w:sz w:val="28"/>
              </w:rPr>
              <w:t>Разрешение на временное проживание по состоянию на 31 декабря 2006 года и его копия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tc>
        <w:tc>
          <w:tcPr>
            <w:tcW w:w="3792" w:type="dxa"/>
          </w:tcPr>
          <w:p w:rsidR="004E2ECA" w:rsidRDefault="004E2ECA">
            <w:pPr>
              <w:tabs>
                <w:tab w:val="left" w:pos="517"/>
              </w:tabs>
              <w:suppressAutoHyphens/>
              <w:ind w:firstLine="33"/>
              <w:rPr>
                <w:sz w:val="28"/>
              </w:rPr>
            </w:pPr>
            <w:r>
              <w:rPr>
                <w:sz w:val="28"/>
              </w:rPr>
              <w:t>Управление Федеральной миграционной службы Российской Федерации</w:t>
            </w:r>
          </w:p>
        </w:tc>
      </w:tr>
      <w:tr w:rsidR="004E2ECA">
        <w:tblPrEx>
          <w:tblCellMar>
            <w:top w:w="0" w:type="dxa"/>
            <w:bottom w:w="0" w:type="dxa"/>
          </w:tblCellMar>
        </w:tblPrEx>
        <w:tc>
          <w:tcPr>
            <w:tcW w:w="675" w:type="dxa"/>
          </w:tcPr>
          <w:p w:rsidR="004E2ECA" w:rsidRDefault="004E2ECA">
            <w:pPr>
              <w:tabs>
                <w:tab w:val="left" w:pos="0"/>
              </w:tabs>
              <w:suppressAutoHyphens/>
              <w:jc w:val="center"/>
              <w:rPr>
                <w:sz w:val="28"/>
              </w:rPr>
            </w:pPr>
            <w:r>
              <w:rPr>
                <w:sz w:val="28"/>
              </w:rPr>
              <w:t>11.</w:t>
            </w:r>
          </w:p>
        </w:tc>
        <w:tc>
          <w:tcPr>
            <w:tcW w:w="5103" w:type="dxa"/>
          </w:tcPr>
          <w:p w:rsidR="004E2ECA" w:rsidRDefault="004E2ECA">
            <w:pPr>
              <w:tabs>
                <w:tab w:val="left" w:pos="517"/>
              </w:tabs>
              <w:suppressAutoHyphens/>
              <w:ind w:firstLine="33"/>
              <w:rPr>
                <w:sz w:val="28"/>
              </w:rPr>
            </w:pPr>
            <w:r>
              <w:rPr>
                <w:sz w:val="28"/>
              </w:rPr>
              <w:t>Документ, подтверждающий совместное проживание на территории Российской Федерации ребенка с одним из родителей либо лицом, его заменяющим</w:t>
            </w:r>
          </w:p>
        </w:tc>
        <w:tc>
          <w:tcPr>
            <w:tcW w:w="3792" w:type="dxa"/>
          </w:tcPr>
          <w:p w:rsidR="004E2ECA" w:rsidRDefault="004E2ECA">
            <w:pPr>
              <w:tabs>
                <w:tab w:val="left" w:pos="517"/>
              </w:tabs>
              <w:suppressAutoHyphens/>
              <w:ind w:firstLine="33"/>
              <w:rPr>
                <w:sz w:val="28"/>
              </w:rPr>
            </w:pPr>
            <w:r>
              <w:rPr>
                <w:sz w:val="28"/>
              </w:rPr>
              <w:t>Управление Федеральной миграционной службы Российской Федерации, жилищно-эксплуатационные организации, орган местного самоуправления</w:t>
            </w:r>
          </w:p>
        </w:tc>
      </w:tr>
      <w:tr w:rsidR="004E2ECA">
        <w:tblPrEx>
          <w:tblCellMar>
            <w:top w:w="0" w:type="dxa"/>
            <w:bottom w:w="0" w:type="dxa"/>
          </w:tblCellMar>
        </w:tblPrEx>
        <w:trPr>
          <w:cantSplit/>
          <w:trHeight w:val="287"/>
        </w:trPr>
        <w:tc>
          <w:tcPr>
            <w:tcW w:w="675" w:type="dxa"/>
          </w:tcPr>
          <w:p w:rsidR="004E2ECA" w:rsidRDefault="004E2ECA">
            <w:pPr>
              <w:tabs>
                <w:tab w:val="left" w:pos="517"/>
              </w:tabs>
              <w:suppressAutoHyphens/>
              <w:ind w:firstLine="33"/>
              <w:rPr>
                <w:sz w:val="28"/>
              </w:rPr>
            </w:pPr>
            <w:r>
              <w:rPr>
                <w:sz w:val="28"/>
              </w:rPr>
              <w:t>12.</w:t>
            </w:r>
          </w:p>
        </w:tc>
        <w:tc>
          <w:tcPr>
            <w:tcW w:w="5103" w:type="dxa"/>
          </w:tcPr>
          <w:p w:rsidR="004E2ECA" w:rsidRDefault="004E2ECA">
            <w:pPr>
              <w:tabs>
                <w:tab w:val="left" w:pos="517"/>
              </w:tabs>
              <w:suppressAutoHyphens/>
              <w:ind w:firstLine="33"/>
              <w:rPr>
                <w:sz w:val="28"/>
              </w:rPr>
            </w:pPr>
            <w:r>
              <w:rPr>
                <w:sz w:val="28"/>
              </w:rPr>
              <w:t>Справка, подтверждающая, что заявитель обучается по очной форме обучения</w:t>
            </w:r>
          </w:p>
        </w:tc>
        <w:tc>
          <w:tcPr>
            <w:tcW w:w="3792" w:type="dxa"/>
          </w:tcPr>
          <w:p w:rsidR="004E2ECA" w:rsidRDefault="004E2ECA">
            <w:pPr>
              <w:tabs>
                <w:tab w:val="left" w:pos="517"/>
              </w:tabs>
              <w:suppressAutoHyphens/>
              <w:ind w:firstLine="33"/>
              <w:rPr>
                <w:sz w:val="28"/>
              </w:rPr>
            </w:pPr>
            <w:r>
              <w:rPr>
                <w:sz w:val="28"/>
              </w:rPr>
              <w:t>Образовательные учреждения</w:t>
            </w:r>
          </w:p>
        </w:tc>
      </w:tr>
    </w:tbl>
    <w:p w:rsidR="004E2ECA" w:rsidRDefault="004E2ECA">
      <w:pPr>
        <w:autoSpaceDE w:val="0"/>
        <w:autoSpaceDN w:val="0"/>
        <w:adjustRightInd w:val="0"/>
        <w:ind w:firstLine="540"/>
        <w:jc w:val="both"/>
        <w:rPr>
          <w:color w:val="000000"/>
          <w:sz w:val="28"/>
        </w:rPr>
      </w:pPr>
      <w:r>
        <w:rPr>
          <w:color w:val="000000"/>
          <w:sz w:val="28"/>
        </w:rPr>
        <w:t>*</w:t>
      </w:r>
      <w:r w:rsidR="00C91CEA">
        <w:rPr>
          <w:color w:val="000000"/>
          <w:sz w:val="28"/>
        </w:rPr>
        <w:t xml:space="preserve"> </w:t>
      </w:r>
      <w:r>
        <w:rPr>
          <w:color w:val="000000"/>
          <w:sz w:val="28"/>
        </w:rPr>
        <w:t>В случае отсутствия у лица, имеющего право на получение единовр</w:t>
      </w:r>
      <w:r>
        <w:rPr>
          <w:color w:val="000000"/>
          <w:sz w:val="28"/>
        </w:rPr>
        <w:t>е</w:t>
      </w:r>
      <w:r>
        <w:rPr>
          <w:color w:val="000000"/>
          <w:sz w:val="28"/>
        </w:rPr>
        <w:t>менного пособия при рождении ребенка, трудовой книжки в заявлении о н</w:t>
      </w:r>
      <w:r>
        <w:rPr>
          <w:color w:val="000000"/>
          <w:sz w:val="28"/>
        </w:rPr>
        <w:t>а</w:t>
      </w:r>
      <w:r>
        <w:rPr>
          <w:color w:val="000000"/>
          <w:sz w:val="28"/>
        </w:rPr>
        <w:t>значении единовременного пособия при рождении ребенка получатель ук</w:t>
      </w:r>
      <w:r>
        <w:rPr>
          <w:color w:val="000000"/>
          <w:sz w:val="28"/>
        </w:rPr>
        <w:t>а</w:t>
      </w:r>
      <w:r>
        <w:rPr>
          <w:color w:val="000000"/>
          <w:sz w:val="28"/>
        </w:rPr>
        <w:t>зывает сведения о том, что он нигде не работал и не работает по трудовому договору, не осуществляет деятельность в качестве индивидуального пре</w:t>
      </w:r>
      <w:r>
        <w:rPr>
          <w:color w:val="000000"/>
          <w:sz w:val="28"/>
        </w:rPr>
        <w:t>д</w:t>
      </w:r>
      <w:r>
        <w:rPr>
          <w:color w:val="000000"/>
          <w:sz w:val="28"/>
        </w:rPr>
        <w:t>принимателя, адвоката, нотариуса, занимающегося частной практикой, не относится к иным физическим лицам, профессиональная деятельность кот</w:t>
      </w:r>
      <w:r>
        <w:rPr>
          <w:color w:val="000000"/>
          <w:sz w:val="28"/>
        </w:rPr>
        <w:t>о</w:t>
      </w:r>
      <w:r>
        <w:rPr>
          <w:color w:val="000000"/>
          <w:sz w:val="28"/>
        </w:rPr>
        <w:t>рых в соответствии с федеральными законами подлежит государственной р</w:t>
      </w:r>
      <w:r>
        <w:rPr>
          <w:color w:val="000000"/>
          <w:sz w:val="28"/>
        </w:rPr>
        <w:t>е</w:t>
      </w:r>
      <w:r>
        <w:rPr>
          <w:color w:val="000000"/>
          <w:sz w:val="28"/>
        </w:rPr>
        <w:t>гистрации и (или) лицензированию.</w:t>
      </w:r>
    </w:p>
    <w:p w:rsidR="004E2ECA" w:rsidRDefault="004E2ECA">
      <w:pPr>
        <w:autoSpaceDE w:val="0"/>
        <w:autoSpaceDN w:val="0"/>
        <w:adjustRightInd w:val="0"/>
        <w:ind w:firstLine="540"/>
        <w:jc w:val="both"/>
        <w:rPr>
          <w:sz w:val="28"/>
        </w:rPr>
      </w:pPr>
    </w:p>
    <w:p w:rsidR="004E2ECA" w:rsidRDefault="004E2ECA">
      <w:pPr>
        <w:autoSpaceDE w:val="0"/>
        <w:autoSpaceDN w:val="0"/>
        <w:adjustRightInd w:val="0"/>
        <w:ind w:firstLine="540"/>
        <w:jc w:val="both"/>
        <w:rPr>
          <w:sz w:val="28"/>
        </w:rPr>
      </w:pPr>
      <w:r>
        <w:rPr>
          <w:sz w:val="28"/>
        </w:rPr>
        <w:t>2.6.5. К документам, удостоверяющим личность заявителя, относятся:</w:t>
      </w:r>
    </w:p>
    <w:p w:rsidR="004E2ECA" w:rsidRDefault="004E2ECA">
      <w:pPr>
        <w:tabs>
          <w:tab w:val="left" w:pos="517"/>
        </w:tabs>
        <w:suppressAutoHyphens/>
        <w:ind w:firstLine="709"/>
        <w:jc w:val="both"/>
        <w:rPr>
          <w:sz w:val="28"/>
        </w:rPr>
      </w:pPr>
      <w:r>
        <w:rPr>
          <w:sz w:val="28"/>
        </w:rPr>
        <w:lastRenderedPageBreak/>
        <w:t>- паспорт гражданина Российской Федерации;</w:t>
      </w:r>
    </w:p>
    <w:p w:rsidR="004E2ECA" w:rsidRDefault="004E2ECA">
      <w:pPr>
        <w:tabs>
          <w:tab w:val="left" w:pos="517"/>
        </w:tabs>
        <w:suppressAutoHyphens/>
        <w:ind w:firstLine="709"/>
        <w:jc w:val="both"/>
        <w:rPr>
          <w:sz w:val="28"/>
        </w:rPr>
      </w:pPr>
      <w:r>
        <w:rPr>
          <w:sz w:val="28"/>
        </w:rPr>
        <w:t>- паспорт иностранного государства для иностранных граждан;</w:t>
      </w:r>
    </w:p>
    <w:p w:rsidR="004E2ECA" w:rsidRDefault="004E2ECA">
      <w:pPr>
        <w:tabs>
          <w:tab w:val="left" w:pos="517"/>
        </w:tabs>
        <w:suppressAutoHyphens/>
        <w:ind w:firstLine="709"/>
        <w:jc w:val="both"/>
        <w:rPr>
          <w:sz w:val="28"/>
        </w:rPr>
      </w:pPr>
      <w:r>
        <w:rPr>
          <w:sz w:val="28"/>
        </w:rPr>
        <w:t>- вид на жительство для иностранных граждан</w:t>
      </w:r>
    </w:p>
    <w:p w:rsidR="004E2ECA" w:rsidRDefault="004E2ECA">
      <w:pPr>
        <w:tabs>
          <w:tab w:val="left" w:pos="517"/>
        </w:tabs>
        <w:suppressAutoHyphens/>
        <w:ind w:firstLine="709"/>
        <w:jc w:val="both"/>
        <w:rPr>
          <w:sz w:val="28"/>
        </w:rPr>
      </w:pPr>
      <w:r>
        <w:rPr>
          <w:sz w:val="28"/>
        </w:rPr>
        <w:t xml:space="preserve">- </w:t>
      </w:r>
      <w:r>
        <w:rPr>
          <w:color w:val="000000"/>
          <w:sz w:val="28"/>
        </w:rPr>
        <w:t>удостоверение беженца.</w:t>
      </w:r>
    </w:p>
    <w:p w:rsidR="004E2ECA" w:rsidRDefault="004E2ECA">
      <w:pPr>
        <w:tabs>
          <w:tab w:val="left" w:pos="517"/>
        </w:tabs>
        <w:suppressAutoHyphens/>
        <w:ind w:firstLine="709"/>
        <w:jc w:val="both"/>
        <w:rPr>
          <w:sz w:val="28"/>
        </w:rPr>
      </w:pPr>
      <w:r>
        <w:rPr>
          <w:sz w:val="28"/>
        </w:rPr>
        <w:t>2.6.6.Документы, представленные заявителем, должны соответствовать следующим требованиям:</w:t>
      </w:r>
    </w:p>
    <w:p w:rsidR="004E2ECA" w:rsidRDefault="004E2ECA">
      <w:pPr>
        <w:shd w:val="clear" w:color="auto" w:fill="FFFFFF"/>
        <w:tabs>
          <w:tab w:val="left" w:pos="517"/>
        </w:tabs>
        <w:suppressAutoHyphens/>
        <w:ind w:firstLine="709"/>
        <w:jc w:val="both"/>
        <w:rPr>
          <w:sz w:val="28"/>
        </w:rPr>
      </w:pPr>
      <w:r>
        <w:rPr>
          <w:sz w:val="28"/>
        </w:rPr>
        <w:t>- документы скреплены печатями, имеют надлежащие подписи сторон или определенных законодательством должностных лиц;</w:t>
      </w:r>
    </w:p>
    <w:p w:rsidR="004E2ECA" w:rsidRDefault="004E2ECA">
      <w:pPr>
        <w:shd w:val="clear" w:color="auto" w:fill="FFFFFF"/>
        <w:tabs>
          <w:tab w:val="left" w:pos="517"/>
        </w:tabs>
        <w:suppressAutoHyphens/>
        <w:ind w:firstLine="709"/>
        <w:jc w:val="both"/>
        <w:rPr>
          <w:sz w:val="28"/>
        </w:rPr>
      </w:pPr>
      <w:r>
        <w:rPr>
          <w:sz w:val="28"/>
        </w:rP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4E2ECA" w:rsidRDefault="004E2ECA">
      <w:pPr>
        <w:shd w:val="clear" w:color="auto" w:fill="FFFFFF"/>
        <w:tabs>
          <w:tab w:val="left" w:pos="517"/>
        </w:tabs>
        <w:suppressAutoHyphens/>
        <w:ind w:firstLine="709"/>
        <w:jc w:val="both"/>
        <w:rPr>
          <w:sz w:val="28"/>
        </w:rPr>
      </w:pPr>
      <w:r>
        <w:rPr>
          <w:sz w:val="28"/>
        </w:rPr>
        <w:t>- фамилии, имена и отчества физических лиц, адреса их мест жительства написаны полностью;</w:t>
      </w:r>
    </w:p>
    <w:p w:rsidR="004E2ECA" w:rsidRDefault="004E2ECA">
      <w:pPr>
        <w:shd w:val="clear" w:color="auto" w:fill="FFFFFF"/>
        <w:tabs>
          <w:tab w:val="left" w:pos="517"/>
        </w:tabs>
        <w:suppressAutoHyphens/>
        <w:ind w:firstLine="709"/>
        <w:jc w:val="both"/>
        <w:rPr>
          <w:sz w:val="28"/>
        </w:rPr>
      </w:pPr>
      <w:r>
        <w:rPr>
          <w:sz w:val="28"/>
        </w:rPr>
        <w:t>- в документах нет подчисток, приписок, зачеркнутых слов и иных исправлений;</w:t>
      </w:r>
    </w:p>
    <w:p w:rsidR="004E2ECA" w:rsidRDefault="004E2ECA">
      <w:pPr>
        <w:shd w:val="clear" w:color="auto" w:fill="FFFFFF"/>
        <w:tabs>
          <w:tab w:val="left" w:pos="517"/>
        </w:tabs>
        <w:suppressAutoHyphens/>
        <w:ind w:firstLine="709"/>
        <w:jc w:val="both"/>
        <w:rPr>
          <w:sz w:val="28"/>
        </w:rPr>
      </w:pPr>
      <w:r>
        <w:rPr>
          <w:sz w:val="28"/>
        </w:rPr>
        <w:t>- документы не имеют повреждений, наличие которых не позволяет однозначно истолковать их содержание;</w:t>
      </w:r>
    </w:p>
    <w:p w:rsidR="004E2ECA" w:rsidRDefault="004E2ECA">
      <w:pPr>
        <w:shd w:val="clear" w:color="auto" w:fill="FFFFFF"/>
        <w:tabs>
          <w:tab w:val="left" w:pos="517"/>
        </w:tabs>
        <w:suppressAutoHyphens/>
        <w:ind w:firstLine="709"/>
        <w:jc w:val="both"/>
        <w:rPr>
          <w:sz w:val="28"/>
        </w:rPr>
      </w:pPr>
      <w:r>
        <w:rPr>
          <w:sz w:val="28"/>
        </w:rPr>
        <w:t>- не истек срок действия представленных документов (если таковой имеется).</w:t>
      </w:r>
    </w:p>
    <w:p w:rsidR="004E2ECA" w:rsidRDefault="004E2ECA">
      <w:pPr>
        <w:tabs>
          <w:tab w:val="left" w:pos="517"/>
        </w:tabs>
        <w:suppressAutoHyphens/>
        <w:ind w:firstLine="709"/>
        <w:jc w:val="both"/>
        <w:rPr>
          <w:sz w:val="28"/>
        </w:rPr>
      </w:pPr>
      <w:r>
        <w:rPr>
          <w:sz w:val="28"/>
        </w:rPr>
        <w:t>2.6.7. Письменное заявление и документы, указанные в п.п. 2.6.4. настоящего регламента (далее - документы), как в подлинниках, так и в заверенных копиях, представляются заявителем в управление социальной защиты населения согласно регистрации по месту жительства, месту пребывания, по месту проживания.</w:t>
      </w:r>
    </w:p>
    <w:p w:rsidR="004E2ECA" w:rsidRDefault="004E2ECA">
      <w:pPr>
        <w:autoSpaceDE w:val="0"/>
        <w:autoSpaceDN w:val="0"/>
        <w:adjustRightInd w:val="0"/>
        <w:ind w:firstLine="540"/>
        <w:jc w:val="both"/>
        <w:rPr>
          <w:sz w:val="28"/>
        </w:rPr>
      </w:pPr>
      <w:r>
        <w:rPr>
          <w:sz w:val="28"/>
        </w:rPr>
        <w:t>2.6.8. Если брак между родителями ребенка расторгнут, единовременное пособие при рождении ребенка назначается и выплачивается управлением социальной защиты населения по месту жительства (месту пребывания, месту фактического проживания) родителя, с которым ребенок совместно пр</w:t>
      </w:r>
      <w:r>
        <w:rPr>
          <w:sz w:val="28"/>
        </w:rPr>
        <w:t>о</w:t>
      </w:r>
      <w:r>
        <w:rPr>
          <w:sz w:val="28"/>
        </w:rPr>
        <w:t>живает, в случае если родитель не работает (не служит).</w:t>
      </w:r>
    </w:p>
    <w:p w:rsidR="004E2ECA" w:rsidRDefault="004E2ECA">
      <w:pPr>
        <w:suppressAutoHyphens/>
        <w:autoSpaceDE w:val="0"/>
        <w:autoSpaceDN w:val="0"/>
        <w:adjustRightInd w:val="0"/>
        <w:ind w:firstLine="709"/>
        <w:jc w:val="both"/>
        <w:outlineLvl w:val="1"/>
        <w:rPr>
          <w:sz w:val="28"/>
        </w:rPr>
      </w:pPr>
      <w:r>
        <w:rPr>
          <w:sz w:val="28"/>
        </w:rPr>
        <w:t>2.6.9. Заявление с приложением заверенных копий документов могут направляться по почте, лично, в электронной форме.</w:t>
      </w:r>
    </w:p>
    <w:p w:rsidR="004E2ECA" w:rsidRDefault="004E2ECA">
      <w:pPr>
        <w:suppressAutoHyphens/>
        <w:autoSpaceDE w:val="0"/>
        <w:autoSpaceDN w:val="0"/>
        <w:adjustRightInd w:val="0"/>
        <w:ind w:firstLine="709"/>
        <w:jc w:val="both"/>
        <w:rPr>
          <w:sz w:val="28"/>
        </w:rPr>
      </w:pPr>
      <w:r w:rsidRPr="00690570">
        <w:rPr>
          <w:sz w:val="28"/>
        </w:rPr>
        <w:t>Заявитель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w:t>
      </w:r>
      <w:r>
        <w:rPr>
          <w:sz w:val="28"/>
        </w:rPr>
        <w:t xml:space="preserve"> </w:t>
      </w:r>
    </w:p>
    <w:p w:rsidR="004E2ECA" w:rsidRDefault="004E2ECA">
      <w:pPr>
        <w:suppressAutoHyphens/>
        <w:autoSpaceDE w:val="0"/>
        <w:autoSpaceDN w:val="0"/>
        <w:adjustRightInd w:val="0"/>
        <w:ind w:firstLine="709"/>
        <w:jc w:val="both"/>
        <w:rPr>
          <w:sz w:val="28"/>
        </w:rPr>
      </w:pPr>
      <w:r>
        <w:rPr>
          <w:sz w:val="28"/>
        </w:rPr>
        <w:t>2.6.10. Копии документов после их сопоставления (отождествления) с оригиналом (либо заверенными копиями) приобщаются в личное дело заявителя, оригиналы - возвращаются заявителю.</w:t>
      </w:r>
    </w:p>
    <w:p w:rsidR="004E2ECA" w:rsidRDefault="004E2ECA">
      <w:pPr>
        <w:tabs>
          <w:tab w:val="left" w:pos="517"/>
        </w:tabs>
        <w:suppressAutoHyphens/>
        <w:ind w:firstLine="709"/>
        <w:jc w:val="both"/>
        <w:rPr>
          <w:sz w:val="28"/>
        </w:rPr>
      </w:pPr>
      <w:r>
        <w:rPr>
          <w:sz w:val="28"/>
        </w:rPr>
        <w:t>2.6.11. Ответственность за достоверность и полноту представляемых сведений и документов, являющихся основанием для назначения единовременного пособия при рождении ребенка, возлагается на заявителя.</w:t>
      </w:r>
    </w:p>
    <w:p w:rsidR="004E2ECA" w:rsidRDefault="004E2ECA">
      <w:pPr>
        <w:widowControl w:val="0"/>
        <w:ind w:firstLine="709"/>
        <w:jc w:val="both"/>
        <w:rPr>
          <w:sz w:val="28"/>
        </w:rPr>
      </w:pPr>
      <w:r>
        <w:rPr>
          <w:sz w:val="28"/>
        </w:rPr>
        <w:t>2.6.12. Документы, предусмотренные пунктами 2.6.1 и 2.6.4 настоящего регламента, могут представляться в управление социальной защиты насел</w:t>
      </w:r>
      <w:r>
        <w:rPr>
          <w:sz w:val="28"/>
        </w:rPr>
        <w:t>е</w:t>
      </w:r>
      <w:r>
        <w:rPr>
          <w:sz w:val="28"/>
        </w:rPr>
        <w:t>ния в письменном виде лично или почтовым отправлением, либо в виде эле</w:t>
      </w:r>
      <w:r>
        <w:rPr>
          <w:sz w:val="28"/>
        </w:rPr>
        <w:t>к</w:t>
      </w:r>
      <w:r>
        <w:rPr>
          <w:sz w:val="28"/>
        </w:rPr>
        <w:t>тронного документа (пакета документов), подписанного электронной подп</w:t>
      </w:r>
      <w:r>
        <w:rPr>
          <w:sz w:val="28"/>
        </w:rPr>
        <w:t>и</w:t>
      </w:r>
      <w:r>
        <w:rPr>
          <w:sz w:val="28"/>
        </w:rPr>
        <w:t xml:space="preserve">сью в соответствии с требованиями Федерального закона от 06 апреля 2011 года №63-ФЗ «Об электронной подписи» и Федерального закона от 27 июля 2010 года №210-ФЗ «Об организации предоставления </w:t>
      </w:r>
      <w:r>
        <w:rPr>
          <w:sz w:val="28"/>
        </w:rPr>
        <w:lastRenderedPageBreak/>
        <w:t>государственных и м</w:t>
      </w:r>
      <w:r>
        <w:rPr>
          <w:sz w:val="28"/>
        </w:rPr>
        <w:t>у</w:t>
      </w:r>
      <w:r>
        <w:rPr>
          <w:sz w:val="28"/>
        </w:rPr>
        <w:t>ниципальных услуг», с использованием регионального портала государс</w:t>
      </w:r>
      <w:r>
        <w:rPr>
          <w:sz w:val="28"/>
        </w:rPr>
        <w:t>т</w:t>
      </w:r>
      <w:r>
        <w:rPr>
          <w:sz w:val="28"/>
        </w:rPr>
        <w:t>венных и муниципальных услуг (функций) или федеральной государстве</w:t>
      </w:r>
      <w:r>
        <w:rPr>
          <w:sz w:val="28"/>
        </w:rPr>
        <w:t>н</w:t>
      </w:r>
      <w:r>
        <w:rPr>
          <w:sz w:val="28"/>
        </w:rPr>
        <w:t>ной информационной системы «Единый портал государственных и муниц</w:t>
      </w:r>
      <w:r>
        <w:rPr>
          <w:sz w:val="28"/>
        </w:rPr>
        <w:t>и</w:t>
      </w:r>
      <w:r>
        <w:rPr>
          <w:sz w:val="28"/>
        </w:rPr>
        <w:t>пальных услуг (функций)», либо через многофункциональный центр предо</w:t>
      </w:r>
      <w:r>
        <w:rPr>
          <w:sz w:val="28"/>
        </w:rPr>
        <w:t>с</w:t>
      </w:r>
      <w:r>
        <w:rPr>
          <w:sz w:val="28"/>
        </w:rPr>
        <w:t>тавления государственных и муниципальных услуг. При этом днем обращ</w:t>
      </w:r>
      <w:r>
        <w:rPr>
          <w:sz w:val="28"/>
        </w:rPr>
        <w:t>е</w:t>
      </w:r>
      <w:r>
        <w:rPr>
          <w:sz w:val="28"/>
        </w:rPr>
        <w:t>ния за получением услуги считается дата получения документов управлен</w:t>
      </w:r>
      <w:r>
        <w:rPr>
          <w:sz w:val="28"/>
        </w:rPr>
        <w:t>и</w:t>
      </w:r>
      <w:r>
        <w:rPr>
          <w:sz w:val="28"/>
        </w:rPr>
        <w:t>ем социальной защиты населения. Обязанность подтверждения факта о</w:t>
      </w:r>
      <w:r>
        <w:rPr>
          <w:sz w:val="28"/>
        </w:rPr>
        <w:t>т</w:t>
      </w:r>
      <w:r>
        <w:rPr>
          <w:sz w:val="28"/>
        </w:rPr>
        <w:t>правки документов лежит на за</w:t>
      </w:r>
      <w:r>
        <w:rPr>
          <w:sz w:val="28"/>
        </w:rPr>
        <w:t>я</w:t>
      </w:r>
      <w:r>
        <w:rPr>
          <w:sz w:val="28"/>
        </w:rPr>
        <w:t>вителе.</w:t>
      </w:r>
    </w:p>
    <w:p w:rsidR="004E2ECA" w:rsidRDefault="004E2ECA">
      <w:pPr>
        <w:autoSpaceDE w:val="0"/>
        <w:autoSpaceDN w:val="0"/>
        <w:adjustRightInd w:val="0"/>
        <w:ind w:firstLine="709"/>
        <w:jc w:val="both"/>
        <w:outlineLvl w:val="2"/>
        <w:rPr>
          <w:b/>
          <w:sz w:val="28"/>
        </w:rPr>
      </w:pPr>
      <w:r>
        <w:rPr>
          <w:b/>
          <w:sz w:val="28"/>
        </w:rPr>
        <w:t>2.7. Исчерпывающий перечень документов, необходимых в соо</w:t>
      </w:r>
      <w:r>
        <w:rPr>
          <w:b/>
          <w:sz w:val="28"/>
        </w:rPr>
        <w:t>т</w:t>
      </w:r>
      <w:r>
        <w:rPr>
          <w:b/>
          <w:sz w:val="28"/>
        </w:rPr>
        <w:t>ветствии с нормативными правовыми актами для предоставления государственной услуги, которые находятся в распоряжении государстве</w:t>
      </w:r>
      <w:r>
        <w:rPr>
          <w:b/>
          <w:sz w:val="28"/>
        </w:rPr>
        <w:t>н</w:t>
      </w:r>
      <w:r>
        <w:rPr>
          <w:b/>
          <w:sz w:val="28"/>
        </w:rPr>
        <w:t>ных органов, органов местного самоуправления и иных органов, учас</w:t>
      </w:r>
      <w:r>
        <w:rPr>
          <w:b/>
          <w:sz w:val="28"/>
        </w:rPr>
        <w:t>т</w:t>
      </w:r>
      <w:r>
        <w:rPr>
          <w:b/>
          <w:sz w:val="28"/>
        </w:rPr>
        <w:t>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E2ECA" w:rsidRDefault="004E2ECA">
      <w:pPr>
        <w:autoSpaceDE w:val="0"/>
        <w:autoSpaceDN w:val="0"/>
        <w:adjustRightInd w:val="0"/>
        <w:ind w:firstLine="709"/>
        <w:jc w:val="both"/>
        <w:rPr>
          <w:sz w:val="28"/>
        </w:rPr>
      </w:pPr>
      <w:r>
        <w:rPr>
          <w:sz w:val="28"/>
        </w:rPr>
        <w:t>2.7.1. Для предоставления государственной услуги заявителю управл</w:t>
      </w:r>
      <w:r>
        <w:rPr>
          <w:sz w:val="28"/>
        </w:rPr>
        <w:t>е</w:t>
      </w:r>
      <w:r>
        <w:rPr>
          <w:sz w:val="28"/>
        </w:rPr>
        <w:t>нием социальной защиты населения в рамках межведомственного взаим</w:t>
      </w:r>
      <w:r>
        <w:rPr>
          <w:sz w:val="28"/>
        </w:rPr>
        <w:t>о</w:t>
      </w:r>
      <w:r>
        <w:rPr>
          <w:sz w:val="28"/>
        </w:rPr>
        <w:t>действия запрашиваются следующие документы (сведения), которые находятся в распоряжении в государственных органах, органах местного сам</w:t>
      </w:r>
      <w:r>
        <w:rPr>
          <w:sz w:val="28"/>
        </w:rPr>
        <w:t>о</w:t>
      </w:r>
      <w:r>
        <w:rPr>
          <w:sz w:val="28"/>
        </w:rPr>
        <w:t>управления, государственных внебюджетных фондах и подведомственных государственным органам или органам местного самоуправления организ</w:t>
      </w:r>
      <w:r>
        <w:rPr>
          <w:sz w:val="28"/>
        </w:rPr>
        <w:t>а</w:t>
      </w:r>
      <w:r>
        <w:rPr>
          <w:sz w:val="28"/>
        </w:rPr>
        <w:t>циях, участвующих в предоставлении государственной услуги:</w:t>
      </w:r>
    </w:p>
    <w:p w:rsidR="004E2ECA" w:rsidRDefault="004E2ECA">
      <w:pPr>
        <w:autoSpaceDE w:val="0"/>
        <w:autoSpaceDN w:val="0"/>
        <w:adjustRightInd w:val="0"/>
        <w:ind w:firstLine="709"/>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4536"/>
      </w:tblGrid>
      <w:tr w:rsidR="004E2ECA">
        <w:tblPrEx>
          <w:tblCellMar>
            <w:top w:w="0" w:type="dxa"/>
            <w:bottom w:w="0" w:type="dxa"/>
          </w:tblCellMar>
        </w:tblPrEx>
        <w:tc>
          <w:tcPr>
            <w:tcW w:w="567" w:type="dxa"/>
          </w:tcPr>
          <w:p w:rsidR="004E2ECA" w:rsidRDefault="004E2ECA">
            <w:pPr>
              <w:tabs>
                <w:tab w:val="left" w:pos="0"/>
              </w:tabs>
              <w:jc w:val="center"/>
              <w:rPr>
                <w:sz w:val="28"/>
              </w:rPr>
            </w:pPr>
            <w:r>
              <w:rPr>
                <w:sz w:val="28"/>
              </w:rPr>
              <w:t>№ п/п</w:t>
            </w:r>
          </w:p>
        </w:tc>
        <w:tc>
          <w:tcPr>
            <w:tcW w:w="4395" w:type="dxa"/>
          </w:tcPr>
          <w:p w:rsidR="004E2ECA" w:rsidRDefault="004E2ECA">
            <w:pPr>
              <w:tabs>
                <w:tab w:val="left" w:pos="517"/>
              </w:tabs>
              <w:jc w:val="center"/>
              <w:rPr>
                <w:sz w:val="28"/>
              </w:rPr>
            </w:pPr>
            <w:r>
              <w:rPr>
                <w:sz w:val="28"/>
              </w:rPr>
              <w:t>Перечень документов, запраш</w:t>
            </w:r>
            <w:r>
              <w:rPr>
                <w:sz w:val="28"/>
              </w:rPr>
              <w:t>и</w:t>
            </w:r>
            <w:r>
              <w:rPr>
                <w:sz w:val="28"/>
              </w:rPr>
              <w:t>ваемых органом социальной з</w:t>
            </w:r>
            <w:r>
              <w:rPr>
                <w:sz w:val="28"/>
              </w:rPr>
              <w:t>а</w:t>
            </w:r>
            <w:r>
              <w:rPr>
                <w:sz w:val="28"/>
              </w:rPr>
              <w:t>щиты населения в рамках межв</w:t>
            </w:r>
            <w:r>
              <w:rPr>
                <w:sz w:val="28"/>
              </w:rPr>
              <w:t>е</w:t>
            </w:r>
            <w:r>
              <w:rPr>
                <w:sz w:val="28"/>
              </w:rPr>
              <w:t>домственного взаимодействия</w:t>
            </w:r>
          </w:p>
        </w:tc>
        <w:tc>
          <w:tcPr>
            <w:tcW w:w="4536" w:type="dxa"/>
          </w:tcPr>
          <w:p w:rsidR="004E2ECA" w:rsidRDefault="004E2ECA">
            <w:pPr>
              <w:pStyle w:val="4"/>
              <w:spacing w:before="0" w:after="0"/>
              <w:jc w:val="center"/>
              <w:rPr>
                <w:b w:val="0"/>
              </w:rPr>
            </w:pPr>
            <w:r>
              <w:rPr>
                <w:b w:val="0"/>
              </w:rPr>
              <w:t>Орган, выдающий документ</w:t>
            </w:r>
          </w:p>
        </w:tc>
      </w:tr>
      <w:tr w:rsidR="004E2ECA">
        <w:tblPrEx>
          <w:tblCellMar>
            <w:top w:w="0" w:type="dxa"/>
            <w:bottom w:w="0" w:type="dxa"/>
          </w:tblCellMar>
        </w:tblPrEx>
        <w:tc>
          <w:tcPr>
            <w:tcW w:w="567" w:type="dxa"/>
          </w:tcPr>
          <w:p w:rsidR="004E2ECA" w:rsidRDefault="004E2ECA">
            <w:pPr>
              <w:tabs>
                <w:tab w:val="left" w:pos="517"/>
              </w:tabs>
              <w:suppressAutoHyphens/>
              <w:jc w:val="center"/>
              <w:rPr>
                <w:sz w:val="28"/>
              </w:rPr>
            </w:pPr>
            <w:r>
              <w:rPr>
                <w:sz w:val="28"/>
              </w:rPr>
              <w:t>1.</w:t>
            </w:r>
          </w:p>
        </w:tc>
        <w:tc>
          <w:tcPr>
            <w:tcW w:w="4395" w:type="dxa"/>
          </w:tcPr>
          <w:p w:rsidR="004E2ECA" w:rsidRDefault="004E2ECA">
            <w:pPr>
              <w:suppressAutoHyphens/>
              <w:autoSpaceDE w:val="0"/>
              <w:autoSpaceDN w:val="0"/>
              <w:adjustRightInd w:val="0"/>
              <w:rPr>
                <w:sz w:val="28"/>
              </w:rPr>
            </w:pPr>
            <w:r>
              <w:rPr>
                <w:sz w:val="28"/>
              </w:rPr>
              <w:t>Справка о неполучении единовременного пособия при рождении ребенка</w:t>
            </w:r>
          </w:p>
        </w:tc>
        <w:tc>
          <w:tcPr>
            <w:tcW w:w="4536" w:type="dxa"/>
          </w:tcPr>
          <w:p w:rsidR="004E2ECA" w:rsidRDefault="004E2ECA">
            <w:pPr>
              <w:tabs>
                <w:tab w:val="left" w:pos="517"/>
              </w:tabs>
              <w:suppressAutoHyphens/>
              <w:ind w:firstLine="33"/>
              <w:rPr>
                <w:sz w:val="28"/>
              </w:rPr>
            </w:pPr>
            <w:r>
              <w:rPr>
                <w:sz w:val="28"/>
              </w:rPr>
              <w:t>Органы социальной защиты населения по месту жительства</w:t>
            </w:r>
          </w:p>
        </w:tc>
      </w:tr>
      <w:tr w:rsidR="004E2ECA">
        <w:tblPrEx>
          <w:tblCellMar>
            <w:top w:w="0" w:type="dxa"/>
            <w:bottom w:w="0" w:type="dxa"/>
          </w:tblCellMar>
        </w:tblPrEx>
        <w:trPr>
          <w:trHeight w:val="2895"/>
        </w:trPr>
        <w:tc>
          <w:tcPr>
            <w:tcW w:w="567" w:type="dxa"/>
          </w:tcPr>
          <w:p w:rsidR="004E2ECA" w:rsidRDefault="004E2ECA">
            <w:pPr>
              <w:tabs>
                <w:tab w:val="left" w:pos="517"/>
              </w:tabs>
              <w:suppressAutoHyphens/>
              <w:ind w:firstLine="33"/>
              <w:jc w:val="center"/>
              <w:rPr>
                <w:sz w:val="28"/>
              </w:rPr>
            </w:pPr>
            <w:r>
              <w:rPr>
                <w:sz w:val="28"/>
              </w:rPr>
              <w:t>2.</w:t>
            </w:r>
          </w:p>
        </w:tc>
        <w:tc>
          <w:tcPr>
            <w:tcW w:w="4395" w:type="dxa"/>
          </w:tcPr>
          <w:p w:rsidR="004E2ECA" w:rsidRDefault="004E2ECA">
            <w:pPr>
              <w:tabs>
                <w:tab w:val="left" w:pos="517"/>
              </w:tabs>
              <w:suppressAutoHyphens/>
              <w:ind w:firstLine="33"/>
              <w:rPr>
                <w:sz w:val="28"/>
              </w:rPr>
            </w:pPr>
            <w:r>
              <w:rPr>
                <w:sz w:val="28"/>
              </w:rPr>
              <w:t>Сведения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w:t>
            </w:r>
          </w:p>
        </w:tc>
        <w:tc>
          <w:tcPr>
            <w:tcW w:w="4536" w:type="dxa"/>
          </w:tcPr>
          <w:p w:rsidR="004E2ECA" w:rsidRDefault="004E2ECA">
            <w:pPr>
              <w:tabs>
                <w:tab w:val="left" w:pos="517"/>
              </w:tabs>
              <w:suppressAutoHyphens/>
              <w:ind w:firstLine="33"/>
              <w:rPr>
                <w:sz w:val="28"/>
              </w:rPr>
            </w:pPr>
            <w:r>
              <w:rPr>
                <w:sz w:val="28"/>
              </w:rPr>
              <w:t>Территориальный орган Фонда социального страхования Российской Федерации</w:t>
            </w:r>
          </w:p>
        </w:tc>
      </w:tr>
    </w:tbl>
    <w:p w:rsidR="004E2ECA" w:rsidRDefault="004E2ECA">
      <w:pPr>
        <w:suppressAutoHyphens/>
        <w:autoSpaceDE w:val="0"/>
        <w:autoSpaceDN w:val="0"/>
        <w:adjustRightInd w:val="0"/>
        <w:ind w:firstLine="709"/>
        <w:jc w:val="both"/>
        <w:rPr>
          <w:b/>
          <w:sz w:val="28"/>
        </w:rPr>
      </w:pPr>
    </w:p>
    <w:p w:rsidR="004E2ECA" w:rsidRDefault="004E2ECA">
      <w:pPr>
        <w:autoSpaceDE w:val="0"/>
        <w:autoSpaceDN w:val="0"/>
        <w:adjustRightInd w:val="0"/>
        <w:ind w:firstLine="709"/>
        <w:jc w:val="both"/>
        <w:rPr>
          <w:rFonts w:eastAsia="Calibri"/>
          <w:sz w:val="28"/>
          <w:lang w:eastAsia="en-US"/>
        </w:rPr>
      </w:pPr>
      <w:r>
        <w:rPr>
          <w:rFonts w:eastAsia="Calibri"/>
          <w:sz w:val="28"/>
          <w:lang w:eastAsia="en-US"/>
        </w:rPr>
        <w:lastRenderedPageBreak/>
        <w:t>2.7.2.Заявитель вправе представить в управление социальной защиты населения по месту жительства документы, указанные в подпункте 2.7.1. настоящего ре</w:t>
      </w:r>
      <w:r>
        <w:rPr>
          <w:rFonts w:eastAsia="Calibri"/>
          <w:sz w:val="28"/>
          <w:lang w:eastAsia="en-US"/>
        </w:rPr>
        <w:t>г</w:t>
      </w:r>
      <w:r>
        <w:rPr>
          <w:rFonts w:eastAsia="Calibri"/>
          <w:sz w:val="28"/>
          <w:lang w:eastAsia="en-US"/>
        </w:rPr>
        <w:t>ламента, по собственной инициативе.</w:t>
      </w:r>
    </w:p>
    <w:p w:rsidR="004E2ECA" w:rsidRDefault="004E2ECA">
      <w:pPr>
        <w:tabs>
          <w:tab w:val="left" w:pos="517"/>
        </w:tabs>
        <w:ind w:firstLine="709"/>
        <w:jc w:val="both"/>
        <w:rPr>
          <w:sz w:val="28"/>
        </w:rPr>
      </w:pPr>
      <w:r>
        <w:rPr>
          <w:sz w:val="28"/>
        </w:rPr>
        <w:t>Документы, предусмотренные подпунктом 2.7.1 настоящего регламе</w:t>
      </w:r>
      <w:r>
        <w:rPr>
          <w:sz w:val="28"/>
        </w:rPr>
        <w:t>н</w:t>
      </w:r>
      <w:r>
        <w:rPr>
          <w:sz w:val="28"/>
        </w:rPr>
        <w:t>та, в порядке межведомственного взаимодействия запрашиваются управл</w:t>
      </w:r>
      <w:r>
        <w:rPr>
          <w:sz w:val="28"/>
        </w:rPr>
        <w:t>е</w:t>
      </w:r>
      <w:r>
        <w:rPr>
          <w:sz w:val="28"/>
        </w:rPr>
        <w:t>нием социальной защиты населения в течение 2-х рабочих дней в государс</w:t>
      </w:r>
      <w:r>
        <w:rPr>
          <w:sz w:val="28"/>
        </w:rPr>
        <w:t>т</w:t>
      </w:r>
      <w:r>
        <w:rPr>
          <w:sz w:val="28"/>
        </w:rPr>
        <w:t>венных органах, органах местного самоуправления, государственных вн</w:t>
      </w:r>
      <w:r>
        <w:rPr>
          <w:sz w:val="28"/>
        </w:rPr>
        <w:t>е</w:t>
      </w:r>
      <w:r>
        <w:rPr>
          <w:sz w:val="28"/>
        </w:rPr>
        <w:t>бюджетных фондах и подведомственных государственным органам или о</w:t>
      </w:r>
      <w:r>
        <w:rPr>
          <w:sz w:val="28"/>
        </w:rPr>
        <w:t>р</w:t>
      </w:r>
      <w:r>
        <w:rPr>
          <w:sz w:val="28"/>
        </w:rPr>
        <w:t>ганам местного самоуправления организациях, участвующих в предоставл</w:t>
      </w:r>
      <w:r>
        <w:rPr>
          <w:sz w:val="28"/>
        </w:rPr>
        <w:t>е</w:t>
      </w:r>
      <w:r>
        <w:rPr>
          <w:sz w:val="28"/>
        </w:rPr>
        <w:t>нии государственной услуги, если указанные документы находятся в расп</w:t>
      </w:r>
      <w:r>
        <w:rPr>
          <w:sz w:val="28"/>
        </w:rPr>
        <w:t>о</w:t>
      </w:r>
      <w:r>
        <w:rPr>
          <w:sz w:val="28"/>
        </w:rPr>
        <w:t>ряжении таких органов, либо организаций и заявитель не представил указа</w:t>
      </w:r>
      <w:r>
        <w:rPr>
          <w:sz w:val="28"/>
        </w:rPr>
        <w:t>н</w:t>
      </w:r>
      <w:r>
        <w:rPr>
          <w:sz w:val="28"/>
        </w:rPr>
        <w:t>ные документы самостоятельно.</w:t>
      </w:r>
    </w:p>
    <w:p w:rsidR="004E2ECA" w:rsidRDefault="004E2ECA">
      <w:pPr>
        <w:pStyle w:val="ConsPlusNormal"/>
        <w:ind w:firstLine="540"/>
        <w:jc w:val="both"/>
        <w:rPr>
          <w:rFonts w:ascii="Times New Roman" w:hAnsi="Times New Roman"/>
          <w:sz w:val="28"/>
        </w:rPr>
      </w:pPr>
      <w:r>
        <w:rPr>
          <w:rFonts w:ascii="Times New Roman" w:hAnsi="Times New Roman"/>
          <w:sz w:val="28"/>
        </w:rPr>
        <w:t>2.7.3. Управление социальной защиты населения не вправе требовать от заявителя представления документов и информации или осуществления де</w:t>
      </w:r>
      <w:r>
        <w:rPr>
          <w:rFonts w:ascii="Times New Roman" w:hAnsi="Times New Roman"/>
          <w:sz w:val="28"/>
        </w:rPr>
        <w:t>й</w:t>
      </w:r>
      <w:r>
        <w:rPr>
          <w:rFonts w:ascii="Times New Roman" w:hAnsi="Times New Roman"/>
          <w:sz w:val="28"/>
        </w:rPr>
        <w:t>ствий, представление или осуществление которых не предусмотрено норм</w:t>
      </w:r>
      <w:r>
        <w:rPr>
          <w:rFonts w:ascii="Times New Roman" w:hAnsi="Times New Roman"/>
          <w:sz w:val="28"/>
        </w:rPr>
        <w:t>а</w:t>
      </w:r>
      <w:r>
        <w:rPr>
          <w:rFonts w:ascii="Times New Roman" w:hAnsi="Times New Roman"/>
          <w:sz w:val="28"/>
        </w:rPr>
        <w:t>тивными правовыми актами, регулирующими отношения, возникающие в связи с пр</w:t>
      </w:r>
      <w:r>
        <w:rPr>
          <w:rFonts w:ascii="Times New Roman" w:hAnsi="Times New Roman"/>
          <w:sz w:val="28"/>
        </w:rPr>
        <w:t>е</w:t>
      </w:r>
      <w:r>
        <w:rPr>
          <w:rFonts w:ascii="Times New Roman" w:hAnsi="Times New Roman"/>
          <w:sz w:val="28"/>
        </w:rPr>
        <w:t>доставлением государственной услуги.</w:t>
      </w:r>
    </w:p>
    <w:p w:rsidR="004E2ECA" w:rsidRDefault="004E2ECA">
      <w:pPr>
        <w:suppressAutoHyphens/>
        <w:autoSpaceDE w:val="0"/>
        <w:autoSpaceDN w:val="0"/>
        <w:adjustRightInd w:val="0"/>
        <w:ind w:firstLine="709"/>
        <w:jc w:val="both"/>
        <w:rPr>
          <w:b/>
          <w:sz w:val="28"/>
        </w:rPr>
      </w:pPr>
      <w:r>
        <w:rPr>
          <w:b/>
          <w:sz w:val="28"/>
        </w:rPr>
        <w:t>2.8. Исчерпывающий перечень оснований для отказа в приеме документов, необходимых для предоставления государственной услуги.</w:t>
      </w:r>
    </w:p>
    <w:p w:rsidR="004E2ECA" w:rsidRDefault="004E2ECA">
      <w:pPr>
        <w:suppressAutoHyphens/>
        <w:ind w:firstLine="709"/>
        <w:jc w:val="both"/>
        <w:rPr>
          <w:sz w:val="28"/>
        </w:rPr>
      </w:pPr>
      <w:r>
        <w:rPr>
          <w:sz w:val="28"/>
        </w:rPr>
        <w:t>2.8.1. Заявителю в назначении пособия отказывается в случаях:</w:t>
      </w:r>
    </w:p>
    <w:p w:rsidR="004E2ECA" w:rsidRDefault="004E2ECA">
      <w:pPr>
        <w:pStyle w:val="a3"/>
        <w:suppressAutoHyphens/>
        <w:spacing w:before="0" w:after="0"/>
        <w:ind w:firstLine="709"/>
        <w:jc w:val="both"/>
        <w:rPr>
          <w:sz w:val="28"/>
        </w:rPr>
      </w:pPr>
      <w:r>
        <w:rPr>
          <w:sz w:val="28"/>
        </w:rPr>
        <w:t>- представления документов не в полном объеме, необходимых в соответствии с п.п. 2.6.3. настоящего регламента для назначения пособия;</w:t>
      </w:r>
    </w:p>
    <w:p w:rsidR="004E2ECA" w:rsidRDefault="004E2ECA">
      <w:pPr>
        <w:pStyle w:val="a3"/>
        <w:suppressAutoHyphens/>
        <w:spacing w:before="0" w:after="0"/>
        <w:ind w:firstLine="709"/>
        <w:jc w:val="both"/>
        <w:rPr>
          <w:sz w:val="28"/>
        </w:rPr>
      </w:pPr>
      <w:r>
        <w:rPr>
          <w:sz w:val="28"/>
        </w:rPr>
        <w:t>- представления заведомо недостоверных сведений и документов, содержащих недостоверные сведения;</w:t>
      </w:r>
    </w:p>
    <w:p w:rsidR="004E2ECA" w:rsidRDefault="004E2ECA">
      <w:pPr>
        <w:pStyle w:val="a3"/>
        <w:suppressAutoHyphens/>
        <w:spacing w:before="0" w:after="0"/>
        <w:ind w:firstLine="709"/>
        <w:jc w:val="both"/>
        <w:rPr>
          <w:sz w:val="28"/>
        </w:rPr>
      </w:pPr>
      <w:r>
        <w:rPr>
          <w:sz w:val="28"/>
        </w:rP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4E2ECA" w:rsidRDefault="004E2ECA">
      <w:pPr>
        <w:suppressAutoHyphens/>
        <w:ind w:firstLine="709"/>
        <w:jc w:val="both"/>
        <w:rPr>
          <w:sz w:val="28"/>
        </w:rPr>
      </w:pPr>
      <w:r>
        <w:rPr>
          <w:sz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4E2ECA" w:rsidRDefault="004E2ECA">
      <w:pPr>
        <w:suppressAutoHyphens/>
        <w:autoSpaceDE w:val="0"/>
        <w:autoSpaceDN w:val="0"/>
        <w:adjustRightInd w:val="0"/>
        <w:ind w:firstLine="709"/>
        <w:jc w:val="both"/>
        <w:rPr>
          <w:b/>
          <w:sz w:val="28"/>
        </w:rPr>
      </w:pPr>
      <w:r>
        <w:rPr>
          <w:b/>
          <w:sz w:val="28"/>
        </w:rPr>
        <w:t>2.9. Исчерпывающий перечень оснований для отказа в предоставлении государственной услуги.</w:t>
      </w:r>
    </w:p>
    <w:p w:rsidR="004E2ECA" w:rsidRDefault="004E2ECA">
      <w:pPr>
        <w:suppressAutoHyphens/>
        <w:ind w:firstLine="709"/>
        <w:jc w:val="both"/>
        <w:rPr>
          <w:sz w:val="28"/>
        </w:rPr>
      </w:pPr>
      <w:r>
        <w:rPr>
          <w:sz w:val="28"/>
        </w:rPr>
        <w:t>2.9.1. Заявителю в назначении пособия отказывается в случаях:</w:t>
      </w:r>
    </w:p>
    <w:p w:rsidR="004E2ECA" w:rsidRDefault="004E2ECA">
      <w:pPr>
        <w:suppressAutoHyphens/>
        <w:ind w:firstLine="709"/>
        <w:jc w:val="both"/>
        <w:rPr>
          <w:sz w:val="28"/>
        </w:rPr>
      </w:pPr>
      <w:r>
        <w:rPr>
          <w:sz w:val="28"/>
        </w:rPr>
        <w:t>- не соответствия заявителя категории лиц, указанных в п. 1.2. настоящего регламента;</w:t>
      </w:r>
    </w:p>
    <w:p w:rsidR="004E2ECA" w:rsidRDefault="004E2ECA">
      <w:pPr>
        <w:suppressAutoHyphens/>
        <w:ind w:firstLine="709"/>
        <w:jc w:val="both"/>
        <w:rPr>
          <w:sz w:val="28"/>
        </w:rPr>
      </w:pPr>
      <w:r>
        <w:rPr>
          <w:sz w:val="28"/>
        </w:rPr>
        <w:t>- истечения срока выплаты единовременного пособия при рождении ребенка.</w:t>
      </w:r>
    </w:p>
    <w:p w:rsidR="004E2ECA" w:rsidRDefault="004E2ECA">
      <w:pPr>
        <w:suppressAutoHyphens/>
        <w:ind w:firstLine="709"/>
        <w:jc w:val="both"/>
        <w:rPr>
          <w:sz w:val="28"/>
        </w:rPr>
      </w:pPr>
      <w:r>
        <w:rPr>
          <w:sz w:val="28"/>
        </w:rPr>
        <w:t>2.9.2. Если причины отказа в назначении пособия, выявленные в ходе приема документов, могут быть устранены, то они устраняются.</w:t>
      </w:r>
    </w:p>
    <w:p w:rsidR="004E2ECA" w:rsidRDefault="004E2ECA">
      <w:pPr>
        <w:suppressAutoHyphens/>
        <w:autoSpaceDE w:val="0"/>
        <w:autoSpaceDN w:val="0"/>
        <w:adjustRightInd w:val="0"/>
        <w:ind w:firstLine="709"/>
        <w:jc w:val="both"/>
        <w:rPr>
          <w:b/>
          <w:sz w:val="28"/>
        </w:rPr>
      </w:pPr>
      <w:r>
        <w:rPr>
          <w:b/>
          <w:sz w:val="28"/>
        </w:rPr>
        <w:t>2.10. Исчерпывающий перечень оснований для приостановления  государственной услуги.</w:t>
      </w:r>
    </w:p>
    <w:p w:rsidR="004E2ECA" w:rsidRDefault="004E2ECA">
      <w:pPr>
        <w:suppressAutoHyphens/>
        <w:autoSpaceDE w:val="0"/>
        <w:autoSpaceDN w:val="0"/>
        <w:adjustRightInd w:val="0"/>
        <w:ind w:firstLine="709"/>
        <w:jc w:val="both"/>
        <w:rPr>
          <w:sz w:val="28"/>
        </w:rPr>
      </w:pPr>
      <w:r>
        <w:rPr>
          <w:sz w:val="28"/>
        </w:rPr>
        <w:t>2.10.1. Заявителю приостанавливается выплата государственной услуги в случаях:</w:t>
      </w:r>
    </w:p>
    <w:p w:rsidR="004E2ECA" w:rsidRDefault="004E2ECA">
      <w:pPr>
        <w:numPr>
          <w:ilvl w:val="0"/>
          <w:numId w:val="4"/>
        </w:numPr>
        <w:suppressAutoHyphens/>
        <w:autoSpaceDE w:val="0"/>
        <w:autoSpaceDN w:val="0"/>
        <w:adjustRightInd w:val="0"/>
        <w:jc w:val="both"/>
        <w:rPr>
          <w:sz w:val="28"/>
        </w:rPr>
      </w:pPr>
      <w:r>
        <w:rPr>
          <w:sz w:val="28"/>
        </w:rPr>
        <w:t>смены фамилии;</w:t>
      </w:r>
    </w:p>
    <w:p w:rsidR="004E2ECA" w:rsidRDefault="004E2ECA">
      <w:pPr>
        <w:numPr>
          <w:ilvl w:val="0"/>
          <w:numId w:val="4"/>
        </w:numPr>
        <w:suppressAutoHyphens/>
        <w:autoSpaceDE w:val="0"/>
        <w:autoSpaceDN w:val="0"/>
        <w:adjustRightInd w:val="0"/>
        <w:jc w:val="both"/>
        <w:rPr>
          <w:sz w:val="28"/>
        </w:rPr>
      </w:pPr>
      <w:r>
        <w:rPr>
          <w:sz w:val="28"/>
        </w:rPr>
        <w:t>закрытии счета.</w:t>
      </w:r>
    </w:p>
    <w:p w:rsidR="004E2ECA" w:rsidRDefault="004E2ECA">
      <w:pPr>
        <w:widowControl w:val="0"/>
        <w:suppressAutoHyphens/>
        <w:autoSpaceDE w:val="0"/>
        <w:autoSpaceDN w:val="0"/>
        <w:adjustRightInd w:val="0"/>
        <w:ind w:firstLine="709"/>
        <w:jc w:val="both"/>
        <w:rPr>
          <w:b/>
          <w:sz w:val="28"/>
        </w:rPr>
      </w:pPr>
      <w:r>
        <w:rPr>
          <w:b/>
          <w:sz w:val="28"/>
        </w:rPr>
        <w:t xml:space="preserve">2.11. Размер платы, взимаемой с заявителя при предоставлении </w:t>
      </w:r>
      <w:r>
        <w:rPr>
          <w:b/>
          <w:sz w:val="28"/>
        </w:rPr>
        <w:lastRenderedPageBreak/>
        <w:t>государственной услуги.</w:t>
      </w:r>
    </w:p>
    <w:p w:rsidR="004E2ECA" w:rsidRDefault="004E2ECA">
      <w:pPr>
        <w:widowControl w:val="0"/>
        <w:suppressAutoHyphens/>
        <w:autoSpaceDE w:val="0"/>
        <w:autoSpaceDN w:val="0"/>
        <w:adjustRightInd w:val="0"/>
        <w:ind w:firstLine="709"/>
        <w:jc w:val="both"/>
        <w:rPr>
          <w:sz w:val="28"/>
        </w:rPr>
      </w:pPr>
      <w:r>
        <w:rPr>
          <w:sz w:val="28"/>
        </w:rPr>
        <w:t>Предоставление государственной услуги предоставляется заявителю бесплатно.</w:t>
      </w:r>
    </w:p>
    <w:p w:rsidR="004E2ECA" w:rsidRDefault="004E2ECA">
      <w:pPr>
        <w:widowControl w:val="0"/>
        <w:suppressAutoHyphens/>
        <w:autoSpaceDE w:val="0"/>
        <w:autoSpaceDN w:val="0"/>
        <w:adjustRightInd w:val="0"/>
        <w:ind w:firstLine="709"/>
        <w:jc w:val="both"/>
        <w:rPr>
          <w:b/>
          <w:sz w:val="28"/>
        </w:rPr>
      </w:pPr>
      <w:r>
        <w:rPr>
          <w:b/>
          <w:sz w:val="28"/>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4E2ECA" w:rsidRDefault="004E2ECA">
      <w:pPr>
        <w:widowControl w:val="0"/>
        <w:tabs>
          <w:tab w:val="left" w:pos="517"/>
        </w:tabs>
        <w:suppressAutoHyphens/>
        <w:ind w:firstLine="709"/>
        <w:jc w:val="both"/>
        <w:rPr>
          <w:sz w:val="28"/>
        </w:rPr>
      </w:pPr>
      <w:r>
        <w:rPr>
          <w:sz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4E2ECA" w:rsidRDefault="004E2ECA">
      <w:pPr>
        <w:widowControl w:val="0"/>
        <w:suppressAutoHyphens/>
        <w:autoSpaceDE w:val="0"/>
        <w:autoSpaceDN w:val="0"/>
        <w:adjustRightInd w:val="0"/>
        <w:ind w:firstLine="709"/>
        <w:jc w:val="both"/>
        <w:rPr>
          <w:b/>
          <w:sz w:val="28"/>
        </w:rPr>
      </w:pPr>
      <w:r>
        <w:rPr>
          <w:b/>
          <w:sz w:val="28"/>
        </w:rPr>
        <w:t>2.13. Срок регистрации запроса заявителя о предоставлении государственной услуги.</w:t>
      </w:r>
    </w:p>
    <w:p w:rsidR="004E2ECA" w:rsidRDefault="004E2ECA">
      <w:pPr>
        <w:widowControl w:val="0"/>
        <w:suppressAutoHyphens/>
        <w:autoSpaceDE w:val="0"/>
        <w:autoSpaceDN w:val="0"/>
        <w:adjustRightInd w:val="0"/>
        <w:ind w:firstLine="709"/>
        <w:jc w:val="both"/>
        <w:rPr>
          <w:sz w:val="28"/>
        </w:rPr>
      </w:pPr>
      <w:r>
        <w:rPr>
          <w:sz w:val="28"/>
        </w:rPr>
        <w:t>Регистрация запроса заявителя о предоставлении государственной услуги производится в день обращения.</w:t>
      </w:r>
    </w:p>
    <w:p w:rsidR="004E2ECA" w:rsidRDefault="004E2ECA">
      <w:pPr>
        <w:widowControl w:val="0"/>
        <w:suppressAutoHyphens/>
        <w:autoSpaceDE w:val="0"/>
        <w:autoSpaceDN w:val="0"/>
        <w:adjustRightInd w:val="0"/>
        <w:ind w:firstLine="709"/>
        <w:jc w:val="both"/>
        <w:rPr>
          <w:b/>
          <w:sz w:val="28"/>
        </w:rPr>
      </w:pPr>
      <w:r>
        <w:rPr>
          <w:b/>
          <w:sz w:val="28"/>
        </w:rP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4E2ECA" w:rsidRDefault="004E2ECA">
      <w:pPr>
        <w:suppressAutoHyphens/>
        <w:autoSpaceDE w:val="0"/>
        <w:autoSpaceDN w:val="0"/>
        <w:adjustRightInd w:val="0"/>
        <w:ind w:firstLine="709"/>
        <w:jc w:val="both"/>
        <w:rPr>
          <w:sz w:val="28"/>
        </w:rPr>
      </w:pPr>
      <w:r>
        <w:rPr>
          <w:sz w:val="28"/>
        </w:rPr>
        <w:t>2.14.1.Требования к местам предоставления государственной услуги.</w:t>
      </w:r>
    </w:p>
    <w:p w:rsidR="004E2ECA" w:rsidRDefault="004E2ECA">
      <w:pPr>
        <w:tabs>
          <w:tab w:val="left" w:pos="517"/>
        </w:tabs>
        <w:suppressAutoHyphens/>
        <w:ind w:firstLine="709"/>
        <w:jc w:val="both"/>
        <w:rPr>
          <w:sz w:val="28"/>
        </w:rPr>
      </w:pPr>
      <w:r>
        <w:rPr>
          <w:sz w:val="28"/>
        </w:rPr>
        <w:t>2.14.1.1.Здание (строение) управления социальной защиты населения, должно быть оборудовано отдельным входом для свободного доступа заявителей в помещение.</w:t>
      </w:r>
    </w:p>
    <w:p w:rsidR="004E2ECA" w:rsidRDefault="004E2ECA">
      <w:pPr>
        <w:tabs>
          <w:tab w:val="left" w:pos="517"/>
        </w:tabs>
        <w:suppressAutoHyphens/>
        <w:ind w:firstLine="709"/>
        <w:jc w:val="both"/>
        <w:rPr>
          <w:sz w:val="28"/>
        </w:rPr>
      </w:pPr>
      <w:r>
        <w:rPr>
          <w:sz w:val="28"/>
        </w:rPr>
        <w:t>2.14.1.2. Центральный вход в здание должен быть оборудован информационной вывеской, содержащей информацию о наименовании, местонахождении, режиме работы учреждения, предоставляющего государственную услугу.</w:t>
      </w:r>
    </w:p>
    <w:p w:rsidR="004E2ECA" w:rsidRDefault="004E2ECA">
      <w:pPr>
        <w:tabs>
          <w:tab w:val="left" w:pos="517"/>
        </w:tabs>
        <w:suppressAutoHyphens/>
        <w:ind w:firstLine="709"/>
        <w:jc w:val="both"/>
        <w:rPr>
          <w:sz w:val="28"/>
        </w:rPr>
      </w:pPr>
      <w:r>
        <w:rPr>
          <w:sz w:val="28"/>
        </w:rPr>
        <w:t>2.14.1.3.Вход и выход из помещения оборудуются соответствующими указателями.</w:t>
      </w:r>
    </w:p>
    <w:p w:rsidR="004E2ECA" w:rsidRDefault="004E2ECA">
      <w:pPr>
        <w:tabs>
          <w:tab w:val="left" w:pos="517"/>
        </w:tabs>
        <w:suppressAutoHyphens/>
        <w:ind w:firstLine="709"/>
        <w:jc w:val="both"/>
        <w:rPr>
          <w:sz w:val="28"/>
        </w:rPr>
      </w:pPr>
      <w:r>
        <w:rPr>
          <w:sz w:val="28"/>
        </w:rPr>
        <w:t>2.14.1.4.Прием заявителей осуществляется в специально выделенных для этих целей помещениях (присутственных местах).</w:t>
      </w:r>
    </w:p>
    <w:p w:rsidR="004E2ECA" w:rsidRDefault="004E2ECA">
      <w:pPr>
        <w:tabs>
          <w:tab w:val="left" w:pos="517"/>
        </w:tabs>
        <w:suppressAutoHyphens/>
        <w:ind w:firstLine="709"/>
        <w:jc w:val="both"/>
        <w:rPr>
          <w:sz w:val="28"/>
        </w:rPr>
      </w:pPr>
      <w:r>
        <w:rPr>
          <w:sz w:val="28"/>
        </w:rPr>
        <w:t>2.14.1.5.Места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письменными принадлежностями.</w:t>
      </w:r>
    </w:p>
    <w:p w:rsidR="004E2ECA" w:rsidRDefault="004E2ECA">
      <w:pPr>
        <w:tabs>
          <w:tab w:val="left" w:pos="0"/>
        </w:tabs>
        <w:suppressAutoHyphens/>
        <w:ind w:firstLine="709"/>
        <w:jc w:val="both"/>
        <w:rPr>
          <w:sz w:val="28"/>
        </w:rPr>
      </w:pPr>
      <w:r>
        <w:rPr>
          <w:sz w:val="28"/>
        </w:rPr>
        <w:t>2.14.1.6. У входа в каждое помещение размещаются информационные вывески с указанием номера кабинета, фамилии, имени, отчества и должности специалиста, осуществляющего прием, графиком работы.</w:t>
      </w:r>
    </w:p>
    <w:p w:rsidR="004E2ECA" w:rsidRDefault="004E2ECA">
      <w:pPr>
        <w:tabs>
          <w:tab w:val="left" w:pos="0"/>
        </w:tabs>
        <w:suppressAutoHyphens/>
        <w:ind w:firstLine="709"/>
        <w:jc w:val="both"/>
        <w:rPr>
          <w:sz w:val="28"/>
        </w:rPr>
      </w:pPr>
      <w:r>
        <w:rPr>
          <w:sz w:val="28"/>
        </w:rPr>
        <w:t>2.14.1.7.Помещения должны соответствовать санитарно-эпидемиологическим правилам и нормативам.</w:t>
      </w:r>
    </w:p>
    <w:p w:rsidR="004E2ECA" w:rsidRDefault="004E2ECA">
      <w:pPr>
        <w:tabs>
          <w:tab w:val="left" w:pos="0"/>
        </w:tabs>
        <w:suppressAutoHyphens/>
        <w:ind w:firstLine="709"/>
        <w:jc w:val="both"/>
        <w:rPr>
          <w:sz w:val="28"/>
        </w:rPr>
      </w:pPr>
      <w:r>
        <w:rPr>
          <w:sz w:val="28"/>
        </w:rPr>
        <w:t>2.14.1.8. Помещения оборудуются системой охраны и противопожарной безопасности, а также средствами пожаротушения.</w:t>
      </w:r>
    </w:p>
    <w:p w:rsidR="004E2ECA" w:rsidRDefault="004E2ECA">
      <w:pPr>
        <w:tabs>
          <w:tab w:val="left" w:pos="517"/>
        </w:tabs>
        <w:suppressAutoHyphens/>
        <w:ind w:firstLine="709"/>
        <w:jc w:val="both"/>
        <w:rPr>
          <w:sz w:val="28"/>
        </w:rPr>
      </w:pPr>
      <w:r>
        <w:rPr>
          <w:sz w:val="28"/>
        </w:rPr>
        <w:t>2.14.1.9.В целях обеспечения конфиденциальности сведений о заявителе, специалистом одновременно ведется прием только одного посетителя. Одновременный прием двух и более посетителей не допускается.</w:t>
      </w:r>
    </w:p>
    <w:p w:rsidR="004E2ECA" w:rsidRDefault="004E2ECA">
      <w:pPr>
        <w:pStyle w:val="20"/>
        <w:suppressAutoHyphens/>
        <w:spacing w:after="0" w:line="240" w:lineRule="auto"/>
        <w:ind w:firstLine="709"/>
        <w:rPr>
          <w:sz w:val="28"/>
        </w:rPr>
      </w:pPr>
      <w:r>
        <w:rPr>
          <w:sz w:val="28"/>
        </w:rPr>
        <w:t>2.14.2. Требования к размещению и оформлению информационных стендов:</w:t>
      </w:r>
    </w:p>
    <w:p w:rsidR="004E2ECA" w:rsidRDefault="004E2ECA">
      <w:pPr>
        <w:tabs>
          <w:tab w:val="left" w:pos="517"/>
        </w:tabs>
        <w:suppressAutoHyphens/>
        <w:ind w:firstLine="709"/>
        <w:jc w:val="both"/>
        <w:rPr>
          <w:sz w:val="28"/>
        </w:rPr>
      </w:pPr>
      <w:r>
        <w:rPr>
          <w:sz w:val="28"/>
        </w:rPr>
        <w:t xml:space="preserve">Стенды, содержащие информацию о графике приема граждан, о порядке предоставления государственной услуги, образцы заполнения </w:t>
      </w:r>
      <w:r>
        <w:rPr>
          <w:sz w:val="28"/>
        </w:rPr>
        <w:lastRenderedPageBreak/>
        <w:t>заявления и перечень предоставляемых документов размещаются в фойе органа социальной защиты населения.</w:t>
      </w:r>
    </w:p>
    <w:p w:rsidR="004E2ECA" w:rsidRDefault="004E2ECA">
      <w:pPr>
        <w:pStyle w:val="20"/>
        <w:tabs>
          <w:tab w:val="left" w:pos="0"/>
        </w:tabs>
        <w:suppressAutoHyphens/>
        <w:spacing w:after="0" w:line="240" w:lineRule="auto"/>
        <w:ind w:firstLine="709"/>
        <w:jc w:val="both"/>
        <w:rPr>
          <w:sz w:val="28"/>
        </w:rPr>
      </w:pPr>
      <w:r>
        <w:rPr>
          <w:sz w:val="28"/>
        </w:rPr>
        <w:t xml:space="preserve">Размер стенда в длину должен быть не менее </w:t>
      </w:r>
      <w:smartTag w:uri="urn:schemas-microsoft-com:office:smarttags" w:element="metricconverter">
        <w:smartTagPr>
          <w:attr w:name="ProductID" w:val="1,40 м"/>
        </w:smartTagPr>
        <w:r>
          <w:rPr>
            <w:sz w:val="28"/>
          </w:rPr>
          <w:t>1,40 м</w:t>
        </w:r>
      </w:smartTag>
      <w:r>
        <w:rPr>
          <w:sz w:val="28"/>
        </w:rPr>
        <w:t xml:space="preserve"> и в высоту не менее </w:t>
      </w:r>
      <w:smartTag w:uri="urn:schemas-microsoft-com:office:smarttags" w:element="metricconverter">
        <w:smartTagPr>
          <w:attr w:name="ProductID" w:val="1,10 м"/>
        </w:smartTagPr>
        <w:r>
          <w:rPr>
            <w:sz w:val="28"/>
          </w:rPr>
          <w:t>1,10 м</w:t>
        </w:r>
      </w:smartTag>
      <w:r>
        <w:rPr>
          <w:sz w:val="28"/>
        </w:rPr>
        <w:t xml:space="preserve">. </w:t>
      </w:r>
      <w:r>
        <w:rPr>
          <w:rFonts w:eastAsia="Arial Unicode MS"/>
          <w:sz w:val="28"/>
        </w:rPr>
        <w:t>Текст материалов, размещаемых на стендах, должен быть напечатан удобным для чтения шрифтом (ш</w:t>
      </w:r>
      <w:r>
        <w:rPr>
          <w:sz w:val="28"/>
        </w:rPr>
        <w:t>рифт не менее 14).</w:t>
      </w:r>
    </w:p>
    <w:p w:rsidR="004E2ECA" w:rsidRDefault="004E2ECA">
      <w:pPr>
        <w:suppressAutoHyphens/>
        <w:ind w:firstLine="709"/>
        <w:jc w:val="both"/>
        <w:rPr>
          <w:sz w:val="28"/>
        </w:rPr>
      </w:pPr>
      <w:r>
        <w:rPr>
          <w:sz w:val="28"/>
        </w:rPr>
        <w:t>Информация, размещаемая на информационных стендах, должна содержать дату размещения, подпись начальника (заместителя начальника) управления социальной защиты населения, а также регулярно обновляться.</w:t>
      </w:r>
    </w:p>
    <w:p w:rsidR="004E2ECA" w:rsidRDefault="004E2ECA">
      <w:pPr>
        <w:jc w:val="both"/>
        <w:rPr>
          <w:b/>
          <w:sz w:val="26"/>
        </w:rPr>
      </w:pPr>
      <w:r>
        <w:rPr>
          <w:b/>
          <w:sz w:val="26"/>
        </w:rPr>
        <w:t xml:space="preserve">            </w:t>
      </w:r>
    </w:p>
    <w:p w:rsidR="004E2ECA" w:rsidRPr="00690570" w:rsidRDefault="004E2ECA">
      <w:pPr>
        <w:pStyle w:val="21"/>
        <w:rPr>
          <w:highlight w:val="yellow"/>
        </w:rPr>
      </w:pPr>
      <w:r>
        <w:t xml:space="preserve">                 </w:t>
      </w:r>
      <w:r w:rsidRPr="00690570">
        <w:rPr>
          <w:highlight w:val="yellow"/>
        </w:rPr>
        <w:t>2.14.3.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актами Российской Федерации    и Белгородской области:</w:t>
      </w:r>
    </w:p>
    <w:p w:rsidR="004E2ECA" w:rsidRPr="00690570" w:rsidRDefault="004E2ECA">
      <w:pPr>
        <w:ind w:firstLine="709"/>
        <w:jc w:val="both"/>
        <w:rPr>
          <w:sz w:val="28"/>
          <w:highlight w:val="yellow"/>
        </w:rPr>
      </w:pPr>
      <w:r w:rsidRPr="00690570">
        <w:rPr>
          <w:sz w:val="28"/>
          <w:highlight w:val="yellow"/>
        </w:rPr>
        <w:t xml:space="preserve"> 2.14.3.1.Возможность беспрепятственного входа в здание управления социальной защиты населения администрации Чернянского района и выхода из него.</w:t>
      </w:r>
    </w:p>
    <w:p w:rsidR="004E2ECA" w:rsidRPr="00690570" w:rsidRDefault="004E2ECA">
      <w:pPr>
        <w:ind w:firstLine="709"/>
        <w:jc w:val="both"/>
        <w:rPr>
          <w:sz w:val="28"/>
          <w:highlight w:val="yellow"/>
        </w:rPr>
      </w:pPr>
      <w:r w:rsidRPr="00690570">
        <w:rPr>
          <w:sz w:val="28"/>
          <w:highlight w:val="yellow"/>
        </w:rPr>
        <w:t>2.14.3.2 Возможность самостоятельного передвижения по территории управления социальной защиты населения администрации Чернянского района в целях доступа к месту предоставления услуги.</w:t>
      </w:r>
    </w:p>
    <w:p w:rsidR="004E2ECA" w:rsidRPr="00690570" w:rsidRDefault="004E2ECA">
      <w:pPr>
        <w:ind w:firstLine="709"/>
        <w:jc w:val="both"/>
        <w:rPr>
          <w:sz w:val="28"/>
          <w:highlight w:val="yellow"/>
        </w:rPr>
      </w:pPr>
      <w:r w:rsidRPr="00690570">
        <w:rPr>
          <w:sz w:val="28"/>
          <w:highlight w:val="yellow"/>
        </w:rPr>
        <w:t>2.14.3.3. Возможность посадки в транспортное средство и высадки из него перед входом в здание управления социальной защиты населения администрации Чернянского района.</w:t>
      </w:r>
    </w:p>
    <w:p w:rsidR="004E2ECA" w:rsidRPr="00690570" w:rsidRDefault="004E2ECA">
      <w:pPr>
        <w:ind w:firstLine="709"/>
        <w:jc w:val="both"/>
        <w:rPr>
          <w:sz w:val="28"/>
          <w:highlight w:val="yellow"/>
        </w:rPr>
      </w:pPr>
      <w:r w:rsidRPr="00690570">
        <w:rPr>
          <w:sz w:val="28"/>
          <w:highlight w:val="yellow"/>
        </w:rPr>
        <w:t>2.14.3.4. Сопровождение инвалидов, имеющих стойкие нарушения функции зрения и самостоятельного передвижения по территории управления социальной защиты населения администрации Чернянского района.</w:t>
      </w:r>
    </w:p>
    <w:p w:rsidR="004E2ECA" w:rsidRPr="00690570" w:rsidRDefault="004E2ECA">
      <w:pPr>
        <w:ind w:firstLine="709"/>
        <w:jc w:val="both"/>
        <w:rPr>
          <w:sz w:val="28"/>
          <w:highlight w:val="yellow"/>
        </w:rPr>
      </w:pPr>
      <w:r w:rsidRPr="00690570">
        <w:rPr>
          <w:sz w:val="28"/>
          <w:highlight w:val="yellow"/>
        </w:rPr>
        <w:t>2.14.3.5. Содействие инвалиду при входе в здание администрации Чернянского района и выходе из него, информирование инвалида о доступных маршрутах  общественного транспорта.</w:t>
      </w:r>
    </w:p>
    <w:p w:rsidR="004E2ECA" w:rsidRPr="00690570" w:rsidRDefault="004E2ECA">
      <w:pPr>
        <w:pStyle w:val="a8"/>
        <w:jc w:val="both"/>
        <w:rPr>
          <w:sz w:val="28"/>
          <w:highlight w:val="yellow"/>
        </w:rPr>
      </w:pPr>
      <w:r w:rsidRPr="00690570">
        <w:rPr>
          <w:sz w:val="28"/>
          <w:highlight w:val="yellow"/>
        </w:rPr>
        <w:t xml:space="preserve">            2.14.3.6.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E2ECA" w:rsidRPr="00690570" w:rsidRDefault="004E2ECA">
      <w:pPr>
        <w:pStyle w:val="a4"/>
        <w:jc w:val="both"/>
        <w:rPr>
          <w:rFonts w:ascii="Times New Roman" w:hAnsi="Times New Roman"/>
          <w:sz w:val="28"/>
          <w:highlight w:val="yellow"/>
        </w:rPr>
      </w:pPr>
      <w:r w:rsidRPr="00690570">
        <w:rPr>
          <w:rFonts w:ascii="Times New Roman" w:hAnsi="Times New Roman"/>
          <w:sz w:val="28"/>
          <w:highlight w:val="yellow"/>
        </w:rPr>
        <w:t xml:space="preserve">             2.14.3.7.  Обеспечение допуска в здание управления социальной защиты населения администрации Чернянского района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4E2ECA" w:rsidRPr="00690570" w:rsidRDefault="004E2ECA">
      <w:pPr>
        <w:pStyle w:val="a4"/>
        <w:jc w:val="both"/>
        <w:rPr>
          <w:rFonts w:ascii="Times New Roman" w:hAnsi="Times New Roman"/>
          <w:sz w:val="28"/>
          <w:highlight w:val="yellow"/>
        </w:rPr>
      </w:pPr>
      <w:r w:rsidRPr="00690570">
        <w:rPr>
          <w:rFonts w:ascii="Times New Roman" w:hAnsi="Times New Roman"/>
          <w:sz w:val="28"/>
          <w:highlight w:val="yellow"/>
        </w:rPr>
        <w:t xml:space="preserve">             2.14.3.8.    Оказание иных видов посторонней помощи. </w:t>
      </w:r>
    </w:p>
    <w:p w:rsidR="004E2ECA" w:rsidRPr="00690570" w:rsidRDefault="004E2ECA">
      <w:pPr>
        <w:pStyle w:val="30"/>
        <w:ind w:firstLine="0"/>
        <w:rPr>
          <w:highlight w:val="yellow"/>
        </w:rPr>
      </w:pPr>
    </w:p>
    <w:p w:rsidR="004E2ECA" w:rsidRPr="00690570" w:rsidRDefault="004E2ECA">
      <w:pPr>
        <w:pStyle w:val="30"/>
        <w:ind w:firstLine="0"/>
        <w:rPr>
          <w:highlight w:val="yellow"/>
        </w:rPr>
      </w:pPr>
      <w:r w:rsidRPr="00690570">
        <w:rPr>
          <w:b/>
          <w:highlight w:val="yellow"/>
        </w:rPr>
        <w:lastRenderedPageBreak/>
        <w:t xml:space="preserve">                2.14.4.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r w:rsidRPr="00690570">
        <w:rPr>
          <w:highlight w:val="yellow"/>
        </w:rPr>
        <w:t>:</w:t>
      </w:r>
    </w:p>
    <w:p w:rsidR="004E2ECA" w:rsidRPr="00690570" w:rsidRDefault="004E2ECA">
      <w:pPr>
        <w:widowControl w:val="0"/>
        <w:jc w:val="both"/>
        <w:outlineLvl w:val="1"/>
        <w:rPr>
          <w:sz w:val="28"/>
          <w:highlight w:val="yellow"/>
        </w:rPr>
      </w:pPr>
      <w:r w:rsidRPr="00690570">
        <w:rPr>
          <w:b/>
          <w:sz w:val="28"/>
          <w:highlight w:val="yellow"/>
        </w:rPr>
        <w:t xml:space="preserve">    </w:t>
      </w:r>
      <w:r w:rsidRPr="00690570">
        <w:rPr>
          <w:sz w:val="28"/>
          <w:highlight w:val="yellow"/>
        </w:rPr>
        <w:t xml:space="preserve">         2.14.4.1.  Оказание инвалидам помощи, необходимой для получения в доступной для них форме информации о правилах предоставления услуги документов, о совершении ими других необходимых для получения услуги действий.</w:t>
      </w:r>
    </w:p>
    <w:p w:rsidR="004E2ECA" w:rsidRPr="00690570" w:rsidRDefault="004E2ECA">
      <w:pPr>
        <w:widowControl w:val="0"/>
        <w:jc w:val="both"/>
        <w:outlineLvl w:val="1"/>
        <w:rPr>
          <w:sz w:val="28"/>
          <w:highlight w:val="yellow"/>
        </w:rPr>
      </w:pPr>
      <w:r w:rsidRPr="00690570">
        <w:rPr>
          <w:sz w:val="28"/>
          <w:highlight w:val="yellow"/>
        </w:rPr>
        <w:t xml:space="preserve">              2.14.4.2.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w:t>
      </w:r>
    </w:p>
    <w:p w:rsidR="004E2ECA" w:rsidRPr="00690570" w:rsidRDefault="004E2ECA">
      <w:pPr>
        <w:widowControl w:val="0"/>
        <w:jc w:val="both"/>
        <w:outlineLvl w:val="1"/>
        <w:rPr>
          <w:sz w:val="28"/>
          <w:highlight w:val="yellow"/>
        </w:rPr>
      </w:pPr>
      <w:r w:rsidRPr="00690570">
        <w:rPr>
          <w:sz w:val="28"/>
          <w:highlight w:val="yellow"/>
        </w:rPr>
        <w:t xml:space="preserve">               2.14.4.3. Оказание работниками управления социальной защиты населения администрации Чернянского района иной необходимой инвалидам помощи в преодолении барьеров, мешающих получению ими услуг наравне с другими лицами.     </w:t>
      </w:r>
    </w:p>
    <w:p w:rsidR="004E2ECA" w:rsidRDefault="004E2ECA">
      <w:pPr>
        <w:widowControl w:val="0"/>
        <w:jc w:val="both"/>
        <w:outlineLvl w:val="1"/>
        <w:rPr>
          <w:sz w:val="28"/>
        </w:rPr>
      </w:pPr>
      <w:r w:rsidRPr="00690570">
        <w:rPr>
          <w:sz w:val="28"/>
          <w:highlight w:val="yellow"/>
        </w:rPr>
        <w:t xml:space="preserve">               2.14.4.4. Наличие копий документов, объявлений, инструкций о порядке предоставления услуги ( в том числе, на информационном стенде), выполненных рельефно – точечным шрифтом Брайля и на контрастном фоне.</w:t>
      </w:r>
    </w:p>
    <w:p w:rsidR="004E2ECA" w:rsidRDefault="004E2ECA">
      <w:pPr>
        <w:suppressAutoHyphens/>
        <w:ind w:firstLine="709"/>
        <w:jc w:val="both"/>
        <w:rPr>
          <w:sz w:val="28"/>
        </w:rPr>
      </w:pPr>
    </w:p>
    <w:p w:rsidR="004E2ECA" w:rsidRDefault="004E2ECA">
      <w:pPr>
        <w:widowControl w:val="0"/>
        <w:suppressAutoHyphens/>
        <w:autoSpaceDE w:val="0"/>
        <w:autoSpaceDN w:val="0"/>
        <w:adjustRightInd w:val="0"/>
        <w:ind w:firstLine="709"/>
        <w:jc w:val="both"/>
        <w:outlineLvl w:val="1"/>
        <w:rPr>
          <w:b/>
          <w:sz w:val="28"/>
        </w:rPr>
      </w:pPr>
      <w:r>
        <w:rPr>
          <w:b/>
          <w:sz w:val="28"/>
        </w:rPr>
        <w:t>2.15. Показатели доступности и качества государственной услуги.</w:t>
      </w:r>
    </w:p>
    <w:p w:rsidR="004E2ECA" w:rsidRDefault="004E2ECA">
      <w:pPr>
        <w:pStyle w:val="a4"/>
        <w:suppressAutoHyphens/>
        <w:spacing w:after="0" w:line="240" w:lineRule="auto"/>
        <w:ind w:firstLine="426"/>
        <w:jc w:val="both"/>
        <w:rPr>
          <w:rFonts w:ascii="Times New Roman" w:hAnsi="Times New Roman"/>
          <w:sz w:val="28"/>
        </w:rPr>
      </w:pPr>
      <w:r>
        <w:rPr>
          <w:rFonts w:ascii="Times New Roman" w:hAnsi="Times New Roman"/>
          <w:sz w:val="28"/>
        </w:rPr>
        <w:t>2.15.1. Показателями доступности государственной услуги являются:</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обеспечение информирования населения о работе управления социальной защиты населения и предоставляемой государственной услуге (посредством размещения информации в СМИ, на официальном Интернет-сайте, в т.ч. с использованием информационной системы «Единый портал государственных и муниципальных услуг»).</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ясность и качество информации порядке и условиях предоставления государственной услуги, информация о правах потребителя государственной услуги;</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усовершенствование системы пространственно-ориентирующей информации (наличие информационных стендов, указателей);</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условия доступа к территории, зданию управления социальной защиты населения (территориальная доступность): обеспечение пешеходной доступности для заявителей от остановок общественного транспорта к зданию управления соцзащиты, наличие необходимого количества парковочных мест (в т.ч. для инвалидов);</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обеспечение свободного доступа заявителей в помещение управления социальной защиты населения, предоставляющего государственную услугу, в т.ч. беспрепятственного доступа инвалидов;</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организация и осуществление приема граждан в сельских поселениях района, отдаленных от места расположения управления социальной защиты населения;</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взаимодействия;</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lastRenderedPageBreak/>
        <w:t>- предоставление заявителям возможности предоставления документов в электронном виде.</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2.15.2. Показателями качества государственной услуги являются:</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 удовлетворенность получателей услуги от процесса получения государственной услуги и её результата;</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органа социальной защиты, система «Электронная очередь»);</w:t>
      </w:r>
    </w:p>
    <w:p w:rsidR="004E2ECA" w:rsidRDefault="004E2ECA">
      <w:pPr>
        <w:pStyle w:val="a4"/>
        <w:suppressAutoHyphens/>
        <w:spacing w:after="0" w:line="240" w:lineRule="auto"/>
        <w:ind w:firstLine="992"/>
        <w:jc w:val="both"/>
        <w:rPr>
          <w:rFonts w:ascii="Times New Roman" w:hAnsi="Times New Roman"/>
          <w:sz w:val="28"/>
        </w:rPr>
      </w:pPr>
      <w:r>
        <w:rPr>
          <w:rFonts w:ascii="Times New Roman" w:hAnsi="Times New Roman"/>
          <w:sz w:val="28"/>
        </w:rPr>
        <w:t>- компетентность специалистов управления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 культура обслуживания;</w:t>
      </w:r>
    </w:p>
    <w:p w:rsidR="004E2ECA" w:rsidRDefault="004E2ECA">
      <w:pPr>
        <w:pStyle w:val="a4"/>
        <w:suppressAutoHyphens/>
        <w:spacing w:after="0" w:line="240" w:lineRule="auto"/>
        <w:jc w:val="both"/>
        <w:rPr>
          <w:rFonts w:ascii="Times New Roman" w:hAnsi="Times New Roman"/>
          <w:sz w:val="28"/>
        </w:rPr>
      </w:pPr>
      <w:r>
        <w:rPr>
          <w:rFonts w:ascii="Times New Roman" w:hAnsi="Times New Roman"/>
          <w:sz w:val="28"/>
        </w:rPr>
        <w:t xml:space="preserve">          -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4E2ECA" w:rsidRDefault="004E2ECA">
      <w:pPr>
        <w:pStyle w:val="a4"/>
        <w:suppressAutoHyphens/>
        <w:spacing w:after="0" w:line="240" w:lineRule="auto"/>
        <w:jc w:val="both"/>
        <w:rPr>
          <w:rFonts w:ascii="Times New Roman" w:hAnsi="Times New Roman"/>
          <w:sz w:val="28"/>
        </w:rPr>
      </w:pPr>
      <w:r>
        <w:rPr>
          <w:rFonts w:ascii="Times New Roman" w:hAnsi="Times New Roman"/>
          <w:sz w:val="28"/>
        </w:rPr>
        <w:t xml:space="preserve">          - количество заявителей, получивших государственную услугу по предварительной записи, соотношение к общему количеству заявителей;</w:t>
      </w:r>
    </w:p>
    <w:p w:rsidR="004E2ECA" w:rsidRDefault="004E2ECA">
      <w:pPr>
        <w:pStyle w:val="a4"/>
        <w:suppressAutoHyphens/>
        <w:spacing w:after="0" w:line="240" w:lineRule="auto"/>
        <w:jc w:val="both"/>
        <w:rPr>
          <w:rFonts w:ascii="Times New Roman" w:hAnsi="Times New Roman"/>
          <w:sz w:val="28"/>
        </w:rPr>
      </w:pPr>
      <w:r>
        <w:rPr>
          <w:rFonts w:ascii="Times New Roman" w:hAnsi="Times New Roman"/>
          <w:sz w:val="28"/>
        </w:rPr>
        <w:t xml:space="preserve">          - количество заявителей, получивших услугу в результате дистанционного (выездного) приема в месяц;</w:t>
      </w:r>
    </w:p>
    <w:p w:rsidR="004E2ECA" w:rsidRDefault="004E2ECA">
      <w:pPr>
        <w:pStyle w:val="a4"/>
        <w:suppressAutoHyphens/>
        <w:spacing w:after="0" w:line="240" w:lineRule="auto"/>
        <w:jc w:val="both"/>
        <w:rPr>
          <w:rFonts w:ascii="Times New Roman" w:hAnsi="Times New Roman"/>
          <w:sz w:val="28"/>
        </w:rPr>
      </w:pPr>
      <w:r>
        <w:rPr>
          <w:rFonts w:ascii="Times New Roman" w:hAnsi="Times New Roman"/>
          <w:sz w:val="28"/>
        </w:rPr>
        <w:t xml:space="preserve">          - результаты служебных проверок;</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 исполнение дисциплины;</w:t>
      </w:r>
    </w:p>
    <w:p w:rsidR="004E2ECA" w:rsidRDefault="004E2ECA">
      <w:pPr>
        <w:pStyle w:val="a4"/>
        <w:suppressAutoHyphens/>
        <w:spacing w:after="0" w:line="240" w:lineRule="auto"/>
        <w:jc w:val="both"/>
        <w:rPr>
          <w:rFonts w:ascii="Times New Roman" w:hAnsi="Times New Roman"/>
          <w:sz w:val="28"/>
        </w:rPr>
      </w:pPr>
      <w:r>
        <w:rPr>
          <w:rFonts w:ascii="Times New Roman" w:hAnsi="Times New Roman"/>
          <w:sz w:val="28"/>
        </w:rPr>
        <w:t xml:space="preserve">          - эффективность и своевременность рассмотрения заявлений, обращений и жалоб граждан по вопросам предоставления государственной услуги.</w:t>
      </w:r>
    </w:p>
    <w:p w:rsidR="004E2ECA" w:rsidRDefault="004E2ECA">
      <w:pPr>
        <w:tabs>
          <w:tab w:val="left" w:pos="0"/>
        </w:tabs>
        <w:suppressAutoHyphens/>
        <w:ind w:firstLine="709"/>
        <w:jc w:val="center"/>
        <w:rPr>
          <w:b/>
          <w:sz w:val="28"/>
        </w:rPr>
      </w:pPr>
      <w:r>
        <w:rPr>
          <w:b/>
          <w:sz w:val="28"/>
        </w:rPr>
        <w:t>3. Административные процедуры</w:t>
      </w:r>
    </w:p>
    <w:p w:rsidR="004E2ECA" w:rsidRDefault="004E2ECA">
      <w:pPr>
        <w:tabs>
          <w:tab w:val="left" w:pos="0"/>
        </w:tabs>
        <w:suppressAutoHyphens/>
        <w:ind w:firstLine="709"/>
        <w:jc w:val="center"/>
        <w:rPr>
          <w:b/>
          <w:sz w:val="28"/>
        </w:rPr>
      </w:pPr>
    </w:p>
    <w:p w:rsidR="004E2ECA" w:rsidRDefault="004E2ECA">
      <w:pPr>
        <w:tabs>
          <w:tab w:val="left" w:pos="0"/>
        </w:tabs>
        <w:suppressAutoHyphens/>
        <w:ind w:firstLine="709"/>
        <w:jc w:val="both"/>
        <w:rPr>
          <w:sz w:val="28"/>
        </w:rPr>
      </w:pPr>
      <w:r>
        <w:rPr>
          <w:sz w:val="28"/>
        </w:rPr>
        <w:t>3.1. Исполнение государственной услуги включает в себя следующие административные процедуры:</w:t>
      </w:r>
    </w:p>
    <w:p w:rsidR="004E2ECA" w:rsidRDefault="004E2ECA">
      <w:pPr>
        <w:tabs>
          <w:tab w:val="left" w:pos="0"/>
        </w:tabs>
        <w:suppressAutoHyphens/>
        <w:ind w:firstLine="709"/>
        <w:jc w:val="both"/>
        <w:rPr>
          <w:sz w:val="28"/>
        </w:rPr>
      </w:pPr>
      <w:r>
        <w:rPr>
          <w:sz w:val="28"/>
        </w:rPr>
        <w:t>- прием и регистрация документов, необходимых для назначения и выплаты единовременного пособия при рождении ребенка– 1 рабочий день с даты получения документов управлением социальной защиты;</w:t>
      </w:r>
    </w:p>
    <w:p w:rsidR="004E2ECA" w:rsidRDefault="004E2ECA">
      <w:pPr>
        <w:pStyle w:val="a5"/>
        <w:suppressAutoHyphens/>
        <w:jc w:val="both"/>
        <w:rPr>
          <w:sz w:val="28"/>
        </w:rPr>
      </w:pPr>
      <w:r>
        <w:rPr>
          <w:sz w:val="28"/>
        </w:rPr>
        <w:t>- формирование личного дела заявителя – 1 рабочий день со дня регистрации заявления в Журнале регистрации заявлений и решений;</w:t>
      </w:r>
    </w:p>
    <w:p w:rsidR="004E2ECA" w:rsidRDefault="004E2ECA">
      <w:pPr>
        <w:pStyle w:val="a5"/>
        <w:suppressAutoHyphens/>
        <w:jc w:val="both"/>
        <w:rPr>
          <w:sz w:val="28"/>
        </w:rPr>
      </w:pPr>
      <w:r>
        <w:rPr>
          <w:sz w:val="28"/>
        </w:rPr>
        <w:t>- принятие решения о назначении/отказе в назначении/ единовременного  пособия при рождении ребенка – 5 рабочих дней со дня передачи ответственному должностному лицу сформированного личного дела заявителя;</w:t>
      </w:r>
    </w:p>
    <w:p w:rsidR="004E2ECA" w:rsidRDefault="004E2ECA">
      <w:pPr>
        <w:suppressAutoHyphens/>
        <w:ind w:firstLine="709"/>
        <w:jc w:val="both"/>
        <w:rPr>
          <w:sz w:val="28"/>
        </w:rPr>
      </w:pPr>
      <w:r>
        <w:rPr>
          <w:sz w:val="28"/>
        </w:rPr>
        <w:t>- формирование выплатных документов единовременного пособия при рождении ребенка – 3 рабочих дня со дня принятия решения о назначении;</w:t>
      </w:r>
    </w:p>
    <w:p w:rsidR="004E2ECA" w:rsidRDefault="004E2ECA">
      <w:pPr>
        <w:tabs>
          <w:tab w:val="left" w:pos="0"/>
        </w:tabs>
        <w:suppressAutoHyphens/>
        <w:ind w:firstLine="709"/>
        <w:jc w:val="both"/>
        <w:rPr>
          <w:sz w:val="28"/>
        </w:rPr>
      </w:pPr>
      <w:r>
        <w:rPr>
          <w:sz w:val="28"/>
        </w:rPr>
        <w:t>3.2. Документы, которые находятся в распоряжении управления социальной защиты населения: личное дело заявителя, распоряжение о назначении (отказе в назначении) единовременного пособия при рождении, реестр получателей единовременного пособия.</w:t>
      </w:r>
    </w:p>
    <w:p w:rsidR="004E2ECA" w:rsidRDefault="004E2ECA">
      <w:pPr>
        <w:suppressAutoHyphens/>
        <w:autoSpaceDE w:val="0"/>
        <w:autoSpaceDN w:val="0"/>
        <w:adjustRightInd w:val="0"/>
        <w:ind w:firstLine="709"/>
        <w:jc w:val="both"/>
        <w:outlineLvl w:val="1"/>
        <w:rPr>
          <w:sz w:val="28"/>
        </w:rPr>
      </w:pPr>
      <w:r>
        <w:rPr>
          <w:sz w:val="28"/>
        </w:rPr>
        <w:lastRenderedPageBreak/>
        <w:t>3.3. Документы, которые необходимы управлению социальной защиты населения:</w:t>
      </w:r>
    </w:p>
    <w:p w:rsidR="004E2ECA" w:rsidRDefault="004E2ECA">
      <w:pPr>
        <w:suppressAutoHyphens/>
        <w:autoSpaceDE w:val="0"/>
        <w:autoSpaceDN w:val="0"/>
        <w:adjustRightInd w:val="0"/>
        <w:ind w:firstLine="709"/>
        <w:jc w:val="both"/>
        <w:outlineLvl w:val="1"/>
        <w:rPr>
          <w:sz w:val="28"/>
        </w:rPr>
      </w:pPr>
      <w:r>
        <w:rPr>
          <w:sz w:val="28"/>
        </w:rPr>
        <w:t>а) документы, удостоверяющие личность и регистрацию по месту жительства, по месту пребывания или фактического проживания;</w:t>
      </w:r>
    </w:p>
    <w:p w:rsidR="004E2ECA" w:rsidRDefault="004E2ECA">
      <w:pPr>
        <w:suppressAutoHyphens/>
        <w:autoSpaceDE w:val="0"/>
        <w:autoSpaceDN w:val="0"/>
        <w:adjustRightInd w:val="0"/>
        <w:ind w:firstLine="709"/>
        <w:jc w:val="both"/>
        <w:outlineLvl w:val="1"/>
        <w:rPr>
          <w:sz w:val="28"/>
        </w:rPr>
      </w:pPr>
      <w:r>
        <w:rPr>
          <w:sz w:val="28"/>
        </w:rPr>
        <w:t>б) документы, подтверждающие право на единовременное пособие при рождении ребенка;</w:t>
      </w:r>
    </w:p>
    <w:p w:rsidR="004E2ECA" w:rsidRDefault="004E2ECA">
      <w:pPr>
        <w:tabs>
          <w:tab w:val="left" w:pos="0"/>
        </w:tabs>
        <w:suppressAutoHyphens/>
        <w:ind w:firstLine="709"/>
        <w:jc w:val="both"/>
        <w:rPr>
          <w:sz w:val="28"/>
        </w:rPr>
      </w:pPr>
      <w:r>
        <w:rPr>
          <w:sz w:val="28"/>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при предоставлении государственной услуги определяется дополнительно в соответствии с техническим регламентом функционирования.</w:t>
      </w:r>
    </w:p>
    <w:p w:rsidR="004E2ECA" w:rsidRDefault="004E2ECA">
      <w:pPr>
        <w:tabs>
          <w:tab w:val="left" w:pos="0"/>
        </w:tabs>
        <w:suppressAutoHyphens/>
        <w:ind w:firstLine="709"/>
        <w:jc w:val="both"/>
        <w:rPr>
          <w:sz w:val="28"/>
        </w:rPr>
      </w:pPr>
      <w:r>
        <w:rPr>
          <w:sz w:val="28"/>
        </w:rPr>
        <w:t>3.5. Блок-схема административных процедур предоставления государственной услуги приводится в Приложении № 3 к настоящему регламенту.</w:t>
      </w:r>
    </w:p>
    <w:p w:rsidR="004E2ECA" w:rsidRDefault="004E2ECA">
      <w:pPr>
        <w:tabs>
          <w:tab w:val="left" w:pos="0"/>
        </w:tabs>
        <w:suppressAutoHyphens/>
        <w:ind w:firstLine="709"/>
        <w:jc w:val="center"/>
        <w:rPr>
          <w:b/>
          <w:sz w:val="26"/>
        </w:rPr>
      </w:pPr>
    </w:p>
    <w:p w:rsidR="004E2ECA" w:rsidRDefault="004E2ECA">
      <w:pPr>
        <w:tabs>
          <w:tab w:val="left" w:pos="0"/>
        </w:tabs>
        <w:suppressAutoHyphens/>
        <w:ind w:firstLine="709"/>
        <w:jc w:val="center"/>
        <w:rPr>
          <w:b/>
          <w:sz w:val="28"/>
        </w:rPr>
      </w:pPr>
      <w:r>
        <w:rPr>
          <w:b/>
          <w:sz w:val="28"/>
        </w:rPr>
        <w:t>3.6. Прием и регистрация документов, необходимых для назначения и выплаты единовременного пособия при рождении</w:t>
      </w:r>
    </w:p>
    <w:p w:rsidR="004E2ECA" w:rsidRDefault="004E2ECA">
      <w:pPr>
        <w:tabs>
          <w:tab w:val="left" w:pos="0"/>
        </w:tabs>
        <w:suppressAutoHyphens/>
        <w:ind w:firstLine="709"/>
        <w:jc w:val="center"/>
        <w:rPr>
          <w:b/>
          <w:sz w:val="28"/>
        </w:rPr>
      </w:pPr>
    </w:p>
    <w:p w:rsidR="004E2ECA" w:rsidRDefault="004E2ECA">
      <w:pPr>
        <w:suppressAutoHyphens/>
        <w:ind w:firstLine="709"/>
        <w:jc w:val="both"/>
        <w:rPr>
          <w:sz w:val="28"/>
        </w:rPr>
      </w:pPr>
      <w:r>
        <w:rPr>
          <w:sz w:val="28"/>
        </w:rPr>
        <w:t>3.6.1. Прием, регистрация документов осуществляется при обращении заявителя в управление социальной защиты населения посредством:</w:t>
      </w:r>
    </w:p>
    <w:p w:rsidR="004E2ECA" w:rsidRDefault="004E2ECA">
      <w:pPr>
        <w:numPr>
          <w:ilvl w:val="0"/>
          <w:numId w:val="1"/>
        </w:numPr>
        <w:tabs>
          <w:tab w:val="clear" w:pos="960"/>
          <w:tab w:val="left" w:pos="993"/>
        </w:tabs>
        <w:suppressAutoHyphens/>
        <w:ind w:left="0" w:firstLine="709"/>
        <w:jc w:val="both"/>
        <w:rPr>
          <w:sz w:val="28"/>
        </w:rPr>
      </w:pPr>
      <w:r>
        <w:rPr>
          <w:sz w:val="28"/>
        </w:rPr>
        <w:t>личного обращения заявителя;</w:t>
      </w:r>
    </w:p>
    <w:p w:rsidR="004E2ECA" w:rsidRDefault="004E2ECA">
      <w:pPr>
        <w:numPr>
          <w:ilvl w:val="0"/>
          <w:numId w:val="1"/>
        </w:numPr>
        <w:tabs>
          <w:tab w:val="clear" w:pos="960"/>
          <w:tab w:val="left" w:pos="993"/>
        </w:tabs>
        <w:suppressAutoHyphens/>
        <w:ind w:left="0" w:firstLine="709"/>
        <w:jc w:val="both"/>
        <w:rPr>
          <w:sz w:val="28"/>
        </w:rPr>
      </w:pPr>
      <w:r>
        <w:rPr>
          <w:sz w:val="28"/>
        </w:rPr>
        <w:t>направления заявителем документов через организации по обработке корреспонденции и денежных переводов на договорной основе;</w:t>
      </w:r>
    </w:p>
    <w:p w:rsidR="004E2ECA" w:rsidRDefault="004E2ECA">
      <w:pPr>
        <w:numPr>
          <w:ilvl w:val="0"/>
          <w:numId w:val="1"/>
        </w:numPr>
        <w:tabs>
          <w:tab w:val="clear" w:pos="960"/>
          <w:tab w:val="left" w:pos="993"/>
        </w:tabs>
        <w:suppressAutoHyphens/>
        <w:ind w:left="0" w:firstLine="709"/>
        <w:jc w:val="both"/>
        <w:rPr>
          <w:sz w:val="28"/>
        </w:rPr>
      </w:pPr>
      <w:r>
        <w:rPr>
          <w:sz w:val="28"/>
        </w:rPr>
        <w:t>направление заявления в электронном виде, заверенное электронно-цифровой подписью (ЭЦП) и прилагаемых к нему документов согласно п. 2.6.3. настоящего регламента.</w:t>
      </w:r>
    </w:p>
    <w:p w:rsidR="004E2ECA" w:rsidRDefault="004E2ECA">
      <w:pPr>
        <w:pStyle w:val="ConsPlusNormal"/>
        <w:tabs>
          <w:tab w:val="left" w:pos="8323"/>
        </w:tabs>
        <w:suppressAutoHyphens/>
        <w:ind w:firstLine="709"/>
        <w:jc w:val="both"/>
        <w:rPr>
          <w:rFonts w:ascii="Times New Roman" w:hAnsi="Times New Roman"/>
          <w:b/>
          <w:sz w:val="28"/>
        </w:rPr>
      </w:pPr>
      <w:r>
        <w:rPr>
          <w:rFonts w:ascii="Times New Roman" w:hAnsi="Times New Roman"/>
          <w:b/>
          <w:sz w:val="28"/>
        </w:rPr>
        <w:t>3.6.2. Прием, регистрация документов при личном обращении заявителя в орган социальной защиты населения.</w:t>
      </w:r>
    </w:p>
    <w:p w:rsidR="004E2ECA" w:rsidRDefault="004E2ECA">
      <w:pPr>
        <w:pStyle w:val="a5"/>
        <w:suppressAutoHyphens/>
        <w:ind w:firstLine="709"/>
        <w:jc w:val="both"/>
        <w:rPr>
          <w:sz w:val="28"/>
        </w:rPr>
      </w:pPr>
      <w:r>
        <w:rPr>
          <w:sz w:val="28"/>
        </w:rPr>
        <w:t>3.6.2.1. Юридическим фактом, являющимся основанием для начала административной процедуры, является обращение заявителя в управление социальной защиты населения.</w:t>
      </w:r>
    </w:p>
    <w:p w:rsidR="004E2ECA" w:rsidRDefault="004E2ECA">
      <w:pPr>
        <w:pStyle w:val="a5"/>
        <w:suppressAutoHyphens/>
        <w:ind w:firstLine="709"/>
        <w:jc w:val="both"/>
        <w:rPr>
          <w:sz w:val="28"/>
        </w:rPr>
      </w:pPr>
      <w:r>
        <w:rPr>
          <w:sz w:val="28"/>
        </w:rPr>
        <w:t>3.6.2.2. Должностное лицо, ответственное за выполнение административной процедуры, определяется приказом руководителя управления социальной защиты населения (далее - специалист).</w:t>
      </w:r>
    </w:p>
    <w:p w:rsidR="004E2ECA" w:rsidRDefault="004E2ECA">
      <w:pPr>
        <w:suppressAutoHyphens/>
        <w:ind w:firstLine="709"/>
        <w:jc w:val="both"/>
        <w:rPr>
          <w:sz w:val="28"/>
        </w:rPr>
      </w:pPr>
      <w:r>
        <w:rPr>
          <w:sz w:val="28"/>
        </w:rPr>
        <w:t>3.6.2.3. Специалист принимает документы и осуществляет правовой анализ на:</w:t>
      </w:r>
    </w:p>
    <w:p w:rsidR="004E2ECA" w:rsidRDefault="004E2ECA">
      <w:pPr>
        <w:suppressAutoHyphens/>
        <w:autoSpaceDE w:val="0"/>
        <w:autoSpaceDN w:val="0"/>
        <w:adjustRightInd w:val="0"/>
        <w:ind w:firstLine="709"/>
        <w:jc w:val="both"/>
        <w:rPr>
          <w:sz w:val="28"/>
        </w:rPr>
      </w:pPr>
      <w:r>
        <w:rPr>
          <w:sz w:val="28"/>
        </w:rPr>
        <w:t>- соответствие документов перечню, указанному в п.п. 2.6.4. требованиям п.п.2.6.6. настоящего регламента;</w:t>
      </w:r>
    </w:p>
    <w:p w:rsidR="004E2ECA" w:rsidRDefault="004E2ECA">
      <w:pPr>
        <w:suppressAutoHyphens/>
        <w:autoSpaceDE w:val="0"/>
        <w:autoSpaceDN w:val="0"/>
        <w:adjustRightInd w:val="0"/>
        <w:ind w:firstLine="709"/>
        <w:jc w:val="both"/>
        <w:rPr>
          <w:sz w:val="28"/>
        </w:rPr>
      </w:pPr>
      <w:r>
        <w:rPr>
          <w:sz w:val="28"/>
        </w:rPr>
        <w:t>- соответствие представленных документов основаниям, предусмотренным п.п. 2.8. настоящего регламента.</w:t>
      </w:r>
    </w:p>
    <w:p w:rsidR="004E2ECA" w:rsidRDefault="004E2ECA">
      <w:pPr>
        <w:suppressAutoHyphens/>
        <w:autoSpaceDE w:val="0"/>
        <w:autoSpaceDN w:val="0"/>
        <w:adjustRightInd w:val="0"/>
        <w:ind w:firstLine="709"/>
        <w:jc w:val="both"/>
        <w:rPr>
          <w:sz w:val="28"/>
        </w:rPr>
      </w:pPr>
      <w:r>
        <w:rPr>
          <w:sz w:val="28"/>
        </w:rPr>
        <w:t>3.6.2.4. Специалист сопоставляет (отождествляет)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4E2ECA" w:rsidRDefault="004E2ECA">
      <w:pPr>
        <w:tabs>
          <w:tab w:val="left" w:pos="7797"/>
        </w:tabs>
        <w:suppressAutoHyphens/>
        <w:autoSpaceDE w:val="0"/>
        <w:autoSpaceDN w:val="0"/>
        <w:adjustRightInd w:val="0"/>
        <w:ind w:firstLine="709"/>
        <w:jc w:val="both"/>
        <w:rPr>
          <w:sz w:val="28"/>
        </w:rPr>
      </w:pPr>
      <w:r>
        <w:rPr>
          <w:sz w:val="28"/>
        </w:rPr>
        <w:lastRenderedPageBreak/>
        <w:t>3.6.2.5. При установлении фактов отсутствия необходимых документов, указанных в п. 2.6.4 настоящего регламента,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оснований для отказа в рассмотрении документов на назначение единовременного пособия при рождении ребенка, указывает заявителю на выявленные несоответствия в представленных документах и возвращает документы заявителю.</w:t>
      </w:r>
    </w:p>
    <w:p w:rsidR="004E2ECA" w:rsidRDefault="004E2ECA">
      <w:pPr>
        <w:suppressAutoHyphens/>
        <w:autoSpaceDE w:val="0"/>
        <w:autoSpaceDN w:val="0"/>
        <w:adjustRightInd w:val="0"/>
        <w:ind w:firstLine="709"/>
        <w:jc w:val="both"/>
        <w:rPr>
          <w:sz w:val="28"/>
        </w:rPr>
      </w:pPr>
      <w:r>
        <w:rPr>
          <w:sz w:val="28"/>
        </w:rPr>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4E2ECA" w:rsidRDefault="004E2ECA">
      <w:pPr>
        <w:suppressAutoHyphens/>
        <w:autoSpaceDE w:val="0"/>
        <w:autoSpaceDN w:val="0"/>
        <w:adjustRightInd w:val="0"/>
        <w:ind w:firstLine="709"/>
        <w:jc w:val="both"/>
        <w:rPr>
          <w:sz w:val="28"/>
        </w:rPr>
      </w:pPr>
      <w:r>
        <w:rPr>
          <w:sz w:val="28"/>
        </w:rPr>
        <w:t>При волеизъявлении заявителя устранить основания для отказа, специалист приостанавливает представление документов и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w:t>
      </w:r>
    </w:p>
    <w:p w:rsidR="004E2ECA" w:rsidRDefault="004E2ECA">
      <w:pPr>
        <w:suppressAutoHyphens/>
        <w:autoSpaceDE w:val="0"/>
        <w:autoSpaceDN w:val="0"/>
        <w:adjustRightInd w:val="0"/>
        <w:ind w:firstLine="709"/>
        <w:jc w:val="both"/>
        <w:rPr>
          <w:sz w:val="28"/>
        </w:rPr>
      </w:pPr>
      <w:r>
        <w:rPr>
          <w:sz w:val="28"/>
        </w:rPr>
        <w:t>При отсутствии у заявителя заполненного заявления или при неправильном его заполнении, специалист оказывает заявителю помощь в заполнении заявления.</w:t>
      </w:r>
    </w:p>
    <w:p w:rsidR="004E2ECA" w:rsidRDefault="004E2ECA">
      <w:pPr>
        <w:suppressAutoHyphens/>
        <w:autoSpaceDE w:val="0"/>
        <w:autoSpaceDN w:val="0"/>
        <w:adjustRightInd w:val="0"/>
        <w:ind w:firstLine="709"/>
        <w:jc w:val="both"/>
        <w:rPr>
          <w:sz w:val="28"/>
        </w:rPr>
      </w:pPr>
      <w:r>
        <w:rPr>
          <w:sz w:val="28"/>
        </w:rPr>
        <w:t>При отсутствии у заявителя копий документов, специалист предлагает услуги ксерокопирования бесплатно.</w:t>
      </w:r>
    </w:p>
    <w:p w:rsidR="004E2ECA" w:rsidRDefault="004E2ECA">
      <w:pPr>
        <w:tabs>
          <w:tab w:val="left" w:pos="8425"/>
        </w:tabs>
        <w:suppressAutoHyphens/>
        <w:ind w:firstLine="709"/>
        <w:jc w:val="both"/>
        <w:rPr>
          <w:sz w:val="28"/>
        </w:rPr>
      </w:pPr>
      <w:r>
        <w:rPr>
          <w:sz w:val="28"/>
        </w:rPr>
        <w:t>3.6.2.6. В случае, если заявителем не были предоставлены документы, указанные в п. 2.7.1 настоящего регламента, специалист осуществляет межведомственный запрос на получение необходимых сведений в соответствии с п. 2.7.2 настоящего регламента и положениями Федерального закона от 27 июля 2010 года № 210-ФЗ «Об организации предоставления государственных и муниципальных услуг».</w:t>
      </w:r>
    </w:p>
    <w:p w:rsidR="004E2ECA" w:rsidRDefault="004E2ECA">
      <w:pPr>
        <w:tabs>
          <w:tab w:val="left" w:pos="8425"/>
        </w:tabs>
        <w:suppressAutoHyphens/>
        <w:ind w:firstLine="709"/>
        <w:jc w:val="both"/>
        <w:rPr>
          <w:sz w:val="28"/>
        </w:rPr>
      </w:pPr>
      <w:r>
        <w:rPr>
          <w:sz w:val="28"/>
        </w:rPr>
        <w:t>3.6.2.7. При наличии полного пакета документов специалист вносит в Журнал регистрации заявлений и решений о назначении единовременного пособия при рождении ребенка (Далее–Журнал регистрации заявлений и решений) по форме согласно Приложению № 4 к настоящему регламенту запись о приеме заявления и документов, которая содержит:</w:t>
      </w:r>
    </w:p>
    <w:p w:rsidR="004E2ECA" w:rsidRDefault="004E2ECA">
      <w:pPr>
        <w:suppressAutoHyphens/>
        <w:autoSpaceDE w:val="0"/>
        <w:autoSpaceDN w:val="0"/>
        <w:adjustRightInd w:val="0"/>
        <w:ind w:firstLine="709"/>
        <w:jc w:val="both"/>
        <w:rPr>
          <w:sz w:val="28"/>
        </w:rPr>
      </w:pPr>
      <w:r>
        <w:rPr>
          <w:sz w:val="28"/>
        </w:rPr>
        <w:t>- регистрационный номер заявления;</w:t>
      </w:r>
    </w:p>
    <w:p w:rsidR="004E2ECA" w:rsidRDefault="004E2ECA">
      <w:pPr>
        <w:suppressAutoHyphens/>
        <w:autoSpaceDE w:val="0"/>
        <w:autoSpaceDN w:val="0"/>
        <w:adjustRightInd w:val="0"/>
        <w:ind w:firstLine="709"/>
        <w:jc w:val="both"/>
        <w:rPr>
          <w:sz w:val="28"/>
        </w:rPr>
      </w:pPr>
      <w:r>
        <w:rPr>
          <w:sz w:val="28"/>
        </w:rPr>
        <w:t>- дату приема;</w:t>
      </w:r>
    </w:p>
    <w:p w:rsidR="004E2ECA" w:rsidRDefault="004E2ECA">
      <w:pPr>
        <w:suppressAutoHyphens/>
        <w:autoSpaceDE w:val="0"/>
        <w:autoSpaceDN w:val="0"/>
        <w:adjustRightInd w:val="0"/>
        <w:ind w:firstLine="709"/>
        <w:jc w:val="both"/>
        <w:rPr>
          <w:sz w:val="28"/>
        </w:rPr>
      </w:pPr>
      <w:r>
        <w:rPr>
          <w:sz w:val="28"/>
        </w:rPr>
        <w:t>- сведения о заявителе (фамилия, имя, отчество, адрес).</w:t>
      </w:r>
    </w:p>
    <w:p w:rsidR="004E2ECA" w:rsidRDefault="004E2ECA">
      <w:pPr>
        <w:pStyle w:val="a5"/>
        <w:suppressAutoHyphens/>
        <w:jc w:val="both"/>
        <w:rPr>
          <w:sz w:val="28"/>
        </w:rPr>
      </w:pPr>
      <w:r>
        <w:rPr>
          <w:sz w:val="28"/>
        </w:rPr>
        <w:t>3.6.2.8. Дата приема заявления и необходимых документов от гражданина, обратившегося за единовременным пособием при рождении ребенка, подтверждается распиской-уведомлением, выдаваемой заявителю по форме согласно Приложению № 2 (заявление) к настоящему регламенту.</w:t>
      </w:r>
    </w:p>
    <w:p w:rsidR="004E2ECA" w:rsidRDefault="004E2ECA">
      <w:pPr>
        <w:pStyle w:val="a5"/>
        <w:suppressAutoHyphens/>
        <w:ind w:firstLine="709"/>
        <w:jc w:val="both"/>
        <w:rPr>
          <w:sz w:val="28"/>
        </w:rPr>
      </w:pPr>
      <w:r>
        <w:rPr>
          <w:sz w:val="28"/>
        </w:rPr>
        <w:t>3.6.2.9. Специалист оформляет отрывную расписку-уведомление о приеме письменного заявления и документов по форме, указанной в Приложении №2 к настоящему регламенту.</w:t>
      </w:r>
    </w:p>
    <w:p w:rsidR="004E2ECA" w:rsidRDefault="004E2ECA">
      <w:pPr>
        <w:pStyle w:val="a5"/>
        <w:suppressAutoHyphens/>
        <w:ind w:firstLine="709"/>
        <w:jc w:val="both"/>
        <w:rPr>
          <w:sz w:val="28"/>
        </w:rPr>
      </w:pPr>
      <w:r>
        <w:rPr>
          <w:sz w:val="28"/>
        </w:rPr>
        <w:t>3.6.2.10. Максимальный срок выполнения административной процедуры – 1 рабочий день с момента обращения заявителя в управление социальной защиты населения.</w:t>
      </w:r>
    </w:p>
    <w:p w:rsidR="004E2ECA" w:rsidRDefault="004E2ECA">
      <w:pPr>
        <w:pStyle w:val="a5"/>
        <w:suppressAutoHyphens/>
        <w:ind w:firstLine="709"/>
        <w:jc w:val="both"/>
        <w:rPr>
          <w:sz w:val="28"/>
        </w:rPr>
      </w:pPr>
      <w:r>
        <w:rPr>
          <w:sz w:val="28"/>
        </w:rPr>
        <w:t>3.6.2.11. Критерии принятия решения:</w:t>
      </w:r>
    </w:p>
    <w:p w:rsidR="004E2ECA" w:rsidRDefault="004E2ECA">
      <w:pPr>
        <w:pStyle w:val="a5"/>
        <w:suppressAutoHyphens/>
        <w:ind w:firstLine="709"/>
        <w:jc w:val="both"/>
        <w:rPr>
          <w:sz w:val="28"/>
        </w:rPr>
      </w:pPr>
      <w:r>
        <w:rPr>
          <w:sz w:val="28"/>
        </w:rPr>
        <w:lastRenderedPageBreak/>
        <w:t>- соответствие предоставленного заявителем пакета документов требованиям п.п. 2.6.4 и 2.6.6. настоящего регламента;</w:t>
      </w:r>
    </w:p>
    <w:p w:rsidR="004E2ECA" w:rsidRDefault="004E2ECA">
      <w:pPr>
        <w:pStyle w:val="a5"/>
        <w:suppressAutoHyphens/>
        <w:ind w:firstLine="709"/>
        <w:jc w:val="both"/>
        <w:rPr>
          <w:sz w:val="28"/>
        </w:rPr>
      </w:pPr>
      <w:r>
        <w:rPr>
          <w:sz w:val="28"/>
        </w:rPr>
        <w:t>- отсутствие оснований, предусмотренных п. 2.7. настоящего регламента.</w:t>
      </w:r>
    </w:p>
    <w:p w:rsidR="004E2ECA" w:rsidRDefault="004E2ECA">
      <w:pPr>
        <w:pStyle w:val="a5"/>
        <w:suppressAutoHyphens/>
        <w:ind w:firstLine="709"/>
        <w:jc w:val="both"/>
        <w:rPr>
          <w:sz w:val="28"/>
        </w:rPr>
      </w:pPr>
      <w:r>
        <w:rPr>
          <w:sz w:val="28"/>
        </w:rPr>
        <w:t>3.6.2.12. Результатом административной процедуры является принятие/отказ в принятии/ документов, представленных гражданином.</w:t>
      </w:r>
    </w:p>
    <w:p w:rsidR="004E2ECA" w:rsidRDefault="004E2ECA">
      <w:pPr>
        <w:suppressAutoHyphens/>
        <w:autoSpaceDE w:val="0"/>
        <w:autoSpaceDN w:val="0"/>
        <w:adjustRightInd w:val="0"/>
        <w:ind w:firstLine="709"/>
        <w:jc w:val="both"/>
        <w:rPr>
          <w:sz w:val="28"/>
        </w:rPr>
      </w:pPr>
      <w:r>
        <w:rPr>
          <w:sz w:val="28"/>
        </w:rPr>
        <w:t xml:space="preserve">          3.6.2.13. Способ фиксации административной процедуры: регистрация заявления и документов в Журнале регистрации заявлений и решений.</w:t>
      </w:r>
    </w:p>
    <w:p w:rsidR="004E2ECA" w:rsidRDefault="004E2ECA">
      <w:pPr>
        <w:suppressAutoHyphens/>
        <w:ind w:firstLine="709"/>
        <w:jc w:val="both"/>
        <w:rPr>
          <w:b/>
          <w:sz w:val="28"/>
        </w:rPr>
      </w:pPr>
      <w:r>
        <w:rPr>
          <w:b/>
          <w:sz w:val="28"/>
        </w:rPr>
        <w:t>3.6.3. Прием, регистрация документов посредством направления их заявителем через организации по обработке корреспонденции и денежных переводов на договорной основе.</w:t>
      </w:r>
    </w:p>
    <w:p w:rsidR="004E2ECA" w:rsidRDefault="004E2ECA">
      <w:pPr>
        <w:pStyle w:val="a5"/>
        <w:suppressAutoHyphens/>
        <w:ind w:firstLine="709"/>
        <w:jc w:val="both"/>
        <w:rPr>
          <w:sz w:val="28"/>
        </w:rPr>
      </w:pPr>
      <w:r>
        <w:rPr>
          <w:sz w:val="28"/>
        </w:rPr>
        <w:t>3.6.3.1. Юридическим фактом, являющимся основанием для начала административной процедуры, является направление заявителем документов в управление социальной защиты населения через организации по обработке корреспонденции и денежных переводов на договорной основе.</w:t>
      </w:r>
    </w:p>
    <w:p w:rsidR="004E2ECA" w:rsidRDefault="004E2ECA">
      <w:pPr>
        <w:pStyle w:val="a5"/>
        <w:suppressAutoHyphens/>
        <w:ind w:firstLine="709"/>
        <w:jc w:val="both"/>
        <w:rPr>
          <w:sz w:val="28"/>
        </w:rPr>
      </w:pPr>
      <w:r>
        <w:rPr>
          <w:sz w:val="28"/>
        </w:rPr>
        <w:t>3.6.3.2. Специалист, ответственный за выполнение административной процедуры, определяется приказом руководителя управления социальной защиты населения или инструкциями.</w:t>
      </w:r>
    </w:p>
    <w:p w:rsidR="004E2ECA" w:rsidRDefault="004E2ECA">
      <w:pPr>
        <w:pStyle w:val="a5"/>
        <w:suppressAutoHyphens/>
        <w:ind w:firstLine="709"/>
        <w:jc w:val="both"/>
        <w:rPr>
          <w:sz w:val="28"/>
        </w:rPr>
      </w:pPr>
      <w:r>
        <w:rPr>
          <w:sz w:val="28"/>
        </w:rPr>
        <w:t>3.6.3.3. Специалист получает входящую корреспонденцию, анализирует представленные заявителем документы и определяет на основе правового анализа представленных документов право заявителя на предоставление государственной услуги.</w:t>
      </w:r>
    </w:p>
    <w:p w:rsidR="004E2ECA" w:rsidRDefault="004E2ECA">
      <w:pPr>
        <w:tabs>
          <w:tab w:val="left" w:pos="0"/>
        </w:tabs>
        <w:suppressAutoHyphens/>
        <w:ind w:firstLine="709"/>
        <w:jc w:val="both"/>
        <w:rPr>
          <w:sz w:val="28"/>
        </w:rPr>
      </w:pPr>
      <w:r>
        <w:rPr>
          <w:sz w:val="28"/>
        </w:rPr>
        <w:t>3.6.3.4. При несоответствии представленных заявителем документов, указанных в п.п. 2.6.4, наличия оснований, предусмотренных п. 2.7.настоящего регламента специалист письменно уведомляет заявителя о выявленных недостатках в представленных документах и возвращает представленные документы через организации по обработке корреспонденции и денежных переводов на договорной основе.</w:t>
      </w:r>
    </w:p>
    <w:p w:rsidR="004E2ECA" w:rsidRDefault="004E2ECA">
      <w:pPr>
        <w:pStyle w:val="a5"/>
        <w:suppressAutoHyphens/>
        <w:ind w:firstLine="709"/>
        <w:jc w:val="both"/>
        <w:rPr>
          <w:sz w:val="28"/>
        </w:rPr>
      </w:pPr>
      <w:r>
        <w:rPr>
          <w:sz w:val="28"/>
        </w:rPr>
        <w:t>3.6.3.5. При соответствии представленных заявителем документов требованиям п. 2.6. настоящего регламента, специалист регистрирует в Журнале регистрации заявлений и решений письменное заявление и документы, полученные через организации по обработке корреспонденции и денежных переводов на договорной основе.</w:t>
      </w:r>
    </w:p>
    <w:p w:rsidR="004E2ECA" w:rsidRDefault="004E2ECA">
      <w:pPr>
        <w:pStyle w:val="a5"/>
        <w:suppressAutoHyphens/>
        <w:ind w:firstLine="709"/>
        <w:jc w:val="both"/>
        <w:rPr>
          <w:sz w:val="28"/>
        </w:rPr>
      </w:pPr>
      <w:r>
        <w:rPr>
          <w:sz w:val="28"/>
        </w:rPr>
        <w:t>3.6.3.6. Датой приема заявления и необходимых документов, полученных через организации по обработке корреспонденции и денежных переводов на договорной основе, считается дата, указанная на штампе конверта организации по обработке корреспонденции и денежных переводов на договорной основе. Обязанность подтверждения факта отправления указанных документов лежит на заявителе.</w:t>
      </w:r>
    </w:p>
    <w:p w:rsidR="004E2ECA" w:rsidRDefault="004E2ECA">
      <w:pPr>
        <w:pStyle w:val="a5"/>
        <w:suppressAutoHyphens/>
        <w:ind w:firstLine="709"/>
        <w:jc w:val="both"/>
        <w:rPr>
          <w:sz w:val="28"/>
        </w:rPr>
      </w:pPr>
      <w:r>
        <w:rPr>
          <w:sz w:val="28"/>
        </w:rPr>
        <w:t>3.6.3.7. Максимальный срок выполнения административной процедуры – 1 рабочий день с даты получения документов управлением социальной защиты населения.</w:t>
      </w:r>
    </w:p>
    <w:p w:rsidR="004E2ECA" w:rsidRDefault="004E2ECA">
      <w:pPr>
        <w:pStyle w:val="a5"/>
        <w:suppressAutoHyphens/>
        <w:ind w:firstLine="709"/>
        <w:jc w:val="both"/>
        <w:rPr>
          <w:sz w:val="28"/>
        </w:rPr>
      </w:pPr>
      <w:r>
        <w:rPr>
          <w:sz w:val="28"/>
        </w:rPr>
        <w:t>3.6.3.8. Критерии принятия решения:</w:t>
      </w:r>
    </w:p>
    <w:p w:rsidR="004E2ECA" w:rsidRDefault="004E2ECA">
      <w:pPr>
        <w:pStyle w:val="a5"/>
        <w:suppressAutoHyphens/>
        <w:ind w:firstLine="709"/>
        <w:jc w:val="both"/>
        <w:rPr>
          <w:sz w:val="28"/>
        </w:rPr>
      </w:pPr>
      <w:r>
        <w:rPr>
          <w:sz w:val="28"/>
        </w:rPr>
        <w:lastRenderedPageBreak/>
        <w:t>- соответствие предоставленного заявителем пакета документов перечню, указанному в п.п. 2.6.4., 2.6.6. настоящего регламента;</w:t>
      </w:r>
    </w:p>
    <w:p w:rsidR="004E2ECA" w:rsidRDefault="004E2ECA">
      <w:pPr>
        <w:pStyle w:val="a5"/>
        <w:suppressAutoHyphens/>
        <w:ind w:firstLine="709"/>
        <w:jc w:val="both"/>
        <w:rPr>
          <w:sz w:val="28"/>
        </w:rPr>
      </w:pPr>
      <w:r>
        <w:rPr>
          <w:sz w:val="28"/>
        </w:rPr>
        <w:t>- отсутствие оснований, предусмотренных п. 2.7. настоящего регламента.</w:t>
      </w:r>
    </w:p>
    <w:p w:rsidR="004E2ECA" w:rsidRDefault="004E2ECA">
      <w:pPr>
        <w:pStyle w:val="a5"/>
        <w:suppressAutoHyphens/>
        <w:ind w:firstLine="709"/>
        <w:jc w:val="both"/>
        <w:rPr>
          <w:sz w:val="28"/>
        </w:rPr>
      </w:pPr>
      <w:r>
        <w:rPr>
          <w:sz w:val="28"/>
        </w:rPr>
        <w:t>3.6.3.9. Результатом административной процедуры является принятие/отказ в принятии документов/ представленных гражданином.</w:t>
      </w:r>
    </w:p>
    <w:p w:rsidR="004E2ECA" w:rsidRDefault="004E2ECA">
      <w:pPr>
        <w:suppressAutoHyphens/>
        <w:autoSpaceDE w:val="0"/>
        <w:autoSpaceDN w:val="0"/>
        <w:adjustRightInd w:val="0"/>
        <w:ind w:firstLine="709"/>
        <w:jc w:val="both"/>
        <w:rPr>
          <w:sz w:val="28"/>
        </w:rPr>
      </w:pPr>
      <w:r>
        <w:rPr>
          <w:sz w:val="28"/>
        </w:rPr>
        <w:t>3.6.3.10. Способ фиксации административной процедуры: регистрация заявления и документов в Журнале регистрации заявлений и решений.</w:t>
      </w:r>
    </w:p>
    <w:p w:rsidR="004E2ECA" w:rsidRDefault="004E2ECA">
      <w:pPr>
        <w:pStyle w:val="ConsPlusNormal"/>
        <w:tabs>
          <w:tab w:val="left" w:pos="8323"/>
        </w:tabs>
        <w:suppressAutoHyphens/>
        <w:ind w:firstLine="709"/>
        <w:jc w:val="both"/>
        <w:rPr>
          <w:rFonts w:ascii="Times New Roman" w:hAnsi="Times New Roman"/>
          <w:b/>
          <w:sz w:val="28"/>
        </w:rPr>
      </w:pPr>
      <w:r>
        <w:rPr>
          <w:rFonts w:ascii="Times New Roman" w:hAnsi="Times New Roman"/>
          <w:b/>
          <w:sz w:val="28"/>
        </w:rPr>
        <w:t>3.6.4. Прием, регистрация документов, поступивших в электронном виде в орган социальной защиты населения, заверенных ЭЦП.</w:t>
      </w:r>
    </w:p>
    <w:p w:rsidR="004E2ECA" w:rsidRDefault="004E2ECA">
      <w:pPr>
        <w:pStyle w:val="a5"/>
        <w:suppressAutoHyphens/>
        <w:ind w:firstLine="709"/>
        <w:jc w:val="both"/>
        <w:rPr>
          <w:sz w:val="28"/>
        </w:rPr>
      </w:pPr>
      <w:r>
        <w:rPr>
          <w:sz w:val="28"/>
        </w:rPr>
        <w:t>3.6.4.1. Юридическим фактом, являющимся основанием для начала административной процедуры, является поступление документов в электронном виде, заверенных ЭЦП в орган социальной защиты населения.</w:t>
      </w:r>
    </w:p>
    <w:p w:rsidR="004E2ECA" w:rsidRDefault="004E2ECA">
      <w:pPr>
        <w:pStyle w:val="a5"/>
        <w:suppressAutoHyphens/>
        <w:ind w:firstLine="709"/>
        <w:jc w:val="both"/>
        <w:rPr>
          <w:sz w:val="28"/>
        </w:rPr>
      </w:pPr>
      <w:r>
        <w:rPr>
          <w:sz w:val="28"/>
        </w:rPr>
        <w:t>3.6.4.2. Специалист, ответственный за выполнение административной процедуры, определяется приказом руководителя управления социальной защиты населения.</w:t>
      </w:r>
    </w:p>
    <w:p w:rsidR="004E2ECA" w:rsidRDefault="004E2ECA">
      <w:pPr>
        <w:pStyle w:val="a5"/>
        <w:suppressAutoHyphens/>
        <w:ind w:firstLine="709"/>
        <w:jc w:val="both"/>
        <w:rPr>
          <w:sz w:val="28"/>
        </w:rPr>
      </w:pPr>
      <w:r>
        <w:rPr>
          <w:sz w:val="28"/>
        </w:rPr>
        <w:t>3.6.4.3. Специалист получает входящую корреспонденцию, анализирует представленные заявителем документы и определяет на основе правового анализа представленных документов право заявителя на предоставление государственной услуги.</w:t>
      </w:r>
    </w:p>
    <w:p w:rsidR="004E2ECA" w:rsidRDefault="004E2ECA">
      <w:pPr>
        <w:tabs>
          <w:tab w:val="left" w:pos="0"/>
        </w:tabs>
        <w:suppressAutoHyphens/>
        <w:ind w:firstLine="709"/>
        <w:jc w:val="both"/>
        <w:rPr>
          <w:sz w:val="28"/>
        </w:rPr>
      </w:pPr>
      <w:r>
        <w:rPr>
          <w:sz w:val="28"/>
        </w:rPr>
        <w:t>3.6.4.4. При несоответствии представленных заявителем документов перечню, указанному в п. 2.6.4, наличии оснований, предусмотренных п. 2.7. настоящего регламента, специалист уведомляет заявителя по электронной почте о выявленных недостатках в представленных документах и возвращает представленные документы по электронной почте.</w:t>
      </w:r>
    </w:p>
    <w:p w:rsidR="004E2ECA" w:rsidRDefault="004E2ECA">
      <w:pPr>
        <w:tabs>
          <w:tab w:val="left" w:pos="0"/>
        </w:tabs>
        <w:suppressAutoHyphens/>
        <w:ind w:firstLine="709"/>
        <w:jc w:val="both"/>
        <w:rPr>
          <w:sz w:val="28"/>
        </w:rPr>
      </w:pPr>
      <w:r>
        <w:rPr>
          <w:sz w:val="28"/>
        </w:rPr>
        <w:t>3.6.4.5. При соответствии представленных заявителем документов требованиям п. 2.6. настоящего регламента специалист регистрирует в Журнале регистрации заявлений и решений письменное заявление и документы, полученные по электронной почте.</w:t>
      </w:r>
    </w:p>
    <w:p w:rsidR="004E2ECA" w:rsidRDefault="004E2ECA">
      <w:pPr>
        <w:pStyle w:val="a5"/>
        <w:suppressAutoHyphens/>
        <w:ind w:firstLine="709"/>
        <w:jc w:val="both"/>
        <w:rPr>
          <w:sz w:val="28"/>
        </w:rPr>
      </w:pPr>
      <w:r>
        <w:rPr>
          <w:sz w:val="28"/>
        </w:rPr>
        <w:t>3.6.4.6. Датой приема заявления и необходимых документов, поступивших по электронной почте, считается дата отправки. Обязанность подтверждения факта отправления указанных документов лежит на заявителе.</w:t>
      </w:r>
    </w:p>
    <w:p w:rsidR="004E2ECA" w:rsidRDefault="004E2ECA">
      <w:pPr>
        <w:pStyle w:val="a5"/>
        <w:suppressAutoHyphens/>
        <w:ind w:firstLine="709"/>
        <w:jc w:val="both"/>
        <w:rPr>
          <w:sz w:val="28"/>
        </w:rPr>
      </w:pPr>
      <w:r>
        <w:rPr>
          <w:sz w:val="28"/>
        </w:rPr>
        <w:t>3.6.4.7. Максимальный срок выполнения административной процедуры – 3 рабочих дня с даты поступления документом заявителем в управление социальной защиты населения в электронном виде.</w:t>
      </w:r>
    </w:p>
    <w:p w:rsidR="004E2ECA" w:rsidRDefault="004E2ECA">
      <w:pPr>
        <w:pStyle w:val="a5"/>
        <w:suppressAutoHyphens/>
        <w:ind w:firstLine="709"/>
        <w:jc w:val="both"/>
        <w:rPr>
          <w:sz w:val="28"/>
        </w:rPr>
      </w:pPr>
      <w:r>
        <w:rPr>
          <w:sz w:val="28"/>
        </w:rPr>
        <w:t>3.6.4.8. Критерии принятия решения:</w:t>
      </w:r>
    </w:p>
    <w:p w:rsidR="004E2ECA" w:rsidRDefault="004E2ECA">
      <w:pPr>
        <w:pStyle w:val="a5"/>
        <w:suppressAutoHyphens/>
        <w:ind w:firstLine="709"/>
        <w:jc w:val="both"/>
        <w:rPr>
          <w:sz w:val="28"/>
        </w:rPr>
      </w:pPr>
      <w:r>
        <w:rPr>
          <w:sz w:val="28"/>
        </w:rPr>
        <w:t>- соответствие предоставленного заявителем пакета документов перечню, указанному в п. 2.6.4 настоящего регламента;</w:t>
      </w:r>
    </w:p>
    <w:p w:rsidR="004E2ECA" w:rsidRDefault="004E2ECA">
      <w:pPr>
        <w:pStyle w:val="a5"/>
        <w:suppressAutoHyphens/>
        <w:ind w:firstLine="709"/>
        <w:jc w:val="both"/>
        <w:rPr>
          <w:sz w:val="28"/>
        </w:rPr>
      </w:pPr>
      <w:r>
        <w:rPr>
          <w:sz w:val="28"/>
        </w:rPr>
        <w:t>- отсутствие оснований, предусмотренных п. 2.7. настоящего регламента.</w:t>
      </w:r>
    </w:p>
    <w:p w:rsidR="004E2ECA" w:rsidRDefault="004E2ECA">
      <w:pPr>
        <w:pStyle w:val="a5"/>
        <w:suppressAutoHyphens/>
        <w:ind w:firstLine="709"/>
        <w:jc w:val="both"/>
        <w:rPr>
          <w:sz w:val="28"/>
        </w:rPr>
      </w:pPr>
      <w:r>
        <w:rPr>
          <w:sz w:val="28"/>
        </w:rPr>
        <w:t>3.6.4.9. Результатом административной процедуры является принятие/отказ в принятии документов, представленных гражданином.</w:t>
      </w:r>
    </w:p>
    <w:p w:rsidR="004E2ECA" w:rsidRDefault="004E2ECA">
      <w:pPr>
        <w:suppressAutoHyphens/>
        <w:autoSpaceDE w:val="0"/>
        <w:autoSpaceDN w:val="0"/>
        <w:adjustRightInd w:val="0"/>
        <w:ind w:firstLine="709"/>
        <w:jc w:val="both"/>
        <w:rPr>
          <w:sz w:val="28"/>
        </w:rPr>
      </w:pPr>
      <w:r>
        <w:rPr>
          <w:sz w:val="28"/>
        </w:rPr>
        <w:t xml:space="preserve">          3.6.4.10. Способ фиксации административной процедуры: регистрация заявления и документов в Журнале  регистрации заявлений и решений.</w:t>
      </w:r>
    </w:p>
    <w:p w:rsidR="004E2ECA" w:rsidRDefault="004E2ECA">
      <w:pPr>
        <w:pStyle w:val="a5"/>
        <w:suppressAutoHyphens/>
        <w:jc w:val="center"/>
        <w:rPr>
          <w:b/>
          <w:sz w:val="28"/>
        </w:rPr>
      </w:pPr>
    </w:p>
    <w:p w:rsidR="004E2ECA" w:rsidRDefault="004E2ECA">
      <w:pPr>
        <w:pStyle w:val="a5"/>
        <w:suppressAutoHyphens/>
        <w:jc w:val="center"/>
        <w:rPr>
          <w:b/>
          <w:sz w:val="28"/>
        </w:rPr>
      </w:pPr>
      <w:r>
        <w:rPr>
          <w:b/>
          <w:sz w:val="28"/>
        </w:rPr>
        <w:t>3.7. Формирование личного дела заявителя</w:t>
      </w:r>
    </w:p>
    <w:p w:rsidR="004E2ECA" w:rsidRDefault="004E2ECA">
      <w:pPr>
        <w:pStyle w:val="a5"/>
        <w:suppressAutoHyphens/>
        <w:ind w:firstLine="709"/>
        <w:jc w:val="both"/>
        <w:rPr>
          <w:sz w:val="28"/>
        </w:rPr>
      </w:pPr>
    </w:p>
    <w:p w:rsidR="004E2ECA" w:rsidRDefault="004E2ECA">
      <w:pPr>
        <w:pStyle w:val="a5"/>
        <w:suppressAutoHyphens/>
        <w:ind w:firstLine="709"/>
        <w:jc w:val="both"/>
        <w:rPr>
          <w:sz w:val="28"/>
        </w:rPr>
      </w:pPr>
      <w:r>
        <w:rPr>
          <w:sz w:val="28"/>
        </w:rPr>
        <w:t>3.7.1.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в Журнале регистрации заявлений и решений заявления.</w:t>
      </w:r>
    </w:p>
    <w:p w:rsidR="004E2ECA" w:rsidRDefault="004E2ECA">
      <w:pPr>
        <w:pStyle w:val="a5"/>
        <w:suppressAutoHyphens/>
        <w:ind w:firstLine="709"/>
        <w:jc w:val="both"/>
        <w:rPr>
          <w:sz w:val="28"/>
        </w:rPr>
      </w:pPr>
      <w:r>
        <w:rPr>
          <w:sz w:val="28"/>
        </w:rPr>
        <w:t>3.7.2. Должностное лицо, ответственное за выполнение административной процедуры, определяется приказом руководителя управления социальной защиты населения (далее – специалист).</w:t>
      </w:r>
    </w:p>
    <w:p w:rsidR="004E2ECA" w:rsidRDefault="004E2ECA">
      <w:pPr>
        <w:suppressAutoHyphens/>
        <w:ind w:firstLine="709"/>
        <w:jc w:val="both"/>
        <w:rPr>
          <w:sz w:val="28"/>
        </w:rPr>
      </w:pPr>
      <w:r>
        <w:rPr>
          <w:sz w:val="28"/>
        </w:rPr>
        <w:t xml:space="preserve">          3.7.3. Специалист формирует личное дело заявителя, прошивает его и осуществляет его брошюрование.</w:t>
      </w:r>
    </w:p>
    <w:p w:rsidR="004E2ECA" w:rsidRDefault="004E2ECA">
      <w:pPr>
        <w:suppressAutoHyphens/>
        <w:ind w:firstLine="709"/>
        <w:jc w:val="both"/>
        <w:rPr>
          <w:sz w:val="28"/>
        </w:rPr>
      </w:pPr>
      <w:r>
        <w:rPr>
          <w:sz w:val="28"/>
        </w:rPr>
        <w:t xml:space="preserve">          3.7.4. На лицевой стороне личного дела специалист указывает: наименование управления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4E2ECA" w:rsidRDefault="004E2ECA">
      <w:pPr>
        <w:suppressAutoHyphens/>
        <w:ind w:firstLine="709"/>
        <w:jc w:val="both"/>
        <w:rPr>
          <w:sz w:val="28"/>
        </w:rPr>
      </w:pPr>
      <w:r>
        <w:rPr>
          <w:sz w:val="28"/>
        </w:rPr>
        <w:t xml:space="preserve">          3.7.5. В случае, когда лицо, которому назначается единовременное пособие при рождении ребенка, является недееспособным, личное дело оформляется на имя законного представителя недееспособного лица.</w:t>
      </w:r>
    </w:p>
    <w:p w:rsidR="004E2ECA" w:rsidRDefault="004E2ECA">
      <w:pPr>
        <w:pStyle w:val="a5"/>
        <w:suppressAutoHyphens/>
        <w:ind w:firstLine="709"/>
        <w:jc w:val="both"/>
        <w:rPr>
          <w:sz w:val="28"/>
        </w:rPr>
      </w:pPr>
      <w:r>
        <w:rPr>
          <w:sz w:val="28"/>
        </w:rPr>
        <w:t>3.7.6. В личное дело подшиваются документы, указанные в п.п. 2.6.4 и 2.7.1 настоящего регламента.</w:t>
      </w:r>
    </w:p>
    <w:p w:rsidR="004E2ECA" w:rsidRDefault="004E2ECA">
      <w:pPr>
        <w:pStyle w:val="a5"/>
        <w:suppressAutoHyphens/>
        <w:ind w:firstLine="709"/>
        <w:jc w:val="both"/>
        <w:rPr>
          <w:sz w:val="28"/>
        </w:rPr>
      </w:pPr>
      <w:r>
        <w:rPr>
          <w:sz w:val="28"/>
        </w:rPr>
        <w:t>3.7.7. Личное дело, сформированное на каждого получателя единовременного пособия при рождении ребенка, хранится в управлении социальной защиты населения по месту получения единовременного пособия не менее 5 лет с момента осуществления выплаты единовременного пособия.</w:t>
      </w:r>
    </w:p>
    <w:p w:rsidR="004E2ECA" w:rsidRDefault="004E2ECA">
      <w:pPr>
        <w:pStyle w:val="a5"/>
        <w:suppressAutoHyphens/>
        <w:ind w:firstLine="709"/>
        <w:jc w:val="both"/>
        <w:rPr>
          <w:sz w:val="28"/>
        </w:rPr>
      </w:pPr>
      <w:r>
        <w:rPr>
          <w:sz w:val="28"/>
        </w:rPr>
        <w:t>3.7.8. Максимальный срок выполнения административной процедуры – 1 рабочий день со дня регистрации заявления в Журнале регистрации заявлений и решений.</w:t>
      </w:r>
    </w:p>
    <w:p w:rsidR="004E2ECA" w:rsidRDefault="004E2ECA">
      <w:pPr>
        <w:suppressAutoHyphens/>
        <w:autoSpaceDE w:val="0"/>
        <w:autoSpaceDN w:val="0"/>
        <w:adjustRightInd w:val="0"/>
        <w:ind w:firstLine="709"/>
        <w:jc w:val="both"/>
        <w:rPr>
          <w:sz w:val="28"/>
        </w:rPr>
      </w:pPr>
      <w:r>
        <w:rPr>
          <w:sz w:val="28"/>
        </w:rPr>
        <w:t>3.7.9. Критерием принятия решения является завершенность формирования документов в личном деле заявителя.</w:t>
      </w:r>
    </w:p>
    <w:p w:rsidR="004E2ECA" w:rsidRDefault="004E2ECA">
      <w:pPr>
        <w:pStyle w:val="a5"/>
        <w:suppressAutoHyphens/>
        <w:ind w:firstLine="709"/>
        <w:jc w:val="both"/>
        <w:rPr>
          <w:sz w:val="28"/>
        </w:rPr>
      </w:pPr>
      <w:r>
        <w:rPr>
          <w:sz w:val="28"/>
        </w:rPr>
        <w:t>3.7.10.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назначении/отказе в назначении/ единовременного пособия при рождении ребенка.</w:t>
      </w:r>
    </w:p>
    <w:p w:rsidR="004E2ECA" w:rsidRDefault="004E2ECA">
      <w:pPr>
        <w:suppressAutoHyphens/>
        <w:autoSpaceDE w:val="0"/>
        <w:autoSpaceDN w:val="0"/>
        <w:adjustRightInd w:val="0"/>
        <w:ind w:firstLine="709"/>
        <w:jc w:val="both"/>
        <w:rPr>
          <w:sz w:val="28"/>
        </w:rPr>
      </w:pPr>
      <w:r>
        <w:rPr>
          <w:sz w:val="28"/>
        </w:rPr>
        <w:t xml:space="preserve">          3.7.11. Способ фиксации административного действия: визирование специалистом сформированного личного дела заявителя.</w:t>
      </w:r>
    </w:p>
    <w:p w:rsidR="004E2ECA" w:rsidRDefault="004E2ECA">
      <w:pPr>
        <w:suppressAutoHyphens/>
        <w:rPr>
          <w:b/>
          <w:sz w:val="28"/>
        </w:rPr>
      </w:pPr>
    </w:p>
    <w:p w:rsidR="004E2ECA" w:rsidRDefault="004E2ECA">
      <w:pPr>
        <w:suppressAutoHyphens/>
        <w:ind w:firstLine="709"/>
        <w:jc w:val="center"/>
        <w:rPr>
          <w:b/>
          <w:sz w:val="28"/>
        </w:rPr>
      </w:pPr>
      <w:r>
        <w:rPr>
          <w:b/>
          <w:sz w:val="28"/>
        </w:rPr>
        <w:t>3.8. Принятие решения о назначении /отказе в назначении/единовременного пособия при рождении ребенка</w:t>
      </w:r>
    </w:p>
    <w:p w:rsidR="004E2ECA" w:rsidRDefault="004E2ECA">
      <w:pPr>
        <w:suppressAutoHyphens/>
        <w:ind w:firstLine="709"/>
        <w:jc w:val="center"/>
        <w:rPr>
          <w:b/>
          <w:i/>
          <w:sz w:val="28"/>
        </w:rPr>
      </w:pPr>
    </w:p>
    <w:p w:rsidR="004E2ECA" w:rsidRDefault="004E2ECA">
      <w:pPr>
        <w:pStyle w:val="a5"/>
        <w:suppressAutoHyphens/>
        <w:ind w:firstLine="709"/>
        <w:jc w:val="both"/>
        <w:rPr>
          <w:sz w:val="28"/>
        </w:rPr>
      </w:pPr>
      <w:r>
        <w:rPr>
          <w:sz w:val="28"/>
        </w:rPr>
        <w:t xml:space="preserve">3.8.1. Юридическим фактом, являющимся основанием для начала административной процедуры, является поступление сформированного </w:t>
      </w:r>
      <w:r>
        <w:rPr>
          <w:sz w:val="28"/>
        </w:rPr>
        <w:lastRenderedPageBreak/>
        <w:t>личного дела для принятия решения по назначению и выплате единовременного пособия при рождении ребенка должностному лицу.</w:t>
      </w:r>
    </w:p>
    <w:p w:rsidR="004E2ECA" w:rsidRDefault="004E2ECA">
      <w:pPr>
        <w:pStyle w:val="a5"/>
        <w:suppressAutoHyphens/>
        <w:ind w:firstLine="709"/>
        <w:jc w:val="both"/>
        <w:rPr>
          <w:sz w:val="28"/>
        </w:rPr>
      </w:pPr>
      <w:r>
        <w:rPr>
          <w:sz w:val="28"/>
        </w:rPr>
        <w:t>3.8.2. Должностное лицо, ответственное за выполнением административной процедуры, определяется приказом руководителя управления социальной защиты населения (далее - специалист).</w:t>
      </w:r>
    </w:p>
    <w:p w:rsidR="004E2ECA" w:rsidRDefault="004E2ECA">
      <w:pPr>
        <w:suppressAutoHyphens/>
        <w:autoSpaceDE w:val="0"/>
        <w:autoSpaceDN w:val="0"/>
        <w:adjustRightInd w:val="0"/>
        <w:ind w:firstLine="709"/>
        <w:jc w:val="both"/>
        <w:rPr>
          <w:sz w:val="28"/>
        </w:rPr>
      </w:pPr>
      <w:r>
        <w:rPr>
          <w:sz w:val="28"/>
        </w:rPr>
        <w:t>3.8.3. Специалист рассматривает документы личного дела заявителя.</w:t>
      </w:r>
    </w:p>
    <w:p w:rsidR="004E2ECA" w:rsidRDefault="004E2ECA">
      <w:pPr>
        <w:suppressAutoHyphens/>
        <w:autoSpaceDE w:val="0"/>
        <w:autoSpaceDN w:val="0"/>
        <w:adjustRightInd w:val="0"/>
        <w:ind w:firstLine="709"/>
        <w:jc w:val="both"/>
        <w:rPr>
          <w:sz w:val="28"/>
        </w:rPr>
      </w:pPr>
      <w:r>
        <w:rPr>
          <w:sz w:val="28"/>
        </w:rPr>
        <w:t>С целью установления права на назначение единовременного пособия при рождении ребенка специалист устанавливает:</w:t>
      </w:r>
    </w:p>
    <w:p w:rsidR="004E2ECA" w:rsidRDefault="004E2ECA">
      <w:pPr>
        <w:suppressAutoHyphens/>
        <w:autoSpaceDE w:val="0"/>
        <w:autoSpaceDN w:val="0"/>
        <w:adjustRightInd w:val="0"/>
        <w:ind w:firstLine="709"/>
        <w:jc w:val="both"/>
        <w:rPr>
          <w:sz w:val="28"/>
        </w:rPr>
      </w:pPr>
      <w:r>
        <w:rPr>
          <w:sz w:val="28"/>
        </w:rPr>
        <w:t>- право заявителя на получение единовременного пособия при рождении ребенка;</w:t>
      </w:r>
    </w:p>
    <w:p w:rsidR="004E2ECA" w:rsidRDefault="004E2ECA">
      <w:pPr>
        <w:suppressAutoHyphens/>
        <w:autoSpaceDE w:val="0"/>
        <w:autoSpaceDN w:val="0"/>
        <w:adjustRightInd w:val="0"/>
        <w:ind w:firstLine="709"/>
        <w:jc w:val="both"/>
        <w:rPr>
          <w:sz w:val="28"/>
        </w:rPr>
      </w:pPr>
      <w:r>
        <w:rPr>
          <w:sz w:val="28"/>
        </w:rPr>
        <w:t>- отсутствие оснований, предусмотренных п. 2.8. настоящего регламента.</w:t>
      </w:r>
    </w:p>
    <w:p w:rsidR="004E2ECA" w:rsidRDefault="004E2ECA">
      <w:pPr>
        <w:suppressAutoHyphens/>
        <w:autoSpaceDE w:val="0"/>
        <w:autoSpaceDN w:val="0"/>
        <w:adjustRightInd w:val="0"/>
        <w:ind w:firstLine="709"/>
        <w:jc w:val="both"/>
        <w:rPr>
          <w:sz w:val="28"/>
        </w:rPr>
      </w:pPr>
      <w:r>
        <w:rPr>
          <w:sz w:val="28"/>
        </w:rPr>
        <w:t>3.8.4. Руководитель управления социальной защиты населения либо специалист:</w:t>
      </w:r>
    </w:p>
    <w:p w:rsidR="004E2ECA" w:rsidRDefault="004E2ECA">
      <w:pPr>
        <w:suppressAutoHyphens/>
        <w:autoSpaceDE w:val="0"/>
        <w:autoSpaceDN w:val="0"/>
        <w:adjustRightInd w:val="0"/>
        <w:ind w:firstLine="709"/>
        <w:jc w:val="both"/>
        <w:rPr>
          <w:sz w:val="28"/>
        </w:rPr>
      </w:pPr>
      <w:r>
        <w:rPr>
          <w:sz w:val="28"/>
        </w:rPr>
        <w:t>- рассматривает документы, подшитые в личное дело;</w:t>
      </w:r>
    </w:p>
    <w:p w:rsidR="004E2ECA" w:rsidRDefault="004E2ECA">
      <w:pPr>
        <w:suppressAutoHyphens/>
        <w:autoSpaceDE w:val="0"/>
        <w:autoSpaceDN w:val="0"/>
        <w:adjustRightInd w:val="0"/>
        <w:ind w:firstLine="709"/>
        <w:jc w:val="both"/>
        <w:rPr>
          <w:sz w:val="28"/>
        </w:rPr>
      </w:pPr>
      <w:r>
        <w:rPr>
          <w:sz w:val="28"/>
        </w:rPr>
        <w:t>- принимает решение о назначении единовременного пособия при рождении ребенка или решение об отказе в назначении единовременного пособия при рождении ребенка, подписывает и заверяет печатью управления социальной защиты населения.</w:t>
      </w:r>
    </w:p>
    <w:p w:rsidR="004E2ECA" w:rsidRDefault="004E2ECA">
      <w:pPr>
        <w:suppressAutoHyphens/>
        <w:autoSpaceDE w:val="0"/>
        <w:autoSpaceDN w:val="0"/>
        <w:adjustRightInd w:val="0"/>
        <w:ind w:firstLine="709"/>
        <w:jc w:val="both"/>
        <w:rPr>
          <w:sz w:val="28"/>
        </w:rPr>
      </w:pPr>
      <w:r>
        <w:rPr>
          <w:sz w:val="28"/>
        </w:rPr>
        <w:t>3.8.5. Протокол решения о назначении единовременного пособия при рождении ребенка оформляется в одном экземпляре и приобщается в личное дело заявителя. В случае принятия решения об отказе в назначении ежемесячного пособия протокол решения об отказе в назначении единовременного пособия при рождении ребенка оформляется в двух экземплярах, один из которых приобщается в личное дело заявителя, а другой направляется в адрес заявителя.</w:t>
      </w:r>
    </w:p>
    <w:p w:rsidR="004E2ECA" w:rsidRDefault="004E2ECA">
      <w:pPr>
        <w:suppressAutoHyphens/>
        <w:ind w:firstLine="709"/>
        <w:jc w:val="both"/>
        <w:rPr>
          <w:snapToGrid w:val="0"/>
          <w:sz w:val="28"/>
        </w:rPr>
      </w:pPr>
      <w:r>
        <w:rPr>
          <w:sz w:val="28"/>
        </w:rPr>
        <w:t>3.8.6. Личное дело заявителя возвращается подготовившему его специалисту управления социальной защиты населения</w:t>
      </w:r>
      <w:r>
        <w:rPr>
          <w:snapToGrid w:val="0"/>
          <w:sz w:val="28"/>
        </w:rPr>
        <w:t>.</w:t>
      </w:r>
    </w:p>
    <w:p w:rsidR="004E2ECA" w:rsidRDefault="004E2ECA">
      <w:pPr>
        <w:suppressAutoHyphens/>
        <w:ind w:firstLine="709"/>
        <w:jc w:val="both"/>
        <w:rPr>
          <w:sz w:val="28"/>
        </w:rPr>
      </w:pPr>
      <w:r>
        <w:rPr>
          <w:snapToGrid w:val="0"/>
          <w:sz w:val="28"/>
        </w:rPr>
        <w:t>3.8.7. По результатам рассмотрения специалист</w:t>
      </w:r>
      <w:r>
        <w:rPr>
          <w:sz w:val="28"/>
        </w:rPr>
        <w:t>:</w:t>
      </w:r>
    </w:p>
    <w:p w:rsidR="004E2ECA" w:rsidRDefault="004E2ECA">
      <w:pPr>
        <w:suppressAutoHyphens/>
        <w:ind w:firstLine="709"/>
        <w:jc w:val="both"/>
        <w:rPr>
          <w:sz w:val="28"/>
        </w:rPr>
      </w:pPr>
      <w:r>
        <w:rPr>
          <w:sz w:val="28"/>
        </w:rPr>
        <w:t>- на основании решения о назначении единовременного пособия при рождении ребенка или об отказе в назначении единовременного пособия при рождении ребенка вносит соответствующие записи в Журнал регистрации заявлений и решений;</w:t>
      </w:r>
    </w:p>
    <w:p w:rsidR="004E2ECA" w:rsidRDefault="004E2ECA">
      <w:pPr>
        <w:suppressAutoHyphens/>
        <w:ind w:firstLine="709"/>
        <w:jc w:val="both"/>
        <w:rPr>
          <w:sz w:val="28"/>
        </w:rPr>
      </w:pPr>
      <w:r>
        <w:rPr>
          <w:sz w:val="28"/>
        </w:rPr>
        <w:t>- выдает (по требованию) заявителя уведомление о назначении единовременного пособия при рождении ребенка (Приложение № 6);</w:t>
      </w:r>
    </w:p>
    <w:p w:rsidR="004E2ECA" w:rsidRDefault="004E2ECA">
      <w:pPr>
        <w:suppressAutoHyphens/>
        <w:ind w:firstLine="709"/>
        <w:jc w:val="both"/>
        <w:rPr>
          <w:sz w:val="28"/>
        </w:rPr>
      </w:pPr>
      <w:r>
        <w:rPr>
          <w:sz w:val="28"/>
        </w:rPr>
        <w:t>- направляет письменное уведомление заявителю об отказе в назначении единовременного пособия при рождении ребенка в течение 5 дней с даты принятия соответствующего решения с указанием причины отказа и порядка его обжалования (Приложение № 7).</w:t>
      </w:r>
    </w:p>
    <w:p w:rsidR="004E2ECA" w:rsidRDefault="004E2ECA">
      <w:pPr>
        <w:suppressAutoHyphens/>
        <w:autoSpaceDE w:val="0"/>
        <w:autoSpaceDN w:val="0"/>
        <w:adjustRightInd w:val="0"/>
        <w:ind w:firstLine="709"/>
        <w:jc w:val="both"/>
        <w:rPr>
          <w:sz w:val="28"/>
        </w:rPr>
      </w:pPr>
      <w:r>
        <w:rPr>
          <w:sz w:val="28"/>
        </w:rPr>
        <w:t>3.8.8. Максимальный срок выполнения административной процедуры не должен превышать 5 рабочих дней со дня передачи ответственному должностному лицу сформированного личного дела заявителя. В случае направления запроса о получении единовременного пособия при рождении ребенка иным получателем пособия – не более 30 дней.</w:t>
      </w:r>
    </w:p>
    <w:p w:rsidR="004E2ECA" w:rsidRDefault="004E2ECA">
      <w:pPr>
        <w:suppressAutoHyphens/>
        <w:autoSpaceDE w:val="0"/>
        <w:autoSpaceDN w:val="0"/>
        <w:adjustRightInd w:val="0"/>
        <w:ind w:firstLine="709"/>
        <w:jc w:val="both"/>
        <w:rPr>
          <w:sz w:val="28"/>
        </w:rPr>
      </w:pPr>
      <w:r>
        <w:rPr>
          <w:sz w:val="28"/>
        </w:rPr>
        <w:t>3.8.9. Критерии принятия решения:</w:t>
      </w:r>
    </w:p>
    <w:p w:rsidR="004E2ECA" w:rsidRDefault="004E2ECA">
      <w:pPr>
        <w:suppressAutoHyphens/>
        <w:autoSpaceDE w:val="0"/>
        <w:autoSpaceDN w:val="0"/>
        <w:adjustRightInd w:val="0"/>
        <w:ind w:firstLine="709"/>
        <w:jc w:val="both"/>
        <w:rPr>
          <w:sz w:val="28"/>
        </w:rPr>
      </w:pPr>
      <w:r>
        <w:rPr>
          <w:sz w:val="28"/>
        </w:rPr>
        <w:t>- наличие у заявителя права на получение единовременного пособия при рождении ребенка;</w:t>
      </w:r>
    </w:p>
    <w:p w:rsidR="004E2ECA" w:rsidRDefault="004E2ECA">
      <w:pPr>
        <w:suppressAutoHyphens/>
        <w:autoSpaceDE w:val="0"/>
        <w:autoSpaceDN w:val="0"/>
        <w:adjustRightInd w:val="0"/>
        <w:ind w:firstLine="709"/>
        <w:jc w:val="both"/>
        <w:rPr>
          <w:sz w:val="28"/>
        </w:rPr>
      </w:pPr>
      <w:r>
        <w:rPr>
          <w:sz w:val="28"/>
        </w:rPr>
        <w:lastRenderedPageBreak/>
        <w:t>- представление заявителем полного пакета документов, согласно п. 2.6.4 настоящего регламента;</w:t>
      </w:r>
    </w:p>
    <w:p w:rsidR="004E2ECA" w:rsidRDefault="004E2ECA">
      <w:pPr>
        <w:suppressAutoHyphens/>
        <w:autoSpaceDE w:val="0"/>
        <w:autoSpaceDN w:val="0"/>
        <w:adjustRightInd w:val="0"/>
        <w:ind w:firstLine="709"/>
        <w:jc w:val="both"/>
        <w:rPr>
          <w:sz w:val="28"/>
        </w:rPr>
      </w:pPr>
      <w:r>
        <w:rPr>
          <w:sz w:val="28"/>
        </w:rPr>
        <w:t>- отсутствие оснований, предусмотренных п. 2.8. настоящего регламента.</w:t>
      </w:r>
    </w:p>
    <w:p w:rsidR="004E2ECA" w:rsidRDefault="004E2ECA">
      <w:pPr>
        <w:suppressAutoHyphens/>
        <w:ind w:firstLine="709"/>
        <w:jc w:val="both"/>
        <w:rPr>
          <w:sz w:val="28"/>
        </w:rPr>
      </w:pPr>
      <w:r>
        <w:rPr>
          <w:sz w:val="28"/>
        </w:rPr>
        <w:t>3.8.10. Результатом административной процедуры является принятие решения о назначении (об отказе в назначении) единовременного пособия при рождении ребенка.</w:t>
      </w:r>
    </w:p>
    <w:p w:rsidR="004E2ECA" w:rsidRDefault="004E2ECA">
      <w:pPr>
        <w:suppressAutoHyphens/>
        <w:ind w:firstLine="709"/>
        <w:jc w:val="both"/>
        <w:rPr>
          <w:sz w:val="28"/>
        </w:rPr>
      </w:pPr>
      <w:r>
        <w:rPr>
          <w:sz w:val="28"/>
        </w:rPr>
        <w:t>3.8.11. Способ фиксации: протокол решения о назначении (отказе в назначении) единовременного пособия при рождении ребенка.</w:t>
      </w:r>
    </w:p>
    <w:p w:rsidR="004E2ECA" w:rsidRDefault="004E2ECA">
      <w:pPr>
        <w:suppressAutoHyphens/>
        <w:jc w:val="both"/>
        <w:rPr>
          <w:sz w:val="28"/>
        </w:rPr>
      </w:pPr>
    </w:p>
    <w:p w:rsidR="004E2ECA" w:rsidRDefault="004E2ECA">
      <w:pPr>
        <w:suppressAutoHyphens/>
        <w:ind w:firstLine="709"/>
        <w:jc w:val="center"/>
        <w:rPr>
          <w:b/>
          <w:sz w:val="28"/>
        </w:rPr>
      </w:pPr>
      <w:r>
        <w:rPr>
          <w:b/>
          <w:sz w:val="28"/>
        </w:rPr>
        <w:t>3.9. Формирование выплатных документов единовременного пособия при рождении ребенка</w:t>
      </w:r>
    </w:p>
    <w:p w:rsidR="004E2ECA" w:rsidRDefault="004E2ECA">
      <w:pPr>
        <w:suppressAutoHyphens/>
        <w:ind w:firstLine="709"/>
        <w:jc w:val="center"/>
        <w:rPr>
          <w:b/>
          <w:sz w:val="28"/>
        </w:rPr>
      </w:pPr>
    </w:p>
    <w:p w:rsidR="004E2ECA" w:rsidRDefault="004E2ECA">
      <w:pPr>
        <w:suppressAutoHyphens/>
        <w:ind w:firstLine="709"/>
        <w:jc w:val="both"/>
        <w:rPr>
          <w:sz w:val="28"/>
        </w:rPr>
      </w:pPr>
      <w:r>
        <w:rPr>
          <w:sz w:val="28"/>
        </w:rPr>
        <w:t>3.9.1. Юридическим фактом, являющимся основанием для начала административной процедуры является принятие решения о назначении единовременного пособия при рождении ребенка.</w:t>
      </w:r>
    </w:p>
    <w:p w:rsidR="004E2ECA" w:rsidRDefault="004E2ECA">
      <w:pPr>
        <w:suppressAutoHyphens/>
        <w:ind w:firstLine="709"/>
        <w:jc w:val="both"/>
        <w:rPr>
          <w:sz w:val="28"/>
        </w:rPr>
      </w:pPr>
      <w:r>
        <w:rPr>
          <w:sz w:val="28"/>
        </w:rPr>
        <w:t>3.9.2. Должностное лицо, ответственное за выполнение административной процедуры, определяется приказом руководителя управления социальной защиты населения (далее - специалист).</w:t>
      </w:r>
    </w:p>
    <w:p w:rsidR="004E2ECA" w:rsidRDefault="004E2ECA">
      <w:pPr>
        <w:suppressAutoHyphens/>
        <w:ind w:firstLine="709"/>
        <w:jc w:val="both"/>
        <w:rPr>
          <w:sz w:val="28"/>
        </w:rPr>
      </w:pPr>
      <w:r>
        <w:rPr>
          <w:sz w:val="28"/>
        </w:rPr>
        <w:t>3.9.3. Специалист один раз в месяц до 1 числа месяца, в котором производится выплата единовременного пособия при рождении ребенка, формирует автоматизированным способом в программном комплексе с использованием базы данных получателей единовременного пособия при рождении ребенка выплатные документы на получателей единовременного пособия при рождении ребенка.</w:t>
      </w:r>
    </w:p>
    <w:p w:rsidR="004E2ECA" w:rsidRDefault="004E2ECA">
      <w:pPr>
        <w:suppressAutoHyphens/>
        <w:ind w:firstLine="709"/>
        <w:jc w:val="both"/>
        <w:rPr>
          <w:sz w:val="28"/>
        </w:rPr>
      </w:pPr>
      <w:r>
        <w:rPr>
          <w:sz w:val="28"/>
        </w:rPr>
        <w:t>3.9.4. Выплатные документы формируются отдельно по способу выплаты:</w:t>
      </w:r>
    </w:p>
    <w:p w:rsidR="004E2ECA" w:rsidRDefault="004E2ECA">
      <w:pPr>
        <w:widowControl w:val="0"/>
        <w:suppressAutoHyphens/>
        <w:ind w:firstLine="709"/>
        <w:jc w:val="both"/>
        <w:rPr>
          <w:sz w:val="28"/>
        </w:rPr>
      </w:pPr>
      <w:r>
        <w:rPr>
          <w:sz w:val="28"/>
        </w:rPr>
        <w:t>- ведомость на доставку единовременного пособия при рождении ребенка организациями по обработке корреспонденции и денежных переводов на договорной основе;</w:t>
      </w:r>
    </w:p>
    <w:p w:rsidR="004E2ECA" w:rsidRDefault="004E2ECA">
      <w:pPr>
        <w:suppressAutoHyphens/>
        <w:ind w:firstLine="709"/>
        <w:jc w:val="both"/>
        <w:rPr>
          <w:sz w:val="28"/>
        </w:rPr>
      </w:pPr>
      <w:r>
        <w:rPr>
          <w:sz w:val="28"/>
        </w:rPr>
        <w:t>- электронные списки для зачисления на счета в кредитные организации.</w:t>
      </w:r>
    </w:p>
    <w:p w:rsidR="004E2ECA" w:rsidRDefault="004E2ECA">
      <w:pPr>
        <w:suppressAutoHyphens/>
        <w:ind w:firstLine="709"/>
        <w:jc w:val="both"/>
        <w:rPr>
          <w:sz w:val="28"/>
        </w:rPr>
      </w:pPr>
      <w:r>
        <w:rPr>
          <w:sz w:val="28"/>
        </w:rPr>
        <w:t>К ведомостям и спискам на доставку единовременного пособия при рождении ребенка прилагается сопроводительная опись, которую визирует специалист, начальник отдела и руководитель управления социальной защиты населения.</w:t>
      </w:r>
    </w:p>
    <w:p w:rsidR="004E2ECA" w:rsidRDefault="004E2ECA">
      <w:pPr>
        <w:suppressAutoHyphens/>
        <w:ind w:firstLine="709"/>
        <w:jc w:val="both"/>
        <w:rPr>
          <w:sz w:val="28"/>
        </w:rPr>
      </w:pPr>
      <w:r>
        <w:rPr>
          <w:sz w:val="28"/>
        </w:rPr>
        <w:t>Опись содержит: наименование выплаты, количество человек, сумма к выплате, номер и дата платежного поручения.</w:t>
      </w:r>
    </w:p>
    <w:p w:rsidR="004E2ECA" w:rsidRDefault="004E2ECA">
      <w:pPr>
        <w:suppressAutoHyphens/>
        <w:ind w:firstLine="709"/>
        <w:jc w:val="both"/>
        <w:rPr>
          <w:sz w:val="28"/>
        </w:rPr>
      </w:pPr>
      <w:r>
        <w:rPr>
          <w:sz w:val="28"/>
        </w:rPr>
        <w:t>Списки для зачисления по вкладам после формирования выплаты в электронном виде, ведомости на выплату единовременного пособия при рождении ребенка на бумажном носителе и сопроводительная опись хранятся в течение 5 лет после выплаты единовременного пособия при рождении ребенка.</w:t>
      </w:r>
    </w:p>
    <w:p w:rsidR="004E2ECA" w:rsidRDefault="004E2ECA">
      <w:pPr>
        <w:suppressAutoHyphens/>
        <w:ind w:firstLine="709"/>
        <w:jc w:val="both"/>
        <w:rPr>
          <w:sz w:val="28"/>
        </w:rPr>
      </w:pPr>
      <w:r>
        <w:rPr>
          <w:sz w:val="28"/>
        </w:rPr>
        <w:t>3.9.5. Сформированные выплатные документы подписываются главным бухгалтером и руководителем управления социальной защиты населения и скрепляются печатью.</w:t>
      </w:r>
    </w:p>
    <w:p w:rsidR="004E2ECA" w:rsidRDefault="004E2ECA">
      <w:pPr>
        <w:suppressAutoHyphens/>
        <w:ind w:firstLine="709"/>
        <w:jc w:val="both"/>
        <w:rPr>
          <w:sz w:val="28"/>
        </w:rPr>
      </w:pPr>
      <w:r>
        <w:rPr>
          <w:sz w:val="28"/>
        </w:rPr>
        <w:lastRenderedPageBreak/>
        <w:t>Электронные списки заверяются электронной подписью главного бухгалтера и утверждаются электронной подписью руководителя управления социальной защиты населения.</w:t>
      </w:r>
    </w:p>
    <w:p w:rsidR="004E2ECA" w:rsidRDefault="004E2ECA">
      <w:pPr>
        <w:suppressAutoHyphens/>
        <w:ind w:firstLine="709"/>
        <w:jc w:val="both"/>
        <w:rPr>
          <w:sz w:val="28"/>
        </w:rPr>
      </w:pPr>
      <w:r>
        <w:rPr>
          <w:sz w:val="28"/>
        </w:rPr>
        <w:t>3.9.6. Должностное лицо управления социальной защиты населения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управления социальной защиты населения.</w:t>
      </w:r>
    </w:p>
    <w:p w:rsidR="004E2ECA" w:rsidRDefault="004E2ECA">
      <w:pPr>
        <w:suppressAutoHyphens/>
        <w:ind w:firstLine="709"/>
        <w:jc w:val="both"/>
        <w:rPr>
          <w:sz w:val="28"/>
        </w:rPr>
      </w:pPr>
      <w:r>
        <w:rPr>
          <w:sz w:val="28"/>
        </w:rPr>
        <w:t>3.9.7. Платежные поручения визируются главным бухгалтером и начальником (заместителем начальника) управления социальной защиты населения и скрепляются печатью управления социальной защиты населения, предоставляющего государственную услугу.</w:t>
      </w:r>
    </w:p>
    <w:p w:rsidR="004E2ECA" w:rsidRDefault="004E2ECA">
      <w:pPr>
        <w:suppressAutoHyphens/>
        <w:ind w:firstLine="709"/>
        <w:jc w:val="both"/>
        <w:rPr>
          <w:sz w:val="28"/>
        </w:rPr>
      </w:pPr>
      <w:r>
        <w:rPr>
          <w:sz w:val="28"/>
        </w:rPr>
        <w:t>3.9.8. Специалист, ответственный за выплату единовременного пособия при рождении ребенка, передает в срок, согласно заключенного договора с кредитной организацией, на бумажном и (или) в электронном носителе, утвержденные главным бухгалтером и начальником управления социальной защиты населения списки на выплату единовременного пособия при рождении ребенка и платежные документы в кредитные организации и в организации по обработке корреспонденции и денежных переводов.</w:t>
      </w:r>
    </w:p>
    <w:p w:rsidR="004E2ECA" w:rsidRDefault="004E2ECA">
      <w:pPr>
        <w:suppressAutoHyphens/>
        <w:ind w:firstLine="709"/>
        <w:jc w:val="both"/>
        <w:rPr>
          <w:sz w:val="28"/>
        </w:rPr>
      </w:pPr>
      <w:r>
        <w:rPr>
          <w:sz w:val="28"/>
        </w:rPr>
        <w:t>3.9.9. Максимальный срок выполнения административной процедуры- 3 рабочих дня со дня принятия решения о назначении единовременного пособия при рождении ребенка.</w:t>
      </w:r>
    </w:p>
    <w:p w:rsidR="004E2ECA" w:rsidRDefault="004E2ECA">
      <w:pPr>
        <w:suppressAutoHyphens/>
        <w:ind w:firstLine="709"/>
        <w:jc w:val="both"/>
        <w:rPr>
          <w:sz w:val="28"/>
        </w:rPr>
      </w:pPr>
      <w:r>
        <w:rPr>
          <w:sz w:val="28"/>
        </w:rPr>
        <w:t>3.9.10. Результатом административной процедуры является завершенность формирования выплатных документов, передача списков на выплату ежемесячного пособия и платежных документов в кредитные организации и в организации по обработке корреспонденции и денежных переводов и выплата единовременного пособия при рождении ребенка.</w:t>
      </w:r>
    </w:p>
    <w:p w:rsidR="004E2ECA" w:rsidRDefault="004E2ECA">
      <w:pPr>
        <w:suppressAutoHyphens/>
        <w:ind w:firstLine="709"/>
        <w:jc w:val="both"/>
        <w:rPr>
          <w:sz w:val="28"/>
        </w:rPr>
      </w:pPr>
      <w:r>
        <w:rPr>
          <w:sz w:val="28"/>
        </w:rPr>
        <w:t>3.9.11. Способ фиксации: сформированные выплатные документы на перечисление единовременного пособия при рождении ребенка.</w:t>
      </w:r>
    </w:p>
    <w:p w:rsidR="004E2ECA" w:rsidRDefault="004E2ECA">
      <w:pPr>
        <w:suppressAutoHyphens/>
        <w:ind w:firstLine="709"/>
        <w:jc w:val="both"/>
        <w:rPr>
          <w:sz w:val="28"/>
        </w:rPr>
      </w:pPr>
    </w:p>
    <w:p w:rsidR="004E2ECA" w:rsidRDefault="004E2ECA">
      <w:pPr>
        <w:suppressAutoHyphens/>
        <w:autoSpaceDE w:val="0"/>
        <w:autoSpaceDN w:val="0"/>
        <w:adjustRightInd w:val="0"/>
        <w:ind w:firstLine="709"/>
        <w:jc w:val="center"/>
        <w:outlineLvl w:val="1"/>
        <w:rPr>
          <w:b/>
          <w:sz w:val="28"/>
        </w:rPr>
      </w:pPr>
      <w:r>
        <w:rPr>
          <w:b/>
          <w:sz w:val="28"/>
        </w:rPr>
        <w:t>4. Формы контроля за исполнением регламента</w:t>
      </w:r>
    </w:p>
    <w:p w:rsidR="004E2ECA" w:rsidRDefault="004E2ECA">
      <w:pPr>
        <w:suppressAutoHyphens/>
        <w:autoSpaceDE w:val="0"/>
        <w:autoSpaceDN w:val="0"/>
        <w:adjustRightInd w:val="0"/>
        <w:ind w:firstLine="709"/>
        <w:jc w:val="center"/>
        <w:outlineLvl w:val="1"/>
        <w:rPr>
          <w:b/>
          <w:sz w:val="28"/>
        </w:rPr>
      </w:pPr>
    </w:p>
    <w:p w:rsidR="004E2ECA" w:rsidRDefault="004E2ECA">
      <w:pPr>
        <w:pStyle w:val="ConsPlusNormal"/>
        <w:suppressAutoHyphens/>
        <w:ind w:firstLine="567"/>
        <w:jc w:val="both"/>
        <w:outlineLvl w:val="2"/>
        <w:rPr>
          <w:rFonts w:ascii="Times New Roman" w:hAnsi="Times New Roman"/>
          <w:sz w:val="28"/>
        </w:rPr>
      </w:pPr>
      <w:r>
        <w:rPr>
          <w:rFonts w:ascii="Times New Roman" w:hAnsi="Times New Roman"/>
          <w:sz w:val="28"/>
        </w:rPr>
        <w:t>4.1. Описание последовательности действий при осуществлении контроля за предоставлением государственной услуги.</w:t>
      </w:r>
    </w:p>
    <w:p w:rsidR="004E2ECA" w:rsidRDefault="004E2ECA">
      <w:pPr>
        <w:suppressAutoHyphens/>
        <w:autoSpaceDE w:val="0"/>
        <w:autoSpaceDN w:val="0"/>
        <w:adjustRightInd w:val="0"/>
        <w:ind w:firstLine="540"/>
        <w:jc w:val="both"/>
        <w:outlineLvl w:val="1"/>
        <w:rPr>
          <w:sz w:val="28"/>
        </w:rPr>
      </w:pPr>
      <w:r>
        <w:rPr>
          <w:sz w:val="28"/>
        </w:rPr>
        <w:t>4.2. Текущий контроль осуществляется постоянно должностными лицами управления социальной защиты населения,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управления социальной защиты населения проверок исполнения должностными лицами положений регламента, иных нормативных правовых актов Российской Федерации.</w:t>
      </w:r>
    </w:p>
    <w:p w:rsidR="004E2ECA" w:rsidRDefault="004E2ECA">
      <w:pPr>
        <w:suppressAutoHyphens/>
        <w:autoSpaceDE w:val="0"/>
        <w:autoSpaceDN w:val="0"/>
        <w:adjustRightInd w:val="0"/>
        <w:ind w:firstLine="540"/>
        <w:jc w:val="both"/>
        <w:outlineLvl w:val="1"/>
        <w:rPr>
          <w:sz w:val="28"/>
        </w:rPr>
      </w:pPr>
      <w:r>
        <w:rPr>
          <w:sz w:val="28"/>
        </w:rPr>
        <w:t>Для текущего контроля используются устная и письменная информация должностных лиц, осуществляющих регламентируемые действия.</w:t>
      </w:r>
    </w:p>
    <w:p w:rsidR="004E2ECA" w:rsidRDefault="004E2ECA">
      <w:pPr>
        <w:suppressAutoHyphens/>
        <w:autoSpaceDE w:val="0"/>
        <w:autoSpaceDN w:val="0"/>
        <w:adjustRightInd w:val="0"/>
        <w:ind w:firstLine="540"/>
        <w:jc w:val="both"/>
        <w:outlineLvl w:val="1"/>
        <w:rPr>
          <w:sz w:val="28"/>
        </w:rPr>
      </w:pPr>
      <w:r>
        <w:rPr>
          <w:sz w:val="28"/>
        </w:rPr>
        <w:t xml:space="preserve">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w:t>
      </w:r>
      <w:r>
        <w:rPr>
          <w:sz w:val="28"/>
        </w:rPr>
        <w:lastRenderedPageBreak/>
        <w:t>руководителей, а также осуществляют срочные меры по устранению нарушений.</w:t>
      </w:r>
    </w:p>
    <w:p w:rsidR="004E2ECA" w:rsidRDefault="004E2ECA">
      <w:pPr>
        <w:suppressAutoHyphens/>
        <w:spacing w:line="228" w:lineRule="auto"/>
        <w:ind w:firstLine="567"/>
        <w:jc w:val="both"/>
        <w:rPr>
          <w:sz w:val="28"/>
        </w:rPr>
      </w:pPr>
      <w:r>
        <w:rPr>
          <w:sz w:val="28"/>
        </w:rPr>
        <w:t>4.3. Должностные лица управления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4E2ECA" w:rsidRDefault="004E2ECA">
      <w:pPr>
        <w:suppressAutoHyphens/>
        <w:autoSpaceDE w:val="0"/>
        <w:autoSpaceDN w:val="0"/>
        <w:adjustRightInd w:val="0"/>
        <w:ind w:firstLine="540"/>
        <w:jc w:val="both"/>
        <w:outlineLvl w:val="2"/>
        <w:rPr>
          <w:sz w:val="28"/>
        </w:rPr>
      </w:pPr>
      <w:r>
        <w:rPr>
          <w:sz w:val="28"/>
        </w:rP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социальной защиты населения.</w:t>
      </w:r>
    </w:p>
    <w:p w:rsidR="004E2ECA" w:rsidRDefault="004E2ECA">
      <w:pPr>
        <w:suppressAutoHyphens/>
        <w:autoSpaceDE w:val="0"/>
        <w:autoSpaceDN w:val="0"/>
        <w:adjustRightInd w:val="0"/>
        <w:ind w:firstLine="540"/>
        <w:jc w:val="both"/>
        <w:outlineLvl w:val="2"/>
        <w:rPr>
          <w:sz w:val="28"/>
        </w:rPr>
      </w:pPr>
      <w:r>
        <w:rPr>
          <w:sz w:val="28"/>
        </w:rPr>
        <w:t>4.5. Проверки осуществляются на основании полугодовых или годовых планов работы управления социальной защиты населения – плановые проверки, а также по конкретному обращению заявителя – внеплановые проверки.</w:t>
      </w:r>
    </w:p>
    <w:p w:rsidR="004E2ECA" w:rsidRDefault="004E2ECA">
      <w:pPr>
        <w:suppressAutoHyphens/>
        <w:autoSpaceDE w:val="0"/>
        <w:autoSpaceDN w:val="0"/>
        <w:adjustRightInd w:val="0"/>
        <w:ind w:firstLine="540"/>
        <w:jc w:val="both"/>
        <w:outlineLvl w:val="2"/>
        <w:rPr>
          <w:sz w:val="28"/>
        </w:rPr>
      </w:pPr>
      <w:r>
        <w:rPr>
          <w:sz w:val="28"/>
        </w:rPr>
        <w:t>Периодичность проведения проверок устанавливается начальником управления социальной защиты населения, его заместителем.</w:t>
      </w:r>
    </w:p>
    <w:p w:rsidR="004E2ECA" w:rsidRDefault="004E2ECA">
      <w:pPr>
        <w:suppressAutoHyphens/>
        <w:autoSpaceDE w:val="0"/>
        <w:autoSpaceDN w:val="0"/>
        <w:adjustRightInd w:val="0"/>
        <w:ind w:firstLine="540"/>
        <w:jc w:val="both"/>
        <w:outlineLvl w:val="2"/>
        <w:rPr>
          <w:sz w:val="28"/>
        </w:rPr>
      </w:pPr>
      <w:r>
        <w:rPr>
          <w:sz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4E2ECA" w:rsidRDefault="004E2ECA">
      <w:pPr>
        <w:suppressAutoHyphens/>
        <w:autoSpaceDE w:val="0"/>
        <w:autoSpaceDN w:val="0"/>
        <w:adjustRightInd w:val="0"/>
        <w:ind w:firstLine="540"/>
        <w:jc w:val="both"/>
        <w:outlineLvl w:val="2"/>
        <w:rPr>
          <w:sz w:val="28"/>
        </w:rPr>
      </w:pPr>
      <w:r>
        <w:rPr>
          <w:sz w:val="28"/>
        </w:rPr>
        <w:t>4.7. Для проведения проверки создается комиссия, в состав которой включаются должностные лица управлением социальной защиты населения.</w:t>
      </w:r>
    </w:p>
    <w:p w:rsidR="004E2ECA" w:rsidRDefault="004E2ECA">
      <w:pPr>
        <w:suppressAutoHyphens/>
        <w:autoSpaceDE w:val="0"/>
        <w:autoSpaceDN w:val="0"/>
        <w:adjustRightInd w:val="0"/>
        <w:ind w:firstLine="540"/>
        <w:jc w:val="both"/>
        <w:outlineLvl w:val="2"/>
        <w:rPr>
          <w:sz w:val="28"/>
        </w:rPr>
      </w:pPr>
      <w:r>
        <w:rPr>
          <w:sz w:val="28"/>
        </w:rPr>
        <w:t>Проверка осуществляется на основании соответствующих распорядительных документов либо графика.</w:t>
      </w:r>
    </w:p>
    <w:p w:rsidR="004E2ECA" w:rsidRDefault="004E2ECA">
      <w:pPr>
        <w:suppressAutoHyphens/>
        <w:autoSpaceDE w:val="0"/>
        <w:autoSpaceDN w:val="0"/>
        <w:adjustRightInd w:val="0"/>
        <w:ind w:firstLine="540"/>
        <w:jc w:val="both"/>
        <w:outlineLvl w:val="2"/>
        <w:rPr>
          <w:sz w:val="28"/>
        </w:rPr>
      </w:pPr>
      <w:r>
        <w:rPr>
          <w:sz w:val="28"/>
        </w:rPr>
        <w:t>Результаты проверки оформляются в акте, в котором отмечаются выявленные недостатки и предложения по их устранению.</w:t>
      </w:r>
    </w:p>
    <w:p w:rsidR="004E2ECA" w:rsidRDefault="004E2ECA">
      <w:pPr>
        <w:suppressAutoHyphens/>
        <w:autoSpaceDE w:val="0"/>
        <w:autoSpaceDN w:val="0"/>
        <w:adjustRightInd w:val="0"/>
        <w:ind w:firstLine="540"/>
        <w:jc w:val="both"/>
        <w:outlineLvl w:val="2"/>
        <w:rPr>
          <w:sz w:val="28"/>
        </w:rPr>
      </w:pPr>
      <w:r>
        <w:rPr>
          <w:sz w:val="28"/>
        </w:rPr>
        <w:t>Акт подписывают председатель и члены комиссии, начальник управления социальной защиты населения.</w:t>
      </w:r>
    </w:p>
    <w:p w:rsidR="004E2ECA" w:rsidRDefault="004E2ECA">
      <w:pPr>
        <w:suppressAutoHyphens/>
        <w:autoSpaceDE w:val="0"/>
        <w:autoSpaceDN w:val="0"/>
        <w:adjustRightInd w:val="0"/>
        <w:ind w:firstLine="540"/>
        <w:jc w:val="both"/>
        <w:outlineLvl w:val="2"/>
        <w:rPr>
          <w:sz w:val="28"/>
        </w:rPr>
      </w:pPr>
      <w:r>
        <w:rPr>
          <w:sz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4E2ECA" w:rsidRDefault="004E2ECA">
      <w:pPr>
        <w:suppressAutoHyphens/>
        <w:autoSpaceDE w:val="0"/>
        <w:autoSpaceDN w:val="0"/>
        <w:adjustRightInd w:val="0"/>
        <w:ind w:firstLine="709"/>
        <w:jc w:val="both"/>
        <w:rPr>
          <w:sz w:val="28"/>
        </w:rPr>
      </w:pPr>
    </w:p>
    <w:p w:rsidR="004E2ECA" w:rsidRDefault="004E2ECA">
      <w:pPr>
        <w:suppressAutoHyphens/>
        <w:autoSpaceDE w:val="0"/>
        <w:autoSpaceDN w:val="0"/>
        <w:adjustRightInd w:val="0"/>
        <w:ind w:firstLine="709"/>
        <w:jc w:val="center"/>
        <w:outlineLvl w:val="1"/>
        <w:rPr>
          <w:b/>
          <w:sz w:val="28"/>
        </w:rPr>
      </w:pPr>
      <w:r>
        <w:rPr>
          <w:b/>
          <w:sz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4E2ECA" w:rsidRDefault="004E2ECA">
      <w:pPr>
        <w:suppressAutoHyphens/>
        <w:ind w:firstLine="709"/>
        <w:jc w:val="both"/>
        <w:rPr>
          <w:snapToGrid w:val="0"/>
          <w:sz w:val="28"/>
        </w:rPr>
      </w:pPr>
    </w:p>
    <w:p w:rsidR="004E2ECA" w:rsidRDefault="004E2ECA">
      <w:pPr>
        <w:suppressAutoHyphens/>
        <w:ind w:firstLine="709"/>
        <w:jc w:val="both"/>
        <w:rPr>
          <w:sz w:val="28"/>
        </w:rPr>
      </w:pPr>
      <w:r>
        <w:rPr>
          <w:sz w:val="28"/>
        </w:rPr>
        <w:t>5.1. Заявитель вправе обжаловать решения, принятые в ходе предоставления государственной услуги (на любом этапе), действия (бездействие) должностных лиц органов, участвующих в оказании государственной услуги, в вышестоящие органы в досудебном и судебном порядке.</w:t>
      </w:r>
    </w:p>
    <w:p w:rsidR="004E2ECA" w:rsidRDefault="004E2ECA">
      <w:pPr>
        <w:suppressAutoHyphens/>
        <w:ind w:firstLine="709"/>
        <w:jc w:val="both"/>
        <w:rPr>
          <w:color w:val="000000"/>
          <w:sz w:val="28"/>
        </w:rPr>
      </w:pPr>
      <w:r>
        <w:rPr>
          <w:color w:val="000000"/>
          <w:sz w:val="28"/>
        </w:rPr>
        <w:t>5.2. Заявитель может обратиться с жалобой в том числе в следующих случаях:</w:t>
      </w:r>
    </w:p>
    <w:p w:rsidR="004E2ECA" w:rsidRDefault="004E2ECA">
      <w:pPr>
        <w:suppressAutoHyphens/>
        <w:ind w:firstLine="709"/>
        <w:jc w:val="both"/>
        <w:rPr>
          <w:color w:val="000000"/>
          <w:sz w:val="28"/>
        </w:rPr>
      </w:pPr>
      <w:r>
        <w:rPr>
          <w:color w:val="000000"/>
          <w:sz w:val="28"/>
        </w:rPr>
        <w:lastRenderedPageBreak/>
        <w:t>нарушение срока регистрации запроса заявителя о предоставлении государственной услуги;</w:t>
      </w:r>
    </w:p>
    <w:p w:rsidR="004E2ECA" w:rsidRDefault="004E2ECA">
      <w:pPr>
        <w:suppressAutoHyphens/>
        <w:ind w:firstLine="709"/>
        <w:jc w:val="both"/>
        <w:rPr>
          <w:color w:val="000000"/>
          <w:sz w:val="28"/>
        </w:rPr>
      </w:pPr>
      <w:r>
        <w:rPr>
          <w:color w:val="000000"/>
          <w:sz w:val="28"/>
        </w:rPr>
        <w:t>нарушение срока предоставления государственной услуги;</w:t>
      </w:r>
    </w:p>
    <w:p w:rsidR="004E2ECA" w:rsidRDefault="004E2ECA">
      <w:pPr>
        <w:suppressAutoHyphens/>
        <w:ind w:firstLine="709"/>
        <w:jc w:val="both"/>
        <w:rPr>
          <w:color w:val="000000"/>
          <w:sz w:val="28"/>
        </w:rPr>
      </w:pPr>
      <w:r>
        <w:rPr>
          <w:color w:val="000000"/>
          <w:sz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E2ECA" w:rsidRDefault="004E2ECA">
      <w:pPr>
        <w:suppressAutoHyphens/>
        <w:ind w:firstLine="709"/>
        <w:jc w:val="both"/>
        <w:rPr>
          <w:color w:val="000000"/>
          <w:sz w:val="28"/>
        </w:rPr>
      </w:pPr>
      <w:r>
        <w:rPr>
          <w:color w:val="000000"/>
          <w:sz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2ECA" w:rsidRDefault="004E2ECA">
      <w:pPr>
        <w:suppressAutoHyphens/>
        <w:ind w:firstLine="709"/>
        <w:jc w:val="both"/>
        <w:rPr>
          <w:color w:val="000000"/>
          <w:sz w:val="28"/>
        </w:rPr>
      </w:pPr>
      <w:r>
        <w:rPr>
          <w:color w:val="000000"/>
          <w:sz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2ECA" w:rsidRDefault="004E2ECA">
      <w:pPr>
        <w:suppressAutoHyphens/>
        <w:ind w:firstLine="709"/>
        <w:jc w:val="both"/>
        <w:rPr>
          <w:color w:val="000000"/>
          <w:sz w:val="28"/>
        </w:rPr>
      </w:pPr>
      <w:r>
        <w:rPr>
          <w:color w:val="000000"/>
          <w:sz w:val="28"/>
        </w:rPr>
        <w:t>отказ управления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2ECA" w:rsidRDefault="004E2ECA">
      <w:pPr>
        <w:suppressAutoHyphens/>
        <w:ind w:firstLine="709"/>
        <w:jc w:val="both"/>
        <w:rPr>
          <w:sz w:val="28"/>
        </w:rPr>
      </w:pPr>
      <w:r>
        <w:rPr>
          <w:sz w:val="28"/>
        </w:rPr>
        <w:t>5.3. Жалоба подается в письменной форме на бумажном носителе, в электронной форме в орган социальной защиты населения. Жалобы на решения, принятые руководителем органа социальной защиты населения подаются в вышестоящий орган.</w:t>
      </w:r>
    </w:p>
    <w:p w:rsidR="004E2ECA" w:rsidRDefault="004E2ECA">
      <w:pPr>
        <w:suppressAutoHyphens/>
        <w:ind w:firstLine="709"/>
        <w:jc w:val="both"/>
        <w:rPr>
          <w:sz w:val="28"/>
        </w:rPr>
      </w:pPr>
      <w:r>
        <w:rPr>
          <w:sz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управления социальной защиты населения,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4E2ECA" w:rsidRDefault="004E2ECA">
      <w:pPr>
        <w:pStyle w:val="a4"/>
        <w:suppressAutoHyphens/>
        <w:spacing w:after="0" w:line="240" w:lineRule="auto"/>
        <w:jc w:val="both"/>
        <w:rPr>
          <w:rFonts w:ascii="Times New Roman" w:hAnsi="Times New Roman"/>
          <w:sz w:val="28"/>
        </w:rPr>
      </w:pPr>
      <w:r>
        <w:rPr>
          <w:rFonts w:ascii="Times New Roman" w:hAnsi="Times New Roman"/>
          <w:sz w:val="28"/>
        </w:rPr>
        <w:t xml:space="preserve">       5.4. Жалоба подлежит обязательной регистрации в течение трех дней с момента ее поступления в управление  социальной защиты населения.</w:t>
      </w:r>
    </w:p>
    <w:p w:rsidR="004E2ECA" w:rsidRDefault="004E2ECA">
      <w:pPr>
        <w:pStyle w:val="a4"/>
        <w:suppressAutoHyphens/>
        <w:spacing w:after="0" w:line="240" w:lineRule="auto"/>
        <w:jc w:val="both"/>
        <w:rPr>
          <w:rFonts w:ascii="Times New Roman" w:hAnsi="Times New Roman"/>
          <w:sz w:val="28"/>
        </w:rPr>
      </w:pPr>
      <w:r>
        <w:rPr>
          <w:rFonts w:ascii="Times New Roman" w:hAnsi="Times New Roman"/>
          <w:sz w:val="28"/>
        </w:rPr>
        <w:t xml:space="preserve">       5.5. Жалобы заявителей, поданные в письменной форме или в форме электронного документооборота в управление социальной защиты населения остаются без рассмотрения в следующих случаях:</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в жалобе не указаны фамилия гражданина, направившего жалобу, и почтовый адрес, по которому  должен быть направлен ответ;</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 xml:space="preserve">5.6. Основанием для начала процедуры досудебного (внесудебного) обжалования действий (бездействия) должностных лиц органов </w:t>
      </w:r>
      <w:r>
        <w:rPr>
          <w:rFonts w:ascii="Times New Roman" w:hAnsi="Times New Roman"/>
          <w:sz w:val="28"/>
        </w:rPr>
        <w:lastRenderedPageBreak/>
        <w:t>социальной защиты населения, ответственных за предоставление государственной услуги, является подача заявителем жалобы.</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5.7. Жалоба должна содержать:</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1) наименование управления, предоставляющего государственную услугу, должностного лица управления, предоставляющего государственную услугу, решения и действия (бездействие) которых обжалуются;</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2) фамилия,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3) сведения об обжалуемых решениях, действиях (бездействии) управления, предоставляющего государственную услугу, должностного лица управления, предоставляющего государственную услугу;</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управления, предоставляющего услугу, должностного лица управления, предоставляющего государственную услугу.</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5.8. Заявителем могут быть представлены документы, подтверждающие доводы заявителя, либо их копии.</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5.9. Жалоба, поступившая в управление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социальной защиты населения, должностного лица управления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управления, предоставляющего государственную услугу, ответственного за рассмотрение жалобы. 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5.11. По результатам рассмотрения жалобы управление социальной защиты населения принимает одно из следующих решений:</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1) удовлетворяет жалобу, в том числе в форме отмены принятого решения, исправления допущенных управлением социальной защиты населения опечаток и ошибок в выданных в результате предоставления государственной услуги документах,</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2) отказывает в удовлетворении жалобы.</w:t>
      </w:r>
    </w:p>
    <w:p w:rsidR="004E2ECA" w:rsidRDefault="004E2ECA">
      <w:pPr>
        <w:suppressAutoHyphens/>
        <w:ind w:firstLine="709"/>
        <w:jc w:val="both"/>
        <w:rPr>
          <w:color w:val="000000"/>
          <w:sz w:val="28"/>
        </w:rPr>
      </w:pPr>
      <w:r>
        <w:rPr>
          <w:color w:val="000000"/>
          <w:sz w:val="28"/>
        </w:rPr>
        <w:lastRenderedPageBreak/>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ECA" w:rsidRDefault="004E2ECA">
      <w:pPr>
        <w:pStyle w:val="a4"/>
        <w:suppressAutoHyphens/>
        <w:spacing w:after="0" w:line="240" w:lineRule="auto"/>
        <w:ind w:firstLine="709"/>
        <w:jc w:val="both"/>
        <w:rPr>
          <w:rFonts w:ascii="Times New Roman" w:hAnsi="Times New Roman"/>
          <w:sz w:val="28"/>
        </w:rPr>
      </w:pPr>
      <w:r>
        <w:rPr>
          <w:rFonts w:ascii="Times New Roman" w:hAnsi="Times New Roman"/>
          <w:sz w:val="28"/>
        </w:rPr>
        <w:t>5.14. Заявители вправе обжаловать решения, принятые в ходе предоставления государственной услуги, действия или бездействие должностных лиц управления в судебном порядке.</w:t>
      </w:r>
    </w:p>
    <w:p w:rsidR="004E2ECA" w:rsidRDefault="004E2ECA">
      <w:pPr>
        <w:rPr>
          <w:sz w:val="26"/>
        </w:rPr>
      </w:pPr>
      <w:r>
        <w:rPr>
          <w:sz w:val="26"/>
        </w:rPr>
        <w:br w:type="page"/>
      </w:r>
    </w:p>
    <w:tbl>
      <w:tblPr>
        <w:tblW w:w="0" w:type="auto"/>
        <w:tblInd w:w="3930" w:type="dxa"/>
        <w:tblLayout w:type="fixed"/>
        <w:tblLook w:val="04A0"/>
      </w:tblPr>
      <w:tblGrid>
        <w:gridCol w:w="5953"/>
      </w:tblGrid>
      <w:tr w:rsidR="004E2ECA">
        <w:tblPrEx>
          <w:tblCellMar>
            <w:top w:w="0" w:type="dxa"/>
            <w:bottom w:w="0" w:type="dxa"/>
          </w:tblCellMar>
        </w:tblPrEx>
        <w:tc>
          <w:tcPr>
            <w:tcW w:w="5953" w:type="dxa"/>
          </w:tcPr>
          <w:p w:rsidR="004E2ECA" w:rsidRDefault="004E2ECA">
            <w:pPr>
              <w:suppressAutoHyphens/>
              <w:jc w:val="center"/>
              <w:rPr>
                <w:b/>
                <w:sz w:val="28"/>
              </w:rPr>
            </w:pPr>
            <w:r>
              <w:rPr>
                <w:b/>
                <w:sz w:val="28"/>
              </w:rPr>
              <w:t>Приложение № 1</w:t>
            </w:r>
          </w:p>
          <w:p w:rsidR="004E2ECA" w:rsidRDefault="004E2ECA">
            <w:pPr>
              <w:tabs>
                <w:tab w:val="left" w:pos="4678"/>
              </w:tabs>
              <w:suppressAutoHyphens/>
              <w:ind w:left="-108"/>
              <w:jc w:val="center"/>
              <w:rPr>
                <w:b/>
                <w:sz w:val="28"/>
              </w:rPr>
            </w:pPr>
            <w:r>
              <w:rPr>
                <w:b/>
                <w:sz w:val="28"/>
              </w:rPr>
              <w:t>к  административному регламенту</w:t>
            </w:r>
          </w:p>
          <w:p w:rsidR="004E2ECA" w:rsidRDefault="004E2ECA">
            <w:pPr>
              <w:suppressAutoHyphens/>
              <w:jc w:val="center"/>
              <w:rPr>
                <w:b/>
                <w:sz w:val="28"/>
              </w:rPr>
            </w:pPr>
            <w:r>
              <w:rPr>
                <w:b/>
                <w:sz w:val="28"/>
              </w:rPr>
              <w:t xml:space="preserve">по предоставлению государственной услуги по назначению и выплате </w:t>
            </w:r>
            <w:r>
              <w:rPr>
                <w:b/>
                <w:color w:val="000000"/>
                <w:sz w:val="28"/>
              </w:rPr>
              <w:t>единовременного пособия при рождении ребенка</w:t>
            </w:r>
          </w:p>
        </w:tc>
      </w:tr>
    </w:tbl>
    <w:p w:rsidR="004E2ECA" w:rsidRDefault="004E2ECA">
      <w:pPr>
        <w:suppressAutoHyphens/>
        <w:jc w:val="center"/>
        <w:rPr>
          <w:b/>
          <w:sz w:val="28"/>
        </w:rPr>
      </w:pPr>
    </w:p>
    <w:p w:rsidR="004E2ECA" w:rsidRDefault="004E2ECA">
      <w:pPr>
        <w:suppressAutoHyphens/>
        <w:jc w:val="center"/>
        <w:rPr>
          <w:b/>
          <w:sz w:val="28"/>
        </w:rPr>
      </w:pPr>
    </w:p>
    <w:p w:rsidR="004E2ECA" w:rsidRDefault="004E2ECA">
      <w:pPr>
        <w:suppressAutoHyphens/>
        <w:jc w:val="center"/>
        <w:rPr>
          <w:b/>
          <w:sz w:val="28"/>
        </w:rPr>
      </w:pPr>
    </w:p>
    <w:p w:rsidR="004E2ECA" w:rsidRDefault="004E2ECA">
      <w:pPr>
        <w:pStyle w:val="2"/>
        <w:suppressAutoHyphens/>
        <w:spacing w:before="0" w:after="0"/>
        <w:jc w:val="center"/>
        <w:rPr>
          <w:rFonts w:ascii="Times New Roman" w:hAnsi="Times New Roman"/>
          <w:i w:val="0"/>
        </w:rPr>
      </w:pPr>
      <w:r>
        <w:rPr>
          <w:rFonts w:ascii="Times New Roman" w:hAnsi="Times New Roman"/>
          <w:i w:val="0"/>
        </w:rPr>
        <w:t>Сведения о местонахождении управлений социальной защиты населения, справочных телефонах, графике работы и адресах электронной почты для направления обращений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5954"/>
      </w:tblGrid>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муниципального района «Алексеевский район и город Алексеевка»</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800, г"/>
              </w:smartTagPr>
              <w:r>
                <w:rPr>
                  <w:sz w:val="26"/>
                </w:rPr>
                <w:t>309800, г</w:t>
              </w:r>
            </w:smartTag>
            <w:r>
              <w:rPr>
                <w:sz w:val="26"/>
              </w:rPr>
              <w:t>. Алексеевка, пл. Победы, 75</w:t>
            </w:r>
          </w:p>
          <w:p w:rsidR="004E2ECA" w:rsidRDefault="004E2ECA">
            <w:pPr>
              <w:tabs>
                <w:tab w:val="left" w:pos="517"/>
              </w:tabs>
              <w:suppressAutoHyphens/>
              <w:jc w:val="center"/>
              <w:rPr>
                <w:sz w:val="26"/>
                <w:u w:val="single"/>
              </w:rPr>
            </w:pPr>
            <w:r>
              <w:rPr>
                <w:sz w:val="26"/>
                <w:u w:val="single"/>
                <w:lang w:val="en-US"/>
              </w:rPr>
              <w:t>usznalekseevka</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(234)3-17-55</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rPr>
          <w:trHeight w:val="1342"/>
        </w:trPr>
        <w:tc>
          <w:tcPr>
            <w:tcW w:w="4112" w:type="dxa"/>
          </w:tcPr>
          <w:p w:rsidR="004E2ECA" w:rsidRDefault="004E2ECA">
            <w:pPr>
              <w:tabs>
                <w:tab w:val="left" w:pos="517"/>
              </w:tabs>
              <w:suppressAutoHyphens/>
              <w:rPr>
                <w:sz w:val="26"/>
              </w:rPr>
            </w:pPr>
            <w:r>
              <w:rPr>
                <w:sz w:val="26"/>
              </w:rPr>
              <w:t xml:space="preserve">МУ «Центр социальных выплат» </w:t>
            </w:r>
          </w:p>
          <w:p w:rsidR="004E2ECA" w:rsidRDefault="004E2ECA">
            <w:pPr>
              <w:tabs>
                <w:tab w:val="left" w:pos="517"/>
              </w:tabs>
              <w:suppressAutoHyphens/>
              <w:rPr>
                <w:sz w:val="26"/>
              </w:rPr>
            </w:pPr>
            <w:r>
              <w:rPr>
                <w:sz w:val="26"/>
              </w:rPr>
              <w:t>г. Белгорода</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8000, г"/>
              </w:smartTagPr>
              <w:r>
                <w:rPr>
                  <w:sz w:val="26"/>
                </w:rPr>
                <w:t>308000, г</w:t>
              </w:r>
            </w:smartTag>
            <w:r>
              <w:rPr>
                <w:sz w:val="26"/>
              </w:rPr>
              <w:t>. Белгород, ул. Князя Трубецкого, 62</w:t>
            </w:r>
          </w:p>
          <w:p w:rsidR="004E2ECA" w:rsidRDefault="004E2ECA">
            <w:pPr>
              <w:tabs>
                <w:tab w:val="left" w:pos="517"/>
              </w:tabs>
              <w:suppressAutoHyphens/>
              <w:jc w:val="center"/>
              <w:rPr>
                <w:sz w:val="26"/>
                <w:u w:val="single"/>
              </w:rPr>
            </w:pPr>
            <w:r>
              <w:rPr>
                <w:sz w:val="26"/>
                <w:u w:val="single"/>
                <w:lang w:val="en-US"/>
              </w:rPr>
              <w:t>socbel</w:t>
            </w:r>
            <w:r>
              <w:rPr>
                <w:sz w:val="26"/>
                <w:u w:val="single"/>
              </w:rPr>
              <w:t>@</w:t>
            </w:r>
            <w:r>
              <w:rPr>
                <w:sz w:val="26"/>
                <w:u w:val="single"/>
                <w:lang w:val="en-US"/>
              </w:rPr>
              <w:t>belnet</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33-35-60, 33-30-83</w:t>
            </w:r>
          </w:p>
          <w:p w:rsidR="004E2ECA" w:rsidRDefault="004E2ECA">
            <w:pPr>
              <w:tabs>
                <w:tab w:val="left" w:pos="517"/>
              </w:tabs>
              <w:suppressAutoHyphens/>
              <w:jc w:val="center"/>
              <w:rPr>
                <w:sz w:val="26"/>
              </w:rPr>
            </w:pPr>
            <w:r>
              <w:rPr>
                <w:sz w:val="26"/>
              </w:rPr>
              <w:t>Рабочие дни: понедельник-пятница. Часы работы: 9.00-18.00. Обед - 13.00-14.00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Белгородского района Белгородской области</w:t>
            </w:r>
          </w:p>
        </w:tc>
        <w:tc>
          <w:tcPr>
            <w:tcW w:w="5954" w:type="dxa"/>
          </w:tcPr>
          <w:p w:rsidR="004E2ECA" w:rsidRDefault="004E2ECA">
            <w:pPr>
              <w:tabs>
                <w:tab w:val="left" w:pos="517"/>
              </w:tabs>
              <w:suppressAutoHyphens/>
              <w:jc w:val="center"/>
              <w:rPr>
                <w:sz w:val="26"/>
              </w:rPr>
            </w:pPr>
            <w:r>
              <w:rPr>
                <w:sz w:val="26"/>
              </w:rPr>
              <w:t>308501, п. Дубовое, ул. Лунная, 4 а</w:t>
            </w:r>
          </w:p>
          <w:p w:rsidR="004E2ECA" w:rsidRDefault="004E2ECA">
            <w:pPr>
              <w:tabs>
                <w:tab w:val="left" w:pos="517"/>
              </w:tabs>
              <w:suppressAutoHyphens/>
              <w:jc w:val="center"/>
              <w:rPr>
                <w:sz w:val="26"/>
                <w:u w:val="single"/>
              </w:rPr>
            </w:pPr>
            <w:r>
              <w:rPr>
                <w:sz w:val="26"/>
                <w:u w:val="single"/>
                <w:lang w:val="en-US"/>
              </w:rPr>
              <w:t>usznbr</w:t>
            </w:r>
            <w:r>
              <w:rPr>
                <w:sz w:val="26"/>
                <w:u w:val="single"/>
              </w:rPr>
              <w:t>@</w:t>
            </w:r>
            <w:r>
              <w:rPr>
                <w:sz w:val="26"/>
                <w:u w:val="single"/>
                <w:lang w:val="en-US"/>
              </w:rPr>
              <w:t>yandex</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42-43-79</w:t>
            </w:r>
          </w:p>
          <w:p w:rsidR="004E2ECA" w:rsidRDefault="004E2ECA">
            <w:pPr>
              <w:tabs>
                <w:tab w:val="left" w:pos="517"/>
              </w:tabs>
              <w:suppressAutoHyphens/>
              <w:jc w:val="center"/>
              <w:rPr>
                <w:sz w:val="26"/>
              </w:rPr>
            </w:pPr>
            <w:r>
              <w:rPr>
                <w:sz w:val="26"/>
              </w:rPr>
              <w:t>Рабочие дни: понедельник-пятница. Часы работы: 9.00-18.00. Обед - 13.00-14.00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МУ «Управление социальной защиты населения администрации Борисовского района»</w:t>
            </w:r>
          </w:p>
        </w:tc>
        <w:tc>
          <w:tcPr>
            <w:tcW w:w="5954" w:type="dxa"/>
          </w:tcPr>
          <w:p w:rsidR="004E2ECA" w:rsidRDefault="004E2ECA">
            <w:pPr>
              <w:tabs>
                <w:tab w:val="left" w:pos="517"/>
              </w:tabs>
              <w:suppressAutoHyphens/>
              <w:jc w:val="center"/>
              <w:rPr>
                <w:sz w:val="26"/>
              </w:rPr>
            </w:pPr>
            <w:r>
              <w:rPr>
                <w:sz w:val="26"/>
              </w:rPr>
              <w:t>309340, п. Борисовка, пл. Ушакова, 1а</w:t>
            </w:r>
          </w:p>
          <w:p w:rsidR="004E2ECA" w:rsidRDefault="004E2ECA">
            <w:pPr>
              <w:tabs>
                <w:tab w:val="left" w:pos="517"/>
              </w:tabs>
              <w:suppressAutoHyphens/>
              <w:jc w:val="center"/>
              <w:rPr>
                <w:sz w:val="26"/>
                <w:u w:val="single"/>
              </w:rPr>
            </w:pPr>
            <w:r>
              <w:rPr>
                <w:sz w:val="26"/>
                <w:u w:val="single"/>
                <w:lang w:val="en-US"/>
              </w:rPr>
              <w:t>borsobes</w:t>
            </w:r>
            <w:r>
              <w:rPr>
                <w:sz w:val="26"/>
                <w:u w:val="single"/>
              </w:rPr>
              <w:t>@</w:t>
            </w:r>
            <w:r>
              <w:rPr>
                <w:sz w:val="26"/>
                <w:u w:val="single"/>
                <w:lang w:val="en-US"/>
              </w:rPr>
              <w:t>belgtts</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(246)5-26-42</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муниципального района «Город Валуйки и Валуйский район»</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990, г"/>
              </w:smartTagPr>
              <w:r>
                <w:rPr>
                  <w:sz w:val="26"/>
                </w:rPr>
                <w:t>309990, г</w:t>
              </w:r>
            </w:smartTag>
            <w:r>
              <w:rPr>
                <w:sz w:val="26"/>
              </w:rPr>
              <w:t>. Валуйки, ул. Горького, 4</w:t>
            </w:r>
          </w:p>
          <w:p w:rsidR="004E2ECA" w:rsidRDefault="004E2ECA">
            <w:pPr>
              <w:tabs>
                <w:tab w:val="left" w:pos="517"/>
              </w:tabs>
              <w:suppressAutoHyphens/>
              <w:jc w:val="center"/>
              <w:rPr>
                <w:sz w:val="26"/>
              </w:rPr>
            </w:pPr>
            <w:r>
              <w:rPr>
                <w:sz w:val="26"/>
                <w:u w:val="single"/>
                <w:lang w:val="en-US"/>
              </w:rPr>
              <w:t>valuszn</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(236)3-69-58</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Вейделевского района</w:t>
            </w:r>
          </w:p>
        </w:tc>
        <w:tc>
          <w:tcPr>
            <w:tcW w:w="5954" w:type="dxa"/>
          </w:tcPr>
          <w:p w:rsidR="004E2ECA" w:rsidRDefault="004E2ECA">
            <w:pPr>
              <w:tabs>
                <w:tab w:val="left" w:pos="517"/>
              </w:tabs>
              <w:suppressAutoHyphens/>
              <w:jc w:val="center"/>
              <w:rPr>
                <w:sz w:val="26"/>
              </w:rPr>
            </w:pPr>
            <w:r>
              <w:rPr>
                <w:sz w:val="26"/>
              </w:rPr>
              <w:t>309720, п. Вейделевка, ул. Мира, 14</w:t>
            </w:r>
          </w:p>
          <w:p w:rsidR="004E2ECA" w:rsidRDefault="004E2ECA">
            <w:pPr>
              <w:tabs>
                <w:tab w:val="left" w:pos="517"/>
              </w:tabs>
              <w:suppressAutoHyphens/>
              <w:jc w:val="center"/>
              <w:rPr>
                <w:sz w:val="26"/>
              </w:rPr>
            </w:pPr>
            <w:r>
              <w:rPr>
                <w:sz w:val="26"/>
                <w:u w:val="single"/>
                <w:lang w:val="en-US"/>
              </w:rPr>
              <w:t>oszn</w:t>
            </w:r>
            <w:r>
              <w:rPr>
                <w:sz w:val="26"/>
                <w:u w:val="single"/>
              </w:rPr>
              <w:t>21@</w:t>
            </w:r>
            <w:r>
              <w:rPr>
                <w:sz w:val="26"/>
                <w:u w:val="single"/>
                <w:lang w:val="en-US"/>
              </w:rPr>
              <w:t>belgtts</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(237)5-54-64</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муниципального района «Волоконовский район»</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650, г"/>
              </w:smartTagPr>
              <w:r>
                <w:rPr>
                  <w:sz w:val="26"/>
                </w:rPr>
                <w:t>309650, г</w:t>
              </w:r>
            </w:smartTag>
            <w:r>
              <w:rPr>
                <w:sz w:val="26"/>
              </w:rPr>
              <w:t xml:space="preserve">.п. Волоконовка, </w:t>
            </w:r>
          </w:p>
          <w:p w:rsidR="004E2ECA" w:rsidRDefault="004E2ECA">
            <w:pPr>
              <w:tabs>
                <w:tab w:val="left" w:pos="517"/>
              </w:tabs>
              <w:suppressAutoHyphens/>
              <w:jc w:val="center"/>
              <w:rPr>
                <w:sz w:val="26"/>
              </w:rPr>
            </w:pPr>
            <w:r>
              <w:rPr>
                <w:sz w:val="26"/>
              </w:rPr>
              <w:t>ул. Комсомольская, 25</w:t>
            </w:r>
          </w:p>
          <w:p w:rsidR="004E2ECA" w:rsidRDefault="004E2ECA">
            <w:pPr>
              <w:tabs>
                <w:tab w:val="left" w:pos="517"/>
              </w:tabs>
              <w:suppressAutoHyphens/>
              <w:jc w:val="center"/>
              <w:rPr>
                <w:sz w:val="26"/>
              </w:rPr>
            </w:pPr>
            <w:r>
              <w:rPr>
                <w:sz w:val="26"/>
                <w:u w:val="single"/>
                <w:lang w:val="en-US"/>
              </w:rPr>
              <w:t>v</w:t>
            </w:r>
            <w:r>
              <w:rPr>
                <w:sz w:val="26"/>
                <w:u w:val="single"/>
              </w:rPr>
              <w:t>о</w:t>
            </w:r>
            <w:r>
              <w:rPr>
                <w:sz w:val="26"/>
                <w:u w:val="single"/>
                <w:lang w:val="en-US"/>
              </w:rPr>
              <w:t>szn</w:t>
            </w:r>
            <w:r>
              <w:rPr>
                <w:sz w:val="26"/>
                <w:u w:val="single"/>
              </w:rPr>
              <w:t>@rambler.</w:t>
            </w:r>
            <w:r>
              <w:rPr>
                <w:sz w:val="26"/>
                <w:u w:val="single"/>
                <w:lang w:val="en-US"/>
              </w:rPr>
              <w:t>ru</w:t>
            </w:r>
          </w:p>
          <w:p w:rsidR="004E2ECA" w:rsidRDefault="004E2ECA">
            <w:pPr>
              <w:tabs>
                <w:tab w:val="left" w:pos="517"/>
              </w:tabs>
              <w:suppressAutoHyphens/>
              <w:jc w:val="center"/>
              <w:rPr>
                <w:sz w:val="26"/>
              </w:rPr>
            </w:pPr>
            <w:r>
              <w:rPr>
                <w:sz w:val="26"/>
              </w:rPr>
              <w:t>(235)5-10-34</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rPr>
          <w:trHeight w:val="1370"/>
        </w:trPr>
        <w:tc>
          <w:tcPr>
            <w:tcW w:w="4112" w:type="dxa"/>
          </w:tcPr>
          <w:p w:rsidR="004E2ECA" w:rsidRDefault="004E2ECA">
            <w:pPr>
              <w:tabs>
                <w:tab w:val="left" w:pos="517"/>
              </w:tabs>
              <w:suppressAutoHyphens/>
              <w:rPr>
                <w:sz w:val="26"/>
              </w:rPr>
            </w:pPr>
            <w:r>
              <w:rPr>
                <w:sz w:val="26"/>
              </w:rPr>
              <w:lastRenderedPageBreak/>
              <w:t>Управление социальной защиты населения администрации муниципального района «Грайворонский район»</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370, г"/>
              </w:smartTagPr>
              <w:r>
                <w:rPr>
                  <w:sz w:val="26"/>
                </w:rPr>
                <w:t>309370, г</w:t>
              </w:r>
            </w:smartTag>
            <w:r>
              <w:rPr>
                <w:sz w:val="26"/>
              </w:rPr>
              <w:t>. Грайворон, ул. Ленина, 47</w:t>
            </w:r>
          </w:p>
          <w:p w:rsidR="004E2ECA" w:rsidRDefault="004E2ECA">
            <w:pPr>
              <w:tabs>
                <w:tab w:val="left" w:pos="517"/>
              </w:tabs>
              <w:suppressAutoHyphens/>
              <w:jc w:val="center"/>
              <w:rPr>
                <w:sz w:val="26"/>
                <w:u w:val="single"/>
              </w:rPr>
            </w:pPr>
            <w:r>
              <w:rPr>
                <w:sz w:val="26"/>
                <w:u w:val="single"/>
                <w:lang w:val="en-US"/>
              </w:rPr>
              <w:t>uszn</w:t>
            </w:r>
            <w:r>
              <w:rPr>
                <w:sz w:val="26"/>
                <w:u w:val="single"/>
              </w:rPr>
              <w:t>-</w:t>
            </w:r>
            <w:r>
              <w:rPr>
                <w:sz w:val="26"/>
                <w:u w:val="single"/>
                <w:lang w:val="en-US"/>
              </w:rPr>
              <w:t>grayvoron</w:t>
            </w:r>
            <w:r>
              <w:rPr>
                <w:sz w:val="26"/>
                <w:u w:val="single"/>
              </w:rPr>
              <w:t>@</w:t>
            </w:r>
            <w:r>
              <w:rPr>
                <w:sz w:val="26"/>
                <w:u w:val="single"/>
                <w:lang w:val="en-US"/>
              </w:rPr>
              <w:t>rambler</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(261) 4-61-89</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МУ «Управление по социальной политике» администрации Губкинского городского округа</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189, г"/>
              </w:smartTagPr>
              <w:r>
                <w:rPr>
                  <w:sz w:val="26"/>
                </w:rPr>
                <w:t>309189, г</w:t>
              </w:r>
            </w:smartTag>
            <w:r>
              <w:rPr>
                <w:sz w:val="26"/>
              </w:rPr>
              <w:t>. Губкин, ул. Мира, 14</w:t>
            </w:r>
          </w:p>
          <w:p w:rsidR="004E2ECA" w:rsidRDefault="004E2ECA">
            <w:pPr>
              <w:tabs>
                <w:tab w:val="left" w:pos="517"/>
              </w:tabs>
              <w:suppressAutoHyphens/>
              <w:jc w:val="center"/>
              <w:rPr>
                <w:sz w:val="26"/>
                <w:u w:val="single"/>
              </w:rPr>
            </w:pPr>
            <w:r>
              <w:rPr>
                <w:sz w:val="26"/>
                <w:u w:val="single"/>
                <w:lang w:val="en-US"/>
              </w:rPr>
              <w:t>socpolitka</w:t>
            </w:r>
            <w:r>
              <w:rPr>
                <w:sz w:val="26"/>
                <w:u w:val="single"/>
              </w:rPr>
              <w:t>@</w:t>
            </w:r>
            <w:r>
              <w:rPr>
                <w:sz w:val="26"/>
                <w:u w:val="single"/>
                <w:lang w:val="en-US"/>
              </w:rPr>
              <w:t>yandex</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(241)2-13-23</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Отдел социальной защиты населения управления по социально-культурному развитию администрации Ивнянского района</w:t>
            </w:r>
          </w:p>
        </w:tc>
        <w:tc>
          <w:tcPr>
            <w:tcW w:w="5954" w:type="dxa"/>
          </w:tcPr>
          <w:p w:rsidR="004E2ECA" w:rsidRDefault="004E2ECA">
            <w:pPr>
              <w:tabs>
                <w:tab w:val="left" w:pos="517"/>
              </w:tabs>
              <w:suppressAutoHyphens/>
              <w:jc w:val="center"/>
              <w:rPr>
                <w:sz w:val="26"/>
              </w:rPr>
            </w:pPr>
            <w:r>
              <w:rPr>
                <w:sz w:val="26"/>
              </w:rPr>
              <w:t>309140, п. Ивня, ул. Ленина, 20</w:t>
            </w:r>
          </w:p>
          <w:p w:rsidR="004E2ECA" w:rsidRDefault="004E2ECA">
            <w:pPr>
              <w:tabs>
                <w:tab w:val="left" w:pos="517"/>
              </w:tabs>
              <w:suppressAutoHyphens/>
              <w:jc w:val="center"/>
              <w:rPr>
                <w:sz w:val="26"/>
                <w:u w:val="single"/>
              </w:rPr>
            </w:pPr>
            <w:r>
              <w:rPr>
                <w:sz w:val="26"/>
                <w:u w:val="single"/>
                <w:lang w:val="en-US"/>
              </w:rPr>
              <w:t>osznivnya</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(243)5-12-97</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Корочанского района</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210, г"/>
              </w:smartTagPr>
              <w:r>
                <w:rPr>
                  <w:sz w:val="26"/>
                </w:rPr>
                <w:t>309210, г</w:t>
              </w:r>
            </w:smartTag>
            <w:r>
              <w:rPr>
                <w:sz w:val="26"/>
              </w:rPr>
              <w:t>. Короча, пл. Васильева, 13</w:t>
            </w:r>
          </w:p>
          <w:p w:rsidR="004E2ECA" w:rsidRDefault="004E2ECA">
            <w:pPr>
              <w:tabs>
                <w:tab w:val="left" w:pos="517"/>
              </w:tabs>
              <w:suppressAutoHyphens/>
              <w:jc w:val="center"/>
              <w:rPr>
                <w:sz w:val="26"/>
                <w:u w:val="single"/>
              </w:rPr>
            </w:pPr>
            <w:r>
              <w:rPr>
                <w:sz w:val="26"/>
                <w:u w:val="single"/>
                <w:lang w:val="en-US"/>
              </w:rPr>
              <w:t>sobeskor</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(231)5-54-74</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Отдел социальной защиты населения администрации Красненского района</w:t>
            </w:r>
          </w:p>
        </w:tc>
        <w:tc>
          <w:tcPr>
            <w:tcW w:w="5954" w:type="dxa"/>
          </w:tcPr>
          <w:p w:rsidR="004E2ECA" w:rsidRDefault="004E2ECA">
            <w:pPr>
              <w:tabs>
                <w:tab w:val="left" w:pos="517"/>
              </w:tabs>
              <w:suppressAutoHyphens/>
              <w:jc w:val="center"/>
              <w:rPr>
                <w:sz w:val="26"/>
              </w:rPr>
            </w:pPr>
            <w:r>
              <w:rPr>
                <w:sz w:val="26"/>
              </w:rPr>
              <w:t>309870, с. Красное, ул. Подгорная, 1</w:t>
            </w:r>
          </w:p>
          <w:p w:rsidR="004E2ECA" w:rsidRDefault="004E2ECA">
            <w:pPr>
              <w:tabs>
                <w:tab w:val="left" w:pos="517"/>
              </w:tabs>
              <w:suppressAutoHyphens/>
              <w:jc w:val="center"/>
              <w:rPr>
                <w:sz w:val="26"/>
                <w:u w:val="single"/>
              </w:rPr>
            </w:pPr>
            <w:r>
              <w:rPr>
                <w:sz w:val="26"/>
                <w:u w:val="single"/>
                <w:lang w:val="en-US"/>
              </w:rPr>
              <w:t>OSZNKR</w:t>
            </w:r>
            <w:r>
              <w:rPr>
                <w:sz w:val="26"/>
                <w:u w:val="single"/>
              </w:rPr>
              <w:t xml:space="preserve">@ </w:t>
            </w:r>
            <w:r>
              <w:rPr>
                <w:sz w:val="26"/>
                <w:u w:val="single"/>
                <w:lang w:val="en-US"/>
              </w:rPr>
              <w:t>belgtts</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(262)5-25-94</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Красногвардейского района</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920, г"/>
              </w:smartTagPr>
              <w:r>
                <w:rPr>
                  <w:sz w:val="26"/>
                </w:rPr>
                <w:t>309920, г</w:t>
              </w:r>
            </w:smartTag>
            <w:r>
              <w:rPr>
                <w:sz w:val="26"/>
              </w:rPr>
              <w:t xml:space="preserve">. Бирюч, </w:t>
            </w:r>
          </w:p>
          <w:p w:rsidR="004E2ECA" w:rsidRDefault="004E2ECA">
            <w:pPr>
              <w:tabs>
                <w:tab w:val="left" w:pos="517"/>
              </w:tabs>
              <w:suppressAutoHyphens/>
              <w:jc w:val="center"/>
              <w:rPr>
                <w:sz w:val="26"/>
              </w:rPr>
            </w:pPr>
            <w:r>
              <w:rPr>
                <w:sz w:val="26"/>
              </w:rPr>
              <w:t>ул. Соборная площадь, 1</w:t>
            </w:r>
          </w:p>
          <w:p w:rsidR="004E2ECA" w:rsidRDefault="004E2ECA">
            <w:pPr>
              <w:tabs>
                <w:tab w:val="left" w:pos="517"/>
              </w:tabs>
              <w:suppressAutoHyphens/>
              <w:jc w:val="center"/>
              <w:rPr>
                <w:sz w:val="26"/>
                <w:u w:val="single"/>
              </w:rPr>
            </w:pPr>
            <w:r>
              <w:rPr>
                <w:sz w:val="26"/>
                <w:u w:val="single"/>
                <w:lang w:val="en-US"/>
              </w:rPr>
              <w:t>oszngv</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(247)3-11-64</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МУ «Управление социальной защиты населения» администрации  Краснояружского района</w:t>
            </w:r>
          </w:p>
        </w:tc>
        <w:tc>
          <w:tcPr>
            <w:tcW w:w="5954" w:type="dxa"/>
          </w:tcPr>
          <w:p w:rsidR="004E2ECA" w:rsidRDefault="004E2ECA">
            <w:pPr>
              <w:tabs>
                <w:tab w:val="left" w:pos="517"/>
              </w:tabs>
              <w:suppressAutoHyphens/>
              <w:jc w:val="center"/>
              <w:rPr>
                <w:sz w:val="26"/>
              </w:rPr>
            </w:pPr>
            <w:r>
              <w:rPr>
                <w:sz w:val="26"/>
              </w:rPr>
              <w:t xml:space="preserve">309420, п. Красная Яруга, </w:t>
            </w:r>
          </w:p>
          <w:p w:rsidR="004E2ECA" w:rsidRDefault="004E2ECA">
            <w:pPr>
              <w:tabs>
                <w:tab w:val="left" w:pos="517"/>
              </w:tabs>
              <w:suppressAutoHyphens/>
              <w:jc w:val="center"/>
              <w:rPr>
                <w:sz w:val="26"/>
              </w:rPr>
            </w:pPr>
            <w:r>
              <w:rPr>
                <w:sz w:val="26"/>
              </w:rPr>
              <w:t>ул. Парковая, 38 а</w:t>
            </w:r>
          </w:p>
          <w:p w:rsidR="004E2ECA" w:rsidRDefault="004E2ECA">
            <w:pPr>
              <w:tabs>
                <w:tab w:val="left" w:pos="517"/>
              </w:tabs>
              <w:suppressAutoHyphens/>
              <w:jc w:val="center"/>
              <w:rPr>
                <w:sz w:val="26"/>
                <w:lang w:val="en-US"/>
              </w:rPr>
            </w:pPr>
            <w:r>
              <w:rPr>
                <w:sz w:val="26"/>
                <w:lang w:val="en-US"/>
              </w:rPr>
              <w:t xml:space="preserve">USZN </w:t>
            </w:r>
            <w:r>
              <w:rPr>
                <w:sz w:val="26"/>
                <w:u w:val="single"/>
                <w:lang w:val="en-US"/>
              </w:rPr>
              <w:t>K.Yaruga@mail.ru</w:t>
            </w:r>
          </w:p>
          <w:p w:rsidR="004E2ECA" w:rsidRDefault="004E2ECA">
            <w:pPr>
              <w:tabs>
                <w:tab w:val="left" w:pos="517"/>
              </w:tabs>
              <w:suppressAutoHyphens/>
              <w:jc w:val="center"/>
              <w:rPr>
                <w:sz w:val="26"/>
                <w:lang w:val="en-US"/>
              </w:rPr>
            </w:pPr>
            <w:r>
              <w:rPr>
                <w:sz w:val="26"/>
                <w:lang w:val="en-US"/>
              </w:rPr>
              <w:t>(263)4-62-29</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муниципального района «Новооскольский район»</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640, г"/>
              </w:smartTagPr>
              <w:r>
                <w:rPr>
                  <w:sz w:val="26"/>
                </w:rPr>
                <w:t>309640, г</w:t>
              </w:r>
            </w:smartTag>
            <w:r>
              <w:rPr>
                <w:sz w:val="26"/>
              </w:rPr>
              <w:t>. Н.Оскол, ул. Гражданская, 44</w:t>
            </w:r>
          </w:p>
          <w:p w:rsidR="004E2ECA" w:rsidRDefault="004E2ECA">
            <w:pPr>
              <w:tabs>
                <w:tab w:val="left" w:pos="517"/>
              </w:tabs>
              <w:suppressAutoHyphens/>
              <w:jc w:val="center"/>
              <w:rPr>
                <w:sz w:val="26"/>
                <w:u w:val="single"/>
              </w:rPr>
            </w:pPr>
            <w:r>
              <w:rPr>
                <w:sz w:val="26"/>
                <w:u w:val="single"/>
                <w:lang w:val="en-US"/>
              </w:rPr>
              <w:t>usznnoskl</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(233)4-65-14</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Прохоровского района</w:t>
            </w:r>
          </w:p>
        </w:tc>
        <w:tc>
          <w:tcPr>
            <w:tcW w:w="5954" w:type="dxa"/>
          </w:tcPr>
          <w:p w:rsidR="004E2ECA" w:rsidRDefault="004E2ECA">
            <w:pPr>
              <w:tabs>
                <w:tab w:val="left" w:pos="517"/>
              </w:tabs>
              <w:suppressAutoHyphens/>
              <w:jc w:val="center"/>
              <w:rPr>
                <w:sz w:val="26"/>
              </w:rPr>
            </w:pPr>
            <w:r>
              <w:rPr>
                <w:sz w:val="26"/>
              </w:rPr>
              <w:t>309000, пгт. Прохоровка, ул. Советская, 57а</w:t>
            </w:r>
          </w:p>
          <w:p w:rsidR="004E2ECA" w:rsidRDefault="004E2ECA">
            <w:pPr>
              <w:tabs>
                <w:tab w:val="left" w:pos="517"/>
              </w:tabs>
              <w:suppressAutoHyphens/>
              <w:jc w:val="center"/>
              <w:rPr>
                <w:sz w:val="26"/>
                <w:u w:val="single"/>
              </w:rPr>
            </w:pPr>
            <w:r>
              <w:rPr>
                <w:sz w:val="26"/>
                <w:u w:val="single"/>
                <w:lang w:val="en-US"/>
              </w:rPr>
              <w:t>prohoszn</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(242)2-12-46</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Ракитянского района</w:t>
            </w:r>
          </w:p>
        </w:tc>
        <w:tc>
          <w:tcPr>
            <w:tcW w:w="5954" w:type="dxa"/>
          </w:tcPr>
          <w:p w:rsidR="004E2ECA" w:rsidRDefault="004E2ECA">
            <w:pPr>
              <w:tabs>
                <w:tab w:val="left" w:pos="517"/>
              </w:tabs>
              <w:suppressAutoHyphens/>
              <w:jc w:val="center"/>
              <w:rPr>
                <w:sz w:val="26"/>
              </w:rPr>
            </w:pPr>
            <w:r>
              <w:rPr>
                <w:sz w:val="26"/>
              </w:rPr>
              <w:t>309310, п. Ракитное, пл. Советская, 4</w:t>
            </w:r>
          </w:p>
          <w:p w:rsidR="004E2ECA" w:rsidRDefault="004E2ECA">
            <w:pPr>
              <w:tabs>
                <w:tab w:val="left" w:pos="517"/>
              </w:tabs>
              <w:suppressAutoHyphens/>
              <w:jc w:val="center"/>
              <w:rPr>
                <w:sz w:val="26"/>
                <w:u w:val="single"/>
              </w:rPr>
            </w:pPr>
            <w:r>
              <w:rPr>
                <w:sz w:val="26"/>
                <w:u w:val="single"/>
                <w:lang w:val="en-US"/>
              </w:rPr>
              <w:t>usznpop</w:t>
            </w:r>
            <w:r>
              <w:rPr>
                <w:sz w:val="26"/>
                <w:u w:val="single"/>
              </w:rPr>
              <w:t>@</w:t>
            </w:r>
            <w:r>
              <w:rPr>
                <w:sz w:val="26"/>
                <w:u w:val="single"/>
                <w:lang w:val="en-US"/>
              </w:rPr>
              <w:t>belgtts</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(245)5-54-76</w:t>
            </w:r>
          </w:p>
          <w:p w:rsidR="004E2ECA" w:rsidRDefault="004E2ECA">
            <w:pPr>
              <w:tabs>
                <w:tab w:val="left" w:pos="517"/>
              </w:tabs>
              <w:suppressAutoHyphens/>
              <w:jc w:val="center"/>
              <w:rPr>
                <w:sz w:val="26"/>
              </w:rPr>
            </w:pPr>
            <w:r>
              <w:rPr>
                <w:sz w:val="26"/>
              </w:rPr>
              <w:lastRenderedPageBreak/>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lastRenderedPageBreak/>
              <w:t>МУ «Управление социальной защиты населения Ровеньского района»</w:t>
            </w:r>
          </w:p>
        </w:tc>
        <w:tc>
          <w:tcPr>
            <w:tcW w:w="5954" w:type="dxa"/>
          </w:tcPr>
          <w:p w:rsidR="004E2ECA" w:rsidRDefault="004E2ECA">
            <w:pPr>
              <w:tabs>
                <w:tab w:val="left" w:pos="517"/>
              </w:tabs>
              <w:suppressAutoHyphens/>
              <w:jc w:val="center"/>
              <w:rPr>
                <w:sz w:val="26"/>
              </w:rPr>
            </w:pPr>
            <w:r>
              <w:rPr>
                <w:sz w:val="26"/>
              </w:rPr>
              <w:t>309740, п. Ровеньки, ул. Ленина, 52</w:t>
            </w:r>
          </w:p>
          <w:p w:rsidR="004E2ECA" w:rsidRDefault="004E2ECA">
            <w:pPr>
              <w:tabs>
                <w:tab w:val="left" w:pos="517"/>
              </w:tabs>
              <w:suppressAutoHyphens/>
              <w:jc w:val="center"/>
              <w:rPr>
                <w:sz w:val="26"/>
              </w:rPr>
            </w:pPr>
            <w:r>
              <w:rPr>
                <w:sz w:val="26"/>
                <w:lang w:val="en-US"/>
              </w:rPr>
              <w:t>RovOszn</w:t>
            </w:r>
            <w:r>
              <w:rPr>
                <w:sz w:val="26"/>
              </w:rPr>
              <w:t>@</w:t>
            </w:r>
            <w:r>
              <w:rPr>
                <w:sz w:val="26"/>
                <w:lang w:val="en-US"/>
              </w:rPr>
              <w:t>rambler</w:t>
            </w:r>
            <w:r>
              <w:rPr>
                <w:sz w:val="26"/>
              </w:rPr>
              <w:t>.</w:t>
            </w:r>
            <w:r>
              <w:rPr>
                <w:sz w:val="26"/>
                <w:lang w:val="en-US"/>
              </w:rPr>
              <w:t>ru</w:t>
            </w:r>
          </w:p>
          <w:p w:rsidR="004E2ECA" w:rsidRDefault="004E2ECA">
            <w:pPr>
              <w:tabs>
                <w:tab w:val="left" w:pos="517"/>
              </w:tabs>
              <w:suppressAutoHyphens/>
              <w:jc w:val="center"/>
              <w:rPr>
                <w:sz w:val="26"/>
              </w:rPr>
            </w:pPr>
            <w:r>
              <w:rPr>
                <w:sz w:val="26"/>
              </w:rPr>
              <w:t>(238)5-52-90</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Старооскольского  городского округа</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530, г"/>
              </w:smartTagPr>
              <w:r>
                <w:rPr>
                  <w:sz w:val="26"/>
                </w:rPr>
                <w:t>309530, г</w:t>
              </w:r>
            </w:smartTag>
            <w:r>
              <w:rPr>
                <w:sz w:val="26"/>
              </w:rPr>
              <w:t>.Ст.Оскол,</w:t>
            </w:r>
          </w:p>
          <w:p w:rsidR="004E2ECA" w:rsidRDefault="004E2ECA">
            <w:pPr>
              <w:tabs>
                <w:tab w:val="left" w:pos="517"/>
              </w:tabs>
              <w:suppressAutoHyphens/>
              <w:jc w:val="center"/>
              <w:rPr>
                <w:sz w:val="26"/>
              </w:rPr>
            </w:pPr>
            <w:r>
              <w:rPr>
                <w:sz w:val="26"/>
              </w:rPr>
              <w:t xml:space="preserve"> м-н Интернациональный, 15</w:t>
            </w:r>
          </w:p>
          <w:p w:rsidR="004E2ECA" w:rsidRDefault="004E2ECA">
            <w:pPr>
              <w:tabs>
                <w:tab w:val="left" w:pos="517"/>
              </w:tabs>
              <w:suppressAutoHyphens/>
              <w:jc w:val="center"/>
              <w:rPr>
                <w:sz w:val="26"/>
                <w:u w:val="single"/>
              </w:rPr>
            </w:pPr>
            <w:r>
              <w:rPr>
                <w:sz w:val="26"/>
                <w:u w:val="single"/>
                <w:lang w:val="en-US"/>
              </w:rPr>
              <w:t>usznstosk</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(25)24-53-28</w:t>
            </w:r>
          </w:p>
          <w:p w:rsidR="004E2ECA" w:rsidRDefault="004E2ECA">
            <w:pPr>
              <w:tabs>
                <w:tab w:val="left" w:pos="517"/>
              </w:tabs>
              <w:suppressAutoHyphens/>
              <w:jc w:val="center"/>
              <w:rPr>
                <w:sz w:val="26"/>
              </w:rPr>
            </w:pPr>
            <w:r>
              <w:rPr>
                <w:sz w:val="26"/>
              </w:rPr>
              <w:t>Рабочие дни: понедельник-пятница. Часы работы: 9.00-18.00. Обед - 13.00-14.00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Чернянского района</w:t>
            </w:r>
          </w:p>
        </w:tc>
        <w:tc>
          <w:tcPr>
            <w:tcW w:w="5954" w:type="dxa"/>
          </w:tcPr>
          <w:p w:rsidR="004E2ECA" w:rsidRDefault="004E2ECA">
            <w:pPr>
              <w:tabs>
                <w:tab w:val="left" w:pos="517"/>
              </w:tabs>
              <w:suppressAutoHyphens/>
              <w:jc w:val="center"/>
              <w:rPr>
                <w:sz w:val="26"/>
              </w:rPr>
            </w:pPr>
            <w:r>
              <w:rPr>
                <w:sz w:val="26"/>
              </w:rPr>
              <w:t>309570, п. Чернянка, пл. Октябрьская, 6</w:t>
            </w:r>
          </w:p>
          <w:p w:rsidR="004E2ECA" w:rsidRDefault="004E2ECA">
            <w:pPr>
              <w:tabs>
                <w:tab w:val="left" w:pos="517"/>
              </w:tabs>
              <w:suppressAutoHyphens/>
              <w:jc w:val="center"/>
              <w:rPr>
                <w:sz w:val="26"/>
                <w:u w:val="single"/>
              </w:rPr>
            </w:pPr>
            <w:r>
              <w:rPr>
                <w:sz w:val="26"/>
                <w:u w:val="single"/>
                <w:lang w:val="en-US"/>
              </w:rPr>
              <w:t>kudlaevd</w:t>
            </w:r>
            <w:r>
              <w:rPr>
                <w:sz w:val="26"/>
                <w:u w:val="single"/>
              </w:rPr>
              <w:t>@</w:t>
            </w:r>
            <w:r>
              <w:rPr>
                <w:sz w:val="26"/>
                <w:u w:val="single"/>
                <w:lang w:val="en-US"/>
              </w:rPr>
              <w:t>mail</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(235)5-51-65</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Шебекинского района</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250, г"/>
              </w:smartTagPr>
              <w:r>
                <w:rPr>
                  <w:sz w:val="26"/>
                </w:rPr>
                <w:t>309250, г</w:t>
              </w:r>
            </w:smartTag>
            <w:r>
              <w:rPr>
                <w:sz w:val="26"/>
              </w:rPr>
              <w:t>. Шебекино, ул. Свободы, 17</w:t>
            </w:r>
          </w:p>
          <w:p w:rsidR="004E2ECA" w:rsidRDefault="004E2ECA">
            <w:pPr>
              <w:tabs>
                <w:tab w:val="left" w:pos="517"/>
              </w:tabs>
              <w:suppressAutoHyphens/>
              <w:jc w:val="center"/>
              <w:rPr>
                <w:sz w:val="26"/>
              </w:rPr>
            </w:pPr>
            <w:r>
              <w:rPr>
                <w:sz w:val="26"/>
                <w:u w:val="single"/>
                <w:lang w:val="en-US"/>
              </w:rPr>
              <w:t>shebuszn</w:t>
            </w:r>
            <w:r>
              <w:rPr>
                <w:sz w:val="26"/>
                <w:u w:val="single"/>
              </w:rPr>
              <w:t>@</w:t>
            </w:r>
            <w:r>
              <w:rPr>
                <w:sz w:val="26"/>
                <w:u w:val="single"/>
                <w:lang w:val="en-US"/>
              </w:rPr>
              <w:t>belgtts</w:t>
            </w:r>
            <w:r>
              <w:rPr>
                <w:sz w:val="26"/>
                <w:u w:val="single"/>
              </w:rPr>
              <w:t>.</w:t>
            </w:r>
            <w:r>
              <w:rPr>
                <w:sz w:val="26"/>
                <w:u w:val="single"/>
                <w:lang w:val="en-US"/>
              </w:rPr>
              <w:t>ru</w:t>
            </w:r>
          </w:p>
          <w:p w:rsidR="004E2ECA" w:rsidRDefault="004E2ECA">
            <w:pPr>
              <w:tabs>
                <w:tab w:val="left" w:pos="517"/>
              </w:tabs>
              <w:suppressAutoHyphens/>
              <w:jc w:val="center"/>
              <w:rPr>
                <w:sz w:val="26"/>
              </w:rPr>
            </w:pPr>
            <w:r>
              <w:rPr>
                <w:sz w:val="26"/>
              </w:rPr>
              <w:t>(248)2-22-80</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r w:rsidR="004E2ECA">
        <w:tblPrEx>
          <w:tblCellMar>
            <w:top w:w="0" w:type="dxa"/>
            <w:bottom w:w="0" w:type="dxa"/>
          </w:tblCellMar>
        </w:tblPrEx>
        <w:trPr>
          <w:trHeight w:val="133"/>
        </w:trPr>
        <w:tc>
          <w:tcPr>
            <w:tcW w:w="4112" w:type="dxa"/>
          </w:tcPr>
          <w:p w:rsidR="004E2ECA" w:rsidRDefault="004E2ECA">
            <w:pPr>
              <w:tabs>
                <w:tab w:val="left" w:pos="517"/>
              </w:tabs>
              <w:suppressAutoHyphens/>
              <w:rPr>
                <w:sz w:val="26"/>
              </w:rPr>
            </w:pPr>
            <w:r>
              <w:rPr>
                <w:sz w:val="26"/>
              </w:rPr>
              <w:t>Управление социальной защиты населения администрации Яковлевского района</w:t>
            </w:r>
          </w:p>
        </w:tc>
        <w:tc>
          <w:tcPr>
            <w:tcW w:w="5954" w:type="dxa"/>
          </w:tcPr>
          <w:p w:rsidR="004E2ECA" w:rsidRDefault="004E2ECA">
            <w:pPr>
              <w:tabs>
                <w:tab w:val="left" w:pos="517"/>
              </w:tabs>
              <w:suppressAutoHyphens/>
              <w:jc w:val="center"/>
              <w:rPr>
                <w:sz w:val="26"/>
              </w:rPr>
            </w:pPr>
            <w:smartTag w:uri="urn:schemas-microsoft-com:office:smarttags" w:element="metricconverter">
              <w:smartTagPr>
                <w:attr w:name="ProductID" w:val="309070, г"/>
              </w:smartTagPr>
              <w:r>
                <w:rPr>
                  <w:sz w:val="26"/>
                </w:rPr>
                <w:t>309070, г</w:t>
              </w:r>
            </w:smartTag>
            <w:r>
              <w:rPr>
                <w:sz w:val="26"/>
              </w:rPr>
              <w:t>. Строитель, пер. Промышленный, 1</w:t>
            </w:r>
          </w:p>
          <w:p w:rsidR="004E2ECA" w:rsidRDefault="004E2ECA">
            <w:pPr>
              <w:pStyle w:val="3"/>
              <w:suppressAutoHyphens/>
              <w:spacing w:before="0" w:after="0"/>
              <w:jc w:val="center"/>
              <w:rPr>
                <w:rFonts w:ascii="Times New Roman" w:hAnsi="Times New Roman"/>
                <w:b w:val="0"/>
              </w:rPr>
            </w:pPr>
            <w:r>
              <w:rPr>
                <w:rFonts w:ascii="Times New Roman" w:hAnsi="Times New Roman"/>
                <w:b w:val="0"/>
              </w:rPr>
              <w:t>Yakovuszn@yandex.ru</w:t>
            </w:r>
          </w:p>
          <w:p w:rsidR="004E2ECA" w:rsidRDefault="004E2ECA">
            <w:pPr>
              <w:tabs>
                <w:tab w:val="left" w:pos="517"/>
              </w:tabs>
              <w:suppressAutoHyphens/>
              <w:jc w:val="center"/>
              <w:rPr>
                <w:sz w:val="26"/>
              </w:rPr>
            </w:pPr>
            <w:r>
              <w:rPr>
                <w:sz w:val="26"/>
              </w:rPr>
              <w:t>(244)5-29-33</w:t>
            </w:r>
          </w:p>
          <w:p w:rsidR="004E2ECA" w:rsidRDefault="004E2ECA">
            <w:pPr>
              <w:tabs>
                <w:tab w:val="left" w:pos="517"/>
              </w:tabs>
              <w:suppressAutoHyphens/>
              <w:jc w:val="center"/>
              <w:rPr>
                <w:sz w:val="26"/>
              </w:rPr>
            </w:pPr>
            <w:r>
              <w:rPr>
                <w:sz w:val="26"/>
              </w:rPr>
              <w:t>Рабочие дни: понедельник-пятница. Часы работы: 8.00-17.00. Обед - 12.00-13.00</w:t>
            </w:r>
          </w:p>
        </w:tc>
      </w:tr>
    </w:tbl>
    <w:p w:rsidR="004E2ECA" w:rsidRDefault="004E2ECA">
      <w:r>
        <w:br w:type="page"/>
      </w:r>
    </w:p>
    <w:tbl>
      <w:tblPr>
        <w:tblW w:w="0" w:type="auto"/>
        <w:tblInd w:w="3823" w:type="dxa"/>
        <w:tblLayout w:type="fixed"/>
        <w:tblLook w:val="04A0"/>
      </w:tblPr>
      <w:tblGrid>
        <w:gridCol w:w="5954"/>
      </w:tblGrid>
      <w:tr w:rsidR="004E2ECA">
        <w:tblPrEx>
          <w:tblCellMar>
            <w:top w:w="0" w:type="dxa"/>
            <w:bottom w:w="0" w:type="dxa"/>
          </w:tblCellMar>
        </w:tblPrEx>
        <w:tc>
          <w:tcPr>
            <w:tcW w:w="5954" w:type="dxa"/>
          </w:tcPr>
          <w:p w:rsidR="004E2ECA" w:rsidRDefault="004E2ECA">
            <w:pPr>
              <w:suppressAutoHyphens/>
              <w:ind w:left="-4107"/>
              <w:jc w:val="both"/>
              <w:rPr>
                <w:b/>
                <w:sz w:val="28"/>
              </w:rPr>
            </w:pPr>
          </w:p>
          <w:p w:rsidR="004E2ECA" w:rsidRDefault="004E2ECA">
            <w:pPr>
              <w:suppressAutoHyphens/>
              <w:jc w:val="center"/>
              <w:rPr>
                <w:b/>
                <w:sz w:val="28"/>
              </w:rPr>
            </w:pPr>
            <w:r>
              <w:rPr>
                <w:b/>
                <w:sz w:val="28"/>
              </w:rPr>
              <w:t>Приложение № 2</w:t>
            </w:r>
          </w:p>
          <w:p w:rsidR="004E2ECA" w:rsidRDefault="004E2ECA">
            <w:pPr>
              <w:tabs>
                <w:tab w:val="left" w:pos="4678"/>
              </w:tabs>
              <w:suppressAutoHyphens/>
              <w:ind w:left="-108"/>
              <w:jc w:val="center"/>
              <w:rPr>
                <w:b/>
                <w:sz w:val="28"/>
              </w:rPr>
            </w:pPr>
            <w:r>
              <w:rPr>
                <w:b/>
                <w:sz w:val="28"/>
              </w:rPr>
              <w:t>к административному регламенту</w:t>
            </w:r>
          </w:p>
          <w:p w:rsidR="004E2ECA" w:rsidRDefault="004E2ECA">
            <w:pPr>
              <w:suppressAutoHyphens/>
              <w:jc w:val="center"/>
              <w:rPr>
                <w:b/>
                <w:sz w:val="28"/>
              </w:rPr>
            </w:pPr>
            <w:r>
              <w:rPr>
                <w:b/>
                <w:sz w:val="28"/>
              </w:rPr>
              <w:t xml:space="preserve">по предоставлению государственной услуги по назначению и выплате </w:t>
            </w:r>
            <w:r>
              <w:rPr>
                <w:b/>
                <w:color w:val="000000"/>
                <w:sz w:val="28"/>
              </w:rPr>
              <w:t>единовременного пособия при рождении ребенка</w:t>
            </w:r>
          </w:p>
        </w:tc>
      </w:tr>
    </w:tbl>
    <w:p w:rsidR="004E2ECA" w:rsidRDefault="004E2ECA">
      <w:pPr>
        <w:suppressAutoHyphens/>
        <w:jc w:val="center"/>
        <w:rPr>
          <w:b/>
          <w:sz w:val="28"/>
        </w:rPr>
      </w:pPr>
    </w:p>
    <w:p w:rsidR="004E2ECA" w:rsidRDefault="004E2ECA">
      <w:pPr>
        <w:suppressAutoHyphens/>
        <w:jc w:val="center"/>
        <w:rPr>
          <w:b/>
          <w:sz w:val="28"/>
        </w:rPr>
      </w:pPr>
    </w:p>
    <w:p w:rsidR="004E2ECA" w:rsidRDefault="004E2ECA">
      <w:pPr>
        <w:suppressAutoHyphens/>
        <w:jc w:val="center"/>
        <w:rPr>
          <w:b/>
          <w:sz w:val="28"/>
        </w:rPr>
      </w:pPr>
    </w:p>
    <w:p w:rsidR="004E2ECA" w:rsidRDefault="004E2ECA">
      <w:pPr>
        <w:suppressAutoHyphens/>
        <w:ind w:left="-142" w:right="-65"/>
        <w:jc w:val="center"/>
        <w:rPr>
          <w:b/>
          <w:sz w:val="28"/>
        </w:rPr>
      </w:pPr>
      <w:r>
        <w:rPr>
          <w:b/>
          <w:sz w:val="28"/>
        </w:rPr>
        <w:t>Заявление</w:t>
      </w:r>
    </w:p>
    <w:p w:rsidR="004E2ECA" w:rsidRDefault="004E2ECA">
      <w:pPr>
        <w:suppressAutoHyphens/>
        <w:ind w:left="-142" w:right="-65"/>
        <w:jc w:val="center"/>
        <w:rPr>
          <w:b/>
          <w:sz w:val="28"/>
        </w:rPr>
      </w:pPr>
      <w:r>
        <w:rPr>
          <w:b/>
          <w:sz w:val="28"/>
        </w:rPr>
        <w:t>о назначении единовременного пособия при рождении ребенка</w:t>
      </w:r>
    </w:p>
    <w:p w:rsidR="004E2ECA" w:rsidRDefault="004E2ECA">
      <w:pPr>
        <w:suppressAutoHyphens/>
        <w:ind w:left="-142" w:right="-65"/>
        <w:jc w:val="both"/>
        <w:rPr>
          <w:b/>
          <w:sz w:val="16"/>
        </w:rPr>
      </w:pPr>
    </w:p>
    <w:p w:rsidR="004E2ECA" w:rsidRDefault="004E2ECA">
      <w:pPr>
        <w:suppressAutoHyphens/>
        <w:ind w:left="-142" w:right="-65"/>
        <w:jc w:val="both"/>
      </w:pPr>
      <w:r>
        <w:t>Я,__________________________________________________________________________</w:t>
      </w:r>
    </w:p>
    <w:p w:rsidR="004E2ECA" w:rsidRDefault="004E2ECA">
      <w:pPr>
        <w:suppressAutoHyphens/>
        <w:ind w:left="-142" w:right="-65"/>
        <w:jc w:val="center"/>
      </w:pPr>
      <w:r>
        <w:t>(фамилия, имя, отчество заявителя полностью)</w:t>
      </w:r>
    </w:p>
    <w:p w:rsidR="004E2ECA" w:rsidRDefault="004E2ECA">
      <w:pPr>
        <w:suppressAutoHyphens/>
        <w:ind w:left="-142" w:right="-65"/>
        <w:jc w:val="center"/>
        <w:rPr>
          <w:sz w:val="16"/>
        </w:rPr>
      </w:pPr>
    </w:p>
    <w:p w:rsidR="004E2ECA" w:rsidRDefault="004E2ECA">
      <w:pPr>
        <w:suppressAutoHyphens/>
        <w:ind w:left="-142" w:right="-65"/>
        <w:jc w:val="both"/>
      </w:pPr>
      <w:r>
        <w:t>проживающая(щий) (зарегистрирован по месту пребывания) по адресу _____________________________________________________________________________</w:t>
      </w:r>
    </w:p>
    <w:p w:rsidR="004E2ECA" w:rsidRDefault="004E2ECA">
      <w:pPr>
        <w:suppressAutoHyphens/>
        <w:ind w:left="-142" w:right="-65"/>
        <w:jc w:val="both"/>
        <w:rPr>
          <w:sz w:val="16"/>
        </w:rPr>
      </w:pPr>
    </w:p>
    <w:p w:rsidR="004E2ECA" w:rsidRDefault="004E2ECA">
      <w:pPr>
        <w:suppressAutoHyphens/>
        <w:ind w:left="-142" w:right="-65"/>
        <w:jc w:val="both"/>
      </w:pPr>
      <w:r>
        <w:t xml:space="preserve">постоянно зарегистрированная(ый) по адресу________________________________________ </w:t>
      </w:r>
    </w:p>
    <w:p w:rsidR="004E2ECA" w:rsidRDefault="004E2ECA">
      <w:pPr>
        <w:suppressAutoHyphens/>
        <w:ind w:left="-142" w:right="-65"/>
        <w:jc w:val="both"/>
      </w:pPr>
      <w:r>
        <w:t>______________________________________________________________________________ с___________________________________тел.________________________________________</w:t>
      </w:r>
    </w:p>
    <w:p w:rsidR="004E2ECA" w:rsidRDefault="004E2ECA">
      <w:pPr>
        <w:suppressAutoHyphens/>
        <w:ind w:left="-142" w:right="-65"/>
        <w:jc w:val="both"/>
        <w:rPr>
          <w:sz w:val="16"/>
        </w:rPr>
      </w:pPr>
    </w:p>
    <w:p w:rsidR="004E2ECA" w:rsidRDefault="004E2ECA">
      <w:pPr>
        <w:suppressAutoHyphens/>
        <w:ind w:left="-142" w:right="-65"/>
        <w:jc w:val="both"/>
      </w:pPr>
      <w:r>
        <w:t>Прошу назначить единовременное пособие при рождении ребенка матери (отцу), не подлежащей(ему) обязательному социальному страхованию (неработающие) (нужное подчеркнуть)):</w:t>
      </w:r>
    </w:p>
    <w:p w:rsidR="004E2ECA" w:rsidRDefault="004E2ECA">
      <w:pPr>
        <w:suppressAutoHyphens/>
        <w:ind w:left="-142" w:right="-65"/>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686"/>
        <w:gridCol w:w="3934"/>
      </w:tblGrid>
      <w:tr w:rsidR="004E2ECA">
        <w:tblPrEx>
          <w:tblCellMar>
            <w:top w:w="0" w:type="dxa"/>
            <w:bottom w:w="0" w:type="dxa"/>
          </w:tblCellMar>
        </w:tblPrEx>
        <w:trPr>
          <w:cantSplit/>
        </w:trPr>
        <w:tc>
          <w:tcPr>
            <w:tcW w:w="1951" w:type="dxa"/>
            <w:vMerge w:val="restart"/>
          </w:tcPr>
          <w:p w:rsidR="004E2ECA" w:rsidRDefault="004E2ECA">
            <w:pPr>
              <w:suppressAutoHyphens/>
              <w:ind w:left="-142" w:right="-65"/>
              <w:jc w:val="center"/>
            </w:pPr>
          </w:p>
          <w:p w:rsidR="004E2ECA" w:rsidRDefault="004E2ECA">
            <w:pPr>
              <w:suppressAutoHyphens/>
              <w:ind w:left="-142" w:right="-65"/>
              <w:jc w:val="center"/>
            </w:pPr>
          </w:p>
          <w:p w:rsidR="004E2ECA" w:rsidRDefault="004E2ECA">
            <w:pPr>
              <w:suppressAutoHyphens/>
              <w:ind w:left="-142" w:right="-65"/>
              <w:jc w:val="center"/>
            </w:pPr>
            <w:r>
              <w:t>паспорт</w:t>
            </w:r>
          </w:p>
        </w:tc>
        <w:tc>
          <w:tcPr>
            <w:tcW w:w="3686" w:type="dxa"/>
          </w:tcPr>
          <w:p w:rsidR="004E2ECA" w:rsidRDefault="004E2ECA">
            <w:pPr>
              <w:suppressAutoHyphens/>
              <w:ind w:left="-142" w:right="-65"/>
              <w:jc w:val="both"/>
            </w:pPr>
            <w:r>
              <w:t>Серия, номер</w:t>
            </w:r>
          </w:p>
        </w:tc>
        <w:tc>
          <w:tcPr>
            <w:tcW w:w="3934" w:type="dxa"/>
          </w:tcPr>
          <w:p w:rsidR="004E2ECA" w:rsidRDefault="004E2ECA">
            <w:pPr>
              <w:suppressAutoHyphens/>
              <w:ind w:left="-142" w:right="-65"/>
              <w:jc w:val="both"/>
            </w:pPr>
          </w:p>
        </w:tc>
      </w:tr>
      <w:tr w:rsidR="004E2ECA">
        <w:tblPrEx>
          <w:tblCellMar>
            <w:top w:w="0" w:type="dxa"/>
            <w:bottom w:w="0" w:type="dxa"/>
          </w:tblCellMar>
        </w:tblPrEx>
        <w:trPr>
          <w:cantSplit/>
        </w:trPr>
        <w:tc>
          <w:tcPr>
            <w:tcW w:w="1951" w:type="dxa"/>
            <w:vMerge/>
          </w:tcPr>
          <w:p w:rsidR="004E2ECA" w:rsidRDefault="004E2ECA">
            <w:pPr>
              <w:suppressAutoHyphens/>
              <w:ind w:left="-142" w:right="-65"/>
              <w:jc w:val="both"/>
            </w:pPr>
          </w:p>
        </w:tc>
        <w:tc>
          <w:tcPr>
            <w:tcW w:w="3686" w:type="dxa"/>
          </w:tcPr>
          <w:p w:rsidR="004E2ECA" w:rsidRDefault="004E2ECA">
            <w:pPr>
              <w:suppressAutoHyphens/>
              <w:ind w:left="-142" w:right="-65"/>
              <w:jc w:val="both"/>
            </w:pPr>
            <w:r>
              <w:t>Дата рождения</w:t>
            </w:r>
          </w:p>
        </w:tc>
        <w:tc>
          <w:tcPr>
            <w:tcW w:w="3934" w:type="dxa"/>
          </w:tcPr>
          <w:p w:rsidR="004E2ECA" w:rsidRDefault="004E2ECA">
            <w:pPr>
              <w:suppressAutoHyphens/>
              <w:ind w:left="-142" w:right="-65"/>
              <w:jc w:val="both"/>
            </w:pPr>
          </w:p>
        </w:tc>
      </w:tr>
      <w:tr w:rsidR="004E2ECA">
        <w:tblPrEx>
          <w:tblCellMar>
            <w:top w:w="0" w:type="dxa"/>
            <w:bottom w:w="0" w:type="dxa"/>
          </w:tblCellMar>
        </w:tblPrEx>
        <w:trPr>
          <w:cantSplit/>
        </w:trPr>
        <w:tc>
          <w:tcPr>
            <w:tcW w:w="1951" w:type="dxa"/>
            <w:vMerge/>
          </w:tcPr>
          <w:p w:rsidR="004E2ECA" w:rsidRDefault="004E2ECA">
            <w:pPr>
              <w:suppressAutoHyphens/>
              <w:ind w:left="-142" w:right="-65"/>
              <w:jc w:val="both"/>
            </w:pPr>
          </w:p>
        </w:tc>
        <w:tc>
          <w:tcPr>
            <w:tcW w:w="3686" w:type="dxa"/>
          </w:tcPr>
          <w:p w:rsidR="004E2ECA" w:rsidRDefault="004E2ECA">
            <w:pPr>
              <w:suppressAutoHyphens/>
              <w:ind w:left="-142" w:right="-65"/>
              <w:jc w:val="both"/>
            </w:pPr>
            <w:r>
              <w:t>Место рождения</w:t>
            </w:r>
          </w:p>
        </w:tc>
        <w:tc>
          <w:tcPr>
            <w:tcW w:w="3934" w:type="dxa"/>
          </w:tcPr>
          <w:p w:rsidR="004E2ECA" w:rsidRDefault="004E2ECA">
            <w:pPr>
              <w:suppressAutoHyphens/>
              <w:ind w:left="-142" w:right="-65"/>
              <w:jc w:val="both"/>
            </w:pPr>
          </w:p>
        </w:tc>
      </w:tr>
      <w:tr w:rsidR="004E2ECA">
        <w:tblPrEx>
          <w:tblCellMar>
            <w:top w:w="0" w:type="dxa"/>
            <w:bottom w:w="0" w:type="dxa"/>
          </w:tblCellMar>
        </w:tblPrEx>
        <w:trPr>
          <w:cantSplit/>
        </w:trPr>
        <w:tc>
          <w:tcPr>
            <w:tcW w:w="1951" w:type="dxa"/>
            <w:vMerge/>
          </w:tcPr>
          <w:p w:rsidR="004E2ECA" w:rsidRDefault="004E2ECA">
            <w:pPr>
              <w:suppressAutoHyphens/>
              <w:ind w:left="-142" w:right="-65"/>
              <w:jc w:val="both"/>
            </w:pPr>
          </w:p>
        </w:tc>
        <w:tc>
          <w:tcPr>
            <w:tcW w:w="3686" w:type="dxa"/>
          </w:tcPr>
          <w:p w:rsidR="004E2ECA" w:rsidRDefault="004E2ECA">
            <w:pPr>
              <w:suppressAutoHyphens/>
              <w:ind w:left="-142" w:right="-65"/>
              <w:jc w:val="both"/>
            </w:pPr>
            <w:r>
              <w:t>Кем выдан</w:t>
            </w:r>
          </w:p>
        </w:tc>
        <w:tc>
          <w:tcPr>
            <w:tcW w:w="3934" w:type="dxa"/>
          </w:tcPr>
          <w:p w:rsidR="004E2ECA" w:rsidRDefault="004E2ECA">
            <w:pPr>
              <w:suppressAutoHyphens/>
              <w:ind w:left="-142" w:right="-65"/>
              <w:jc w:val="both"/>
            </w:pPr>
          </w:p>
        </w:tc>
      </w:tr>
      <w:tr w:rsidR="004E2ECA">
        <w:tblPrEx>
          <w:tblCellMar>
            <w:top w:w="0" w:type="dxa"/>
            <w:bottom w:w="0" w:type="dxa"/>
          </w:tblCellMar>
        </w:tblPrEx>
        <w:trPr>
          <w:cantSplit/>
        </w:trPr>
        <w:tc>
          <w:tcPr>
            <w:tcW w:w="1951" w:type="dxa"/>
            <w:vMerge/>
          </w:tcPr>
          <w:p w:rsidR="004E2ECA" w:rsidRDefault="004E2ECA">
            <w:pPr>
              <w:suppressAutoHyphens/>
              <w:ind w:left="-142" w:right="-65"/>
              <w:jc w:val="both"/>
            </w:pPr>
          </w:p>
        </w:tc>
        <w:tc>
          <w:tcPr>
            <w:tcW w:w="3686" w:type="dxa"/>
          </w:tcPr>
          <w:p w:rsidR="004E2ECA" w:rsidRDefault="004E2ECA">
            <w:pPr>
              <w:suppressAutoHyphens/>
              <w:ind w:left="-142" w:right="-65"/>
              <w:jc w:val="both"/>
            </w:pPr>
            <w:r>
              <w:t>Дата выдачи</w:t>
            </w:r>
          </w:p>
        </w:tc>
        <w:tc>
          <w:tcPr>
            <w:tcW w:w="3934" w:type="dxa"/>
          </w:tcPr>
          <w:p w:rsidR="004E2ECA" w:rsidRDefault="004E2ECA">
            <w:pPr>
              <w:suppressAutoHyphens/>
              <w:ind w:left="-142" w:right="-65"/>
              <w:jc w:val="both"/>
            </w:pPr>
          </w:p>
        </w:tc>
      </w:tr>
    </w:tbl>
    <w:p w:rsidR="004E2ECA" w:rsidRDefault="004E2ECA">
      <w:pPr>
        <w:suppressAutoHyphens/>
        <w:ind w:left="-142" w:right="-65"/>
        <w:jc w:val="both"/>
      </w:pPr>
    </w:p>
    <w:p w:rsidR="004E2ECA" w:rsidRDefault="004E2ECA">
      <w:pPr>
        <w:suppressAutoHyphens/>
        <w:ind w:left="-142" w:right="-65"/>
        <w:jc w:val="both"/>
      </w:pPr>
    </w:p>
    <w:p w:rsidR="004E2ECA" w:rsidRDefault="004E2ECA">
      <w:pPr>
        <w:suppressAutoHyphens/>
        <w:ind w:left="-142" w:right="-65"/>
        <w:jc w:val="both"/>
        <w:rPr>
          <w:i/>
          <w:u w:val="single"/>
        </w:rPr>
      </w:pPr>
    </w:p>
    <w:p w:rsidR="004E2ECA" w:rsidRDefault="004E2ECA">
      <w:pPr>
        <w:suppressAutoHyphens/>
        <w:ind w:left="-142" w:right="-65"/>
        <w:jc w:val="both"/>
        <w:rPr>
          <w:u w:val="single"/>
        </w:rPr>
      </w:pPr>
      <w:r>
        <w:rPr>
          <w:u w:val="single"/>
        </w:rPr>
        <w:t>На момент обращения в трудовых отношениях не состою      ____________________</w:t>
      </w:r>
    </w:p>
    <w:p w:rsidR="004E2ECA" w:rsidRDefault="004E2ECA">
      <w:pPr>
        <w:suppressAutoHyphens/>
        <w:ind w:left="-142" w:right="-65"/>
        <w:jc w:val="center"/>
      </w:pPr>
      <w:r>
        <w:t xml:space="preserve">                                                                                                    (подпись получателя)</w:t>
      </w:r>
    </w:p>
    <w:p w:rsidR="004E2ECA" w:rsidRDefault="004E2ECA">
      <w:pPr>
        <w:suppressAutoHyphens/>
        <w:ind w:left="-142" w:right="-65"/>
        <w:jc w:val="both"/>
      </w:pPr>
      <w:r>
        <w:t>Прошу выплатить пособие через:</w:t>
      </w:r>
    </w:p>
    <w:p w:rsidR="004E2ECA" w:rsidRDefault="004E2ECA">
      <w:pPr>
        <w:suppressAutoHyphens/>
        <w:ind w:left="-142" w:right="-65"/>
        <w:jc w:val="both"/>
      </w:pPr>
      <w:r>
        <w:t>а) организацию федеральной почтовой связи</w:t>
      </w:r>
    </w:p>
    <w:p w:rsidR="004E2ECA" w:rsidRDefault="004E2ECA">
      <w:pPr>
        <w:suppressAutoHyphens/>
        <w:ind w:left="-142" w:right="-65"/>
        <w:jc w:val="both"/>
      </w:pPr>
      <w:r>
        <w:t>____________________________________________________________________________</w:t>
      </w:r>
    </w:p>
    <w:p w:rsidR="004E2ECA" w:rsidRDefault="004E2ECA">
      <w:pPr>
        <w:suppressAutoHyphens/>
        <w:ind w:left="-142" w:right="-65"/>
        <w:jc w:val="both"/>
      </w:pPr>
    </w:p>
    <w:p w:rsidR="004E2ECA" w:rsidRDefault="004E2ECA">
      <w:pPr>
        <w:suppressAutoHyphens/>
        <w:ind w:left="-142" w:right="-65"/>
        <w:jc w:val="both"/>
      </w:pPr>
      <w:r>
        <w:t>б) кредитную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
        <w:gridCol w:w="1063"/>
        <w:gridCol w:w="1063"/>
        <w:gridCol w:w="1063"/>
        <w:gridCol w:w="1063"/>
        <w:gridCol w:w="1064"/>
        <w:gridCol w:w="1064"/>
        <w:gridCol w:w="1064"/>
        <w:gridCol w:w="1064"/>
      </w:tblGrid>
      <w:tr w:rsidR="004E2ECA">
        <w:tblPrEx>
          <w:tblCellMar>
            <w:top w:w="0" w:type="dxa"/>
            <w:bottom w:w="0" w:type="dxa"/>
          </w:tblCellMar>
        </w:tblPrEx>
        <w:tc>
          <w:tcPr>
            <w:tcW w:w="1063" w:type="dxa"/>
          </w:tcPr>
          <w:p w:rsidR="004E2ECA" w:rsidRDefault="004E2ECA">
            <w:pPr>
              <w:suppressAutoHyphens/>
              <w:ind w:left="-142" w:right="-65"/>
              <w:jc w:val="both"/>
            </w:pPr>
          </w:p>
          <w:p w:rsidR="004E2ECA" w:rsidRDefault="004E2ECA">
            <w:pPr>
              <w:suppressAutoHyphens/>
              <w:ind w:left="-142" w:right="-65"/>
              <w:jc w:val="both"/>
            </w:pPr>
          </w:p>
        </w:tc>
        <w:tc>
          <w:tcPr>
            <w:tcW w:w="1063" w:type="dxa"/>
          </w:tcPr>
          <w:p w:rsidR="004E2ECA" w:rsidRDefault="004E2ECA">
            <w:pPr>
              <w:suppressAutoHyphens/>
              <w:ind w:left="-142" w:right="-65"/>
              <w:jc w:val="both"/>
            </w:pPr>
          </w:p>
        </w:tc>
        <w:tc>
          <w:tcPr>
            <w:tcW w:w="1063" w:type="dxa"/>
          </w:tcPr>
          <w:p w:rsidR="004E2ECA" w:rsidRDefault="004E2ECA">
            <w:pPr>
              <w:suppressAutoHyphens/>
              <w:ind w:left="-142" w:right="-65"/>
              <w:jc w:val="both"/>
            </w:pPr>
          </w:p>
        </w:tc>
        <w:tc>
          <w:tcPr>
            <w:tcW w:w="1063" w:type="dxa"/>
          </w:tcPr>
          <w:p w:rsidR="004E2ECA" w:rsidRDefault="004E2ECA">
            <w:pPr>
              <w:suppressAutoHyphens/>
              <w:ind w:left="-142" w:right="-65"/>
              <w:jc w:val="both"/>
            </w:pPr>
          </w:p>
        </w:tc>
        <w:tc>
          <w:tcPr>
            <w:tcW w:w="1063" w:type="dxa"/>
          </w:tcPr>
          <w:p w:rsidR="004E2ECA" w:rsidRDefault="004E2ECA">
            <w:pPr>
              <w:suppressAutoHyphens/>
              <w:ind w:left="-142" w:right="-65"/>
              <w:jc w:val="both"/>
            </w:pPr>
          </w:p>
        </w:tc>
        <w:tc>
          <w:tcPr>
            <w:tcW w:w="1064" w:type="dxa"/>
          </w:tcPr>
          <w:p w:rsidR="004E2ECA" w:rsidRDefault="004E2ECA">
            <w:pPr>
              <w:suppressAutoHyphens/>
              <w:ind w:left="-142" w:right="-65"/>
              <w:jc w:val="both"/>
            </w:pPr>
          </w:p>
        </w:tc>
        <w:tc>
          <w:tcPr>
            <w:tcW w:w="1064" w:type="dxa"/>
          </w:tcPr>
          <w:p w:rsidR="004E2ECA" w:rsidRDefault="004E2ECA">
            <w:pPr>
              <w:suppressAutoHyphens/>
              <w:ind w:left="-142" w:right="-65"/>
              <w:jc w:val="both"/>
            </w:pPr>
          </w:p>
        </w:tc>
        <w:tc>
          <w:tcPr>
            <w:tcW w:w="1064" w:type="dxa"/>
          </w:tcPr>
          <w:p w:rsidR="004E2ECA" w:rsidRDefault="004E2ECA">
            <w:pPr>
              <w:suppressAutoHyphens/>
              <w:ind w:left="-142" w:right="-65"/>
              <w:jc w:val="both"/>
            </w:pPr>
          </w:p>
        </w:tc>
        <w:tc>
          <w:tcPr>
            <w:tcW w:w="1064" w:type="dxa"/>
          </w:tcPr>
          <w:p w:rsidR="004E2ECA" w:rsidRDefault="004E2ECA">
            <w:pPr>
              <w:suppressAutoHyphens/>
              <w:ind w:left="-142" w:right="-65"/>
              <w:jc w:val="both"/>
            </w:pPr>
          </w:p>
        </w:tc>
      </w:tr>
    </w:tbl>
    <w:p w:rsidR="004E2ECA" w:rsidRDefault="004E2ECA">
      <w:pPr>
        <w:suppressAutoHyphens/>
        <w:ind w:left="-142" w:right="-65"/>
        <w:jc w:val="both"/>
        <w:rPr>
          <w:b/>
        </w:rPr>
      </w:pPr>
      <w:r>
        <w:rPr>
          <w:b/>
        </w:rPr>
        <w:t>№ лицевого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
        <w:gridCol w:w="492"/>
        <w:gridCol w:w="435"/>
        <w:gridCol w:w="522"/>
        <w:gridCol w:w="405"/>
        <w:gridCol w:w="552"/>
        <w:gridCol w:w="405"/>
        <w:gridCol w:w="552"/>
        <w:gridCol w:w="435"/>
        <w:gridCol w:w="522"/>
        <w:gridCol w:w="375"/>
        <w:gridCol w:w="582"/>
        <w:gridCol w:w="375"/>
        <w:gridCol w:w="582"/>
        <w:gridCol w:w="390"/>
        <w:gridCol w:w="567"/>
        <w:gridCol w:w="390"/>
        <w:gridCol w:w="567"/>
        <w:gridCol w:w="375"/>
        <w:gridCol w:w="583"/>
      </w:tblGrid>
      <w:tr w:rsidR="004E2ECA">
        <w:tblPrEx>
          <w:tblCellMar>
            <w:top w:w="0" w:type="dxa"/>
            <w:bottom w:w="0" w:type="dxa"/>
          </w:tblCellMar>
        </w:tblPrEx>
        <w:tc>
          <w:tcPr>
            <w:tcW w:w="465" w:type="dxa"/>
            <w:tcBorders>
              <w:right w:val="single" w:sz="4" w:space="0" w:color="auto"/>
            </w:tcBorders>
          </w:tcPr>
          <w:p w:rsidR="004E2ECA" w:rsidRDefault="004E2ECA">
            <w:pPr>
              <w:suppressAutoHyphens/>
              <w:ind w:left="-142" w:right="-65"/>
              <w:jc w:val="both"/>
              <w:rPr>
                <w:b/>
                <w:sz w:val="28"/>
              </w:rPr>
            </w:pPr>
          </w:p>
          <w:p w:rsidR="004E2ECA" w:rsidRDefault="004E2ECA">
            <w:pPr>
              <w:suppressAutoHyphens/>
              <w:ind w:left="-142" w:right="-65"/>
              <w:jc w:val="both"/>
              <w:rPr>
                <w:b/>
                <w:sz w:val="28"/>
              </w:rPr>
            </w:pPr>
          </w:p>
        </w:tc>
        <w:tc>
          <w:tcPr>
            <w:tcW w:w="492" w:type="dxa"/>
            <w:tcBorders>
              <w:left w:val="single" w:sz="4" w:space="0" w:color="auto"/>
            </w:tcBorders>
          </w:tcPr>
          <w:p w:rsidR="004E2ECA" w:rsidRDefault="004E2ECA">
            <w:pPr>
              <w:suppressAutoHyphens/>
              <w:ind w:left="-142" w:right="-65"/>
              <w:jc w:val="both"/>
              <w:rPr>
                <w:b/>
                <w:sz w:val="28"/>
              </w:rPr>
            </w:pPr>
          </w:p>
        </w:tc>
        <w:tc>
          <w:tcPr>
            <w:tcW w:w="435" w:type="dxa"/>
            <w:tcBorders>
              <w:right w:val="single" w:sz="4" w:space="0" w:color="auto"/>
            </w:tcBorders>
          </w:tcPr>
          <w:p w:rsidR="004E2ECA" w:rsidRDefault="004E2ECA">
            <w:pPr>
              <w:suppressAutoHyphens/>
              <w:ind w:left="-142" w:right="-65"/>
              <w:jc w:val="both"/>
              <w:rPr>
                <w:b/>
                <w:sz w:val="28"/>
              </w:rPr>
            </w:pPr>
          </w:p>
        </w:tc>
        <w:tc>
          <w:tcPr>
            <w:tcW w:w="522" w:type="dxa"/>
            <w:tcBorders>
              <w:left w:val="single" w:sz="4" w:space="0" w:color="auto"/>
            </w:tcBorders>
          </w:tcPr>
          <w:p w:rsidR="004E2ECA" w:rsidRDefault="004E2ECA">
            <w:pPr>
              <w:suppressAutoHyphens/>
              <w:ind w:left="-142" w:right="-65"/>
              <w:jc w:val="both"/>
              <w:rPr>
                <w:b/>
                <w:sz w:val="28"/>
              </w:rPr>
            </w:pPr>
          </w:p>
        </w:tc>
        <w:tc>
          <w:tcPr>
            <w:tcW w:w="405" w:type="dxa"/>
            <w:tcBorders>
              <w:top w:val="single" w:sz="4" w:space="0" w:color="auto"/>
              <w:right w:val="single" w:sz="4" w:space="0" w:color="auto"/>
            </w:tcBorders>
          </w:tcPr>
          <w:p w:rsidR="004E2ECA" w:rsidRDefault="004E2ECA">
            <w:pPr>
              <w:suppressAutoHyphens/>
              <w:ind w:left="-142" w:right="-65"/>
              <w:jc w:val="both"/>
              <w:rPr>
                <w:b/>
                <w:sz w:val="28"/>
              </w:rPr>
            </w:pPr>
          </w:p>
        </w:tc>
        <w:tc>
          <w:tcPr>
            <w:tcW w:w="552" w:type="dxa"/>
            <w:tcBorders>
              <w:top w:val="single" w:sz="4" w:space="0" w:color="auto"/>
              <w:left w:val="single" w:sz="4" w:space="0" w:color="auto"/>
            </w:tcBorders>
          </w:tcPr>
          <w:p w:rsidR="004E2ECA" w:rsidRDefault="004E2ECA">
            <w:pPr>
              <w:suppressAutoHyphens/>
              <w:ind w:left="-142" w:right="-65"/>
              <w:jc w:val="both"/>
              <w:rPr>
                <w:b/>
                <w:sz w:val="28"/>
              </w:rPr>
            </w:pPr>
          </w:p>
        </w:tc>
        <w:tc>
          <w:tcPr>
            <w:tcW w:w="405" w:type="dxa"/>
            <w:tcBorders>
              <w:right w:val="single" w:sz="4" w:space="0" w:color="auto"/>
            </w:tcBorders>
          </w:tcPr>
          <w:p w:rsidR="004E2ECA" w:rsidRDefault="004E2ECA">
            <w:pPr>
              <w:suppressAutoHyphens/>
              <w:ind w:left="-142" w:right="-65"/>
              <w:jc w:val="both"/>
              <w:rPr>
                <w:b/>
                <w:sz w:val="28"/>
              </w:rPr>
            </w:pPr>
          </w:p>
        </w:tc>
        <w:tc>
          <w:tcPr>
            <w:tcW w:w="552" w:type="dxa"/>
            <w:tcBorders>
              <w:left w:val="single" w:sz="4" w:space="0" w:color="auto"/>
            </w:tcBorders>
          </w:tcPr>
          <w:p w:rsidR="004E2ECA" w:rsidRDefault="004E2ECA">
            <w:pPr>
              <w:suppressAutoHyphens/>
              <w:ind w:left="-142" w:right="-65"/>
              <w:jc w:val="both"/>
              <w:rPr>
                <w:b/>
                <w:sz w:val="28"/>
              </w:rPr>
            </w:pPr>
          </w:p>
        </w:tc>
        <w:tc>
          <w:tcPr>
            <w:tcW w:w="435" w:type="dxa"/>
            <w:tcBorders>
              <w:right w:val="single" w:sz="4" w:space="0" w:color="auto"/>
            </w:tcBorders>
          </w:tcPr>
          <w:p w:rsidR="004E2ECA" w:rsidRDefault="004E2ECA">
            <w:pPr>
              <w:suppressAutoHyphens/>
              <w:ind w:left="-142" w:right="-65"/>
              <w:jc w:val="both"/>
              <w:rPr>
                <w:b/>
                <w:sz w:val="28"/>
              </w:rPr>
            </w:pPr>
          </w:p>
        </w:tc>
        <w:tc>
          <w:tcPr>
            <w:tcW w:w="522" w:type="dxa"/>
            <w:tcBorders>
              <w:left w:val="single" w:sz="4" w:space="0" w:color="auto"/>
            </w:tcBorders>
          </w:tcPr>
          <w:p w:rsidR="004E2ECA" w:rsidRDefault="004E2ECA">
            <w:pPr>
              <w:suppressAutoHyphens/>
              <w:ind w:left="-142" w:right="-65"/>
              <w:jc w:val="both"/>
              <w:rPr>
                <w:b/>
                <w:sz w:val="28"/>
              </w:rPr>
            </w:pPr>
          </w:p>
        </w:tc>
        <w:tc>
          <w:tcPr>
            <w:tcW w:w="375" w:type="dxa"/>
            <w:tcBorders>
              <w:right w:val="single" w:sz="4" w:space="0" w:color="auto"/>
            </w:tcBorders>
          </w:tcPr>
          <w:p w:rsidR="004E2ECA" w:rsidRDefault="004E2ECA">
            <w:pPr>
              <w:suppressAutoHyphens/>
              <w:ind w:left="-142" w:right="-65"/>
              <w:jc w:val="both"/>
              <w:rPr>
                <w:b/>
                <w:sz w:val="28"/>
              </w:rPr>
            </w:pPr>
          </w:p>
        </w:tc>
        <w:tc>
          <w:tcPr>
            <w:tcW w:w="582" w:type="dxa"/>
            <w:tcBorders>
              <w:left w:val="single" w:sz="4" w:space="0" w:color="auto"/>
            </w:tcBorders>
          </w:tcPr>
          <w:p w:rsidR="004E2ECA" w:rsidRDefault="004E2ECA">
            <w:pPr>
              <w:suppressAutoHyphens/>
              <w:ind w:left="-142" w:right="-65"/>
              <w:jc w:val="both"/>
              <w:rPr>
                <w:b/>
                <w:sz w:val="28"/>
              </w:rPr>
            </w:pPr>
          </w:p>
        </w:tc>
        <w:tc>
          <w:tcPr>
            <w:tcW w:w="375" w:type="dxa"/>
            <w:tcBorders>
              <w:right w:val="single" w:sz="4" w:space="0" w:color="auto"/>
            </w:tcBorders>
          </w:tcPr>
          <w:p w:rsidR="004E2ECA" w:rsidRDefault="004E2ECA">
            <w:pPr>
              <w:suppressAutoHyphens/>
              <w:ind w:left="-142" w:right="-65"/>
              <w:jc w:val="both"/>
              <w:rPr>
                <w:b/>
                <w:sz w:val="28"/>
              </w:rPr>
            </w:pPr>
          </w:p>
        </w:tc>
        <w:tc>
          <w:tcPr>
            <w:tcW w:w="582" w:type="dxa"/>
            <w:tcBorders>
              <w:left w:val="single" w:sz="4" w:space="0" w:color="auto"/>
            </w:tcBorders>
          </w:tcPr>
          <w:p w:rsidR="004E2ECA" w:rsidRDefault="004E2ECA">
            <w:pPr>
              <w:suppressAutoHyphens/>
              <w:ind w:left="-142" w:right="-65"/>
              <w:jc w:val="both"/>
              <w:rPr>
                <w:b/>
                <w:sz w:val="28"/>
              </w:rPr>
            </w:pPr>
          </w:p>
        </w:tc>
        <w:tc>
          <w:tcPr>
            <w:tcW w:w="390" w:type="dxa"/>
            <w:tcBorders>
              <w:right w:val="single" w:sz="4" w:space="0" w:color="auto"/>
            </w:tcBorders>
          </w:tcPr>
          <w:p w:rsidR="004E2ECA" w:rsidRDefault="004E2ECA">
            <w:pPr>
              <w:suppressAutoHyphens/>
              <w:ind w:left="-142" w:right="-65"/>
              <w:jc w:val="both"/>
              <w:rPr>
                <w:b/>
                <w:sz w:val="28"/>
              </w:rPr>
            </w:pPr>
          </w:p>
        </w:tc>
        <w:tc>
          <w:tcPr>
            <w:tcW w:w="567" w:type="dxa"/>
            <w:tcBorders>
              <w:left w:val="single" w:sz="4" w:space="0" w:color="auto"/>
            </w:tcBorders>
          </w:tcPr>
          <w:p w:rsidR="004E2ECA" w:rsidRDefault="004E2ECA">
            <w:pPr>
              <w:suppressAutoHyphens/>
              <w:ind w:left="-142" w:right="-65"/>
              <w:jc w:val="both"/>
              <w:rPr>
                <w:b/>
                <w:sz w:val="28"/>
              </w:rPr>
            </w:pPr>
          </w:p>
        </w:tc>
        <w:tc>
          <w:tcPr>
            <w:tcW w:w="390" w:type="dxa"/>
            <w:tcBorders>
              <w:right w:val="single" w:sz="4" w:space="0" w:color="auto"/>
            </w:tcBorders>
          </w:tcPr>
          <w:p w:rsidR="004E2ECA" w:rsidRDefault="004E2ECA">
            <w:pPr>
              <w:suppressAutoHyphens/>
              <w:ind w:left="-142" w:right="-65"/>
              <w:jc w:val="both"/>
              <w:rPr>
                <w:b/>
                <w:sz w:val="28"/>
              </w:rPr>
            </w:pPr>
          </w:p>
        </w:tc>
        <w:tc>
          <w:tcPr>
            <w:tcW w:w="567" w:type="dxa"/>
            <w:tcBorders>
              <w:left w:val="single" w:sz="4" w:space="0" w:color="auto"/>
            </w:tcBorders>
          </w:tcPr>
          <w:p w:rsidR="004E2ECA" w:rsidRDefault="004E2ECA">
            <w:pPr>
              <w:suppressAutoHyphens/>
              <w:ind w:left="-142" w:right="-65"/>
              <w:jc w:val="both"/>
              <w:rPr>
                <w:b/>
                <w:sz w:val="28"/>
              </w:rPr>
            </w:pPr>
          </w:p>
        </w:tc>
        <w:tc>
          <w:tcPr>
            <w:tcW w:w="375" w:type="dxa"/>
            <w:tcBorders>
              <w:right w:val="single" w:sz="4" w:space="0" w:color="auto"/>
            </w:tcBorders>
          </w:tcPr>
          <w:p w:rsidR="004E2ECA" w:rsidRDefault="004E2ECA">
            <w:pPr>
              <w:suppressAutoHyphens/>
              <w:ind w:left="-142" w:right="-65"/>
              <w:jc w:val="both"/>
              <w:rPr>
                <w:b/>
                <w:sz w:val="28"/>
              </w:rPr>
            </w:pPr>
          </w:p>
        </w:tc>
        <w:tc>
          <w:tcPr>
            <w:tcW w:w="583" w:type="dxa"/>
            <w:tcBorders>
              <w:left w:val="single" w:sz="4" w:space="0" w:color="auto"/>
            </w:tcBorders>
          </w:tcPr>
          <w:p w:rsidR="004E2ECA" w:rsidRDefault="004E2ECA">
            <w:pPr>
              <w:suppressAutoHyphens/>
              <w:ind w:left="-142" w:right="-65"/>
              <w:jc w:val="both"/>
              <w:rPr>
                <w:b/>
                <w:sz w:val="28"/>
              </w:rPr>
            </w:pPr>
          </w:p>
        </w:tc>
      </w:tr>
    </w:tbl>
    <w:p w:rsidR="004E2ECA" w:rsidRDefault="004E2ECA">
      <w:pPr>
        <w:suppressAutoHyphens/>
        <w:ind w:left="-142" w:right="-65"/>
        <w:jc w:val="both"/>
        <w:rPr>
          <w:b/>
        </w:rPr>
      </w:pPr>
    </w:p>
    <w:p w:rsidR="004E2ECA" w:rsidRDefault="004E2ECA">
      <w:pPr>
        <w:suppressAutoHyphens/>
        <w:ind w:left="-142" w:right="-65"/>
        <w:jc w:val="both"/>
        <w:rPr>
          <w:b/>
        </w:rPr>
      </w:pPr>
      <w:r>
        <w:rPr>
          <w:b/>
        </w:rPr>
        <w:t>«__________»__________20____г.</w:t>
      </w:r>
      <w:r>
        <w:rPr>
          <w:b/>
        </w:rPr>
        <w:tab/>
      </w:r>
      <w:r>
        <w:rPr>
          <w:b/>
        </w:rPr>
        <w:tab/>
      </w:r>
      <w:r>
        <w:rPr>
          <w:b/>
        </w:rPr>
        <w:tab/>
      </w:r>
      <w:r>
        <w:rPr>
          <w:b/>
        </w:rPr>
        <w:tab/>
      </w:r>
      <w:r>
        <w:rPr>
          <w:b/>
        </w:rPr>
        <w:tab/>
        <w:t>Подпись ________________</w:t>
      </w:r>
    </w:p>
    <w:p w:rsidR="004E2ECA" w:rsidRDefault="004E2ECA">
      <w:pPr>
        <w:suppressAutoHyphens/>
        <w:ind w:left="-142" w:right="-65"/>
        <w:jc w:val="center"/>
        <w:rPr>
          <w:i/>
        </w:rPr>
      </w:pPr>
    </w:p>
    <w:p w:rsidR="004E2ECA" w:rsidRDefault="004E2ECA">
      <w:pPr>
        <w:suppressAutoHyphens/>
        <w:ind w:left="-142" w:right="-65"/>
        <w:jc w:val="center"/>
      </w:pPr>
    </w:p>
    <w:p w:rsidR="004E2ECA" w:rsidRDefault="004E2ECA">
      <w:pPr>
        <w:suppressAutoHyphens/>
        <w:ind w:left="-142" w:right="-65"/>
      </w:pPr>
      <w:r>
        <w:t>П.85  Приказа Минздравсоцразвития РФ от 23.12.2029г. № 1012н «Об утверждении порядка условий назначения и выплаты государственных пособий гражданам, имеющим детей»</w:t>
      </w:r>
    </w:p>
    <w:p w:rsidR="004E2ECA" w:rsidRDefault="004E2ECA">
      <w:pPr>
        <w:suppressAutoHyphens/>
        <w:ind w:left="-142" w:right="-65"/>
        <w:jc w:val="both"/>
      </w:pPr>
      <w:r>
        <w:t>«Суммы государственных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4E2ECA" w:rsidRDefault="004E2ECA">
      <w:pPr>
        <w:suppressAutoHyphens/>
        <w:ind w:left="-142" w:right="-65"/>
        <w:jc w:val="both"/>
      </w:pPr>
    </w:p>
    <w:p w:rsidR="004E2ECA" w:rsidRDefault="004E2ECA">
      <w:pPr>
        <w:suppressAutoHyphens/>
        <w:ind w:left="-142" w:right="-65"/>
        <w:jc w:val="both"/>
      </w:pPr>
      <w:r>
        <w:t>«_________» _____________20______г.</w:t>
      </w:r>
      <w:r>
        <w:tab/>
      </w:r>
      <w:r>
        <w:tab/>
      </w:r>
      <w:r>
        <w:tab/>
      </w:r>
      <w:r>
        <w:tab/>
        <w:t>Подпись_________________</w:t>
      </w:r>
    </w:p>
    <w:p w:rsidR="004E2ECA" w:rsidRDefault="004E2ECA">
      <w:pPr>
        <w:suppressAutoHyphens/>
        <w:ind w:left="-142" w:right="-65"/>
        <w:jc w:val="both"/>
      </w:pPr>
    </w:p>
    <w:p w:rsidR="004E2ECA" w:rsidRDefault="004E2ECA">
      <w:pPr>
        <w:suppressAutoHyphens/>
        <w:ind w:left="-142" w:right="-65"/>
        <w:jc w:val="both"/>
      </w:pPr>
      <w:r>
        <w:t>Согласен (она) на обработку указанных мной персональных данных оператором</w:t>
      </w:r>
    </w:p>
    <w:p w:rsidR="004E2ECA" w:rsidRDefault="004E2ECA">
      <w:pPr>
        <w:suppressAutoHyphens/>
        <w:ind w:left="-142" w:right="-65"/>
        <w:jc w:val="both"/>
      </w:pPr>
      <w:r>
        <w:lastRenderedPageBreak/>
        <w:t>_____________________________________________________________________________</w:t>
      </w:r>
    </w:p>
    <w:p w:rsidR="004E2ECA" w:rsidRDefault="004E2ECA">
      <w:pPr>
        <w:suppressAutoHyphens/>
        <w:ind w:left="-142" w:right="-65"/>
        <w:jc w:val="center"/>
      </w:pPr>
      <w:r>
        <w:t>(орган социальной защиты населения, адрес)</w:t>
      </w:r>
    </w:p>
    <w:p w:rsidR="004E2ECA" w:rsidRDefault="004E2ECA">
      <w:pPr>
        <w:suppressAutoHyphens/>
        <w:ind w:left="-142" w:right="-65"/>
        <w:jc w:val="both"/>
      </w:pPr>
      <w:r>
        <w:t>_____________________________________________________________________________</w:t>
      </w:r>
    </w:p>
    <w:p w:rsidR="004E2ECA" w:rsidRDefault="004E2ECA">
      <w:pPr>
        <w:suppressAutoHyphens/>
        <w:ind w:left="-142" w:right="-65"/>
        <w:jc w:val="both"/>
      </w:pPr>
      <w:r>
        <w:t>с целью реализации мер социальной поддержки, решения вопросов социального обслуживания.</w:t>
      </w:r>
    </w:p>
    <w:p w:rsidR="004E2ECA" w:rsidRDefault="004E2ECA">
      <w:pPr>
        <w:suppressAutoHyphens/>
        <w:ind w:left="-142" w:right="-65"/>
        <w:jc w:val="both"/>
      </w:pPr>
      <w: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4E2ECA" w:rsidRDefault="004E2ECA">
      <w:pPr>
        <w:suppressAutoHyphens/>
        <w:ind w:left="-142" w:right="-65"/>
        <w:jc w:val="both"/>
      </w:pPr>
      <w:r>
        <w:t>Срок или условия прекращения обработки персональных данных: ликвидация оператора.</w:t>
      </w:r>
    </w:p>
    <w:p w:rsidR="004E2ECA" w:rsidRDefault="004E2ECA">
      <w:pPr>
        <w:suppressAutoHyphens/>
        <w:ind w:left="-142" w:right="-65"/>
        <w:jc w:val="both"/>
      </w:pPr>
      <w:r>
        <w:t>Порядок отзыва согласия на обработку персональных данных: на основании заявления субъекта персональных данных.</w:t>
      </w:r>
    </w:p>
    <w:p w:rsidR="004E2ECA" w:rsidRDefault="004E2ECA">
      <w:pPr>
        <w:suppressAutoHyphens/>
        <w:ind w:left="-142" w:right="-65"/>
        <w:jc w:val="both"/>
      </w:pPr>
    </w:p>
    <w:p w:rsidR="004E2ECA" w:rsidRDefault="004E2ECA">
      <w:pPr>
        <w:suppressAutoHyphens/>
        <w:ind w:left="-142" w:right="-65"/>
        <w:jc w:val="both"/>
        <w:rPr>
          <w:b/>
        </w:rPr>
      </w:pPr>
      <w:r>
        <w:rPr>
          <w:b/>
        </w:rPr>
        <w:t>«_________» _____________20______г.</w:t>
      </w:r>
      <w:r>
        <w:rPr>
          <w:b/>
        </w:rPr>
        <w:tab/>
      </w:r>
      <w:r>
        <w:rPr>
          <w:b/>
        </w:rPr>
        <w:tab/>
      </w:r>
      <w:r>
        <w:rPr>
          <w:b/>
        </w:rPr>
        <w:tab/>
      </w:r>
      <w:r>
        <w:rPr>
          <w:b/>
        </w:rPr>
        <w:tab/>
        <w:t>Подпись_________________</w:t>
      </w:r>
    </w:p>
    <w:p w:rsidR="004E2ECA" w:rsidRDefault="004E2ECA">
      <w:pPr>
        <w:suppressAutoHyphens/>
        <w:ind w:left="-142" w:right="-65"/>
        <w:jc w:val="both"/>
        <w:rPr>
          <w:b/>
        </w:rPr>
      </w:pPr>
    </w:p>
    <w:p w:rsidR="004E2ECA" w:rsidRDefault="004E2ECA">
      <w:pPr>
        <w:suppressAutoHyphens/>
        <w:ind w:left="-142" w:right="-65"/>
        <w:jc w:val="center"/>
        <w:rPr>
          <w:b/>
          <w:i/>
          <w:u w:val="single"/>
        </w:rPr>
      </w:pPr>
    </w:p>
    <w:p w:rsidR="004E2ECA" w:rsidRDefault="004E2ECA">
      <w:pPr>
        <w:suppressAutoHyphens/>
        <w:ind w:left="-142" w:right="-65"/>
        <w:jc w:val="center"/>
        <w:rPr>
          <w:b/>
          <w:i/>
          <w:u w:val="single"/>
        </w:rPr>
      </w:pPr>
      <w:r>
        <w:rPr>
          <w:b/>
          <w:i/>
          <w:u w:val="single"/>
        </w:rPr>
        <w:t>Расписка - уведомление</w:t>
      </w:r>
    </w:p>
    <w:p w:rsidR="004E2ECA" w:rsidRDefault="004E2ECA">
      <w:pPr>
        <w:suppressAutoHyphens/>
        <w:ind w:left="-142" w:right="-65"/>
        <w:jc w:val="both"/>
      </w:pPr>
      <w: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3190"/>
        <w:gridCol w:w="3191"/>
      </w:tblGrid>
      <w:tr w:rsidR="004E2ECA">
        <w:tblPrEx>
          <w:tblCellMar>
            <w:top w:w="0" w:type="dxa"/>
            <w:bottom w:w="0" w:type="dxa"/>
          </w:tblCellMar>
        </w:tblPrEx>
        <w:trPr>
          <w:cantSplit/>
        </w:trPr>
        <w:tc>
          <w:tcPr>
            <w:tcW w:w="3190" w:type="dxa"/>
            <w:vMerge w:val="restart"/>
          </w:tcPr>
          <w:p w:rsidR="004E2ECA" w:rsidRDefault="004E2ECA">
            <w:pPr>
              <w:suppressAutoHyphens/>
              <w:ind w:left="-142" w:right="-65"/>
              <w:jc w:val="both"/>
            </w:pPr>
            <w:r>
              <w:t>Регистрационный номер заявителя</w:t>
            </w:r>
          </w:p>
        </w:tc>
        <w:tc>
          <w:tcPr>
            <w:tcW w:w="6381" w:type="dxa"/>
            <w:gridSpan w:val="2"/>
          </w:tcPr>
          <w:p w:rsidR="004E2ECA" w:rsidRDefault="004E2ECA">
            <w:pPr>
              <w:suppressAutoHyphens/>
              <w:ind w:left="-142" w:right="-65"/>
              <w:jc w:val="both"/>
            </w:pPr>
            <w:r>
              <w:t>Принял</w:t>
            </w:r>
          </w:p>
        </w:tc>
      </w:tr>
      <w:tr w:rsidR="004E2ECA">
        <w:tblPrEx>
          <w:tblCellMar>
            <w:top w:w="0" w:type="dxa"/>
            <w:bottom w:w="0" w:type="dxa"/>
          </w:tblCellMar>
        </w:tblPrEx>
        <w:trPr>
          <w:cantSplit/>
        </w:trPr>
        <w:tc>
          <w:tcPr>
            <w:tcW w:w="3190" w:type="dxa"/>
            <w:vMerge/>
          </w:tcPr>
          <w:p w:rsidR="004E2ECA" w:rsidRDefault="004E2ECA">
            <w:pPr>
              <w:suppressAutoHyphens/>
              <w:ind w:left="-142" w:right="-65"/>
              <w:jc w:val="both"/>
            </w:pPr>
          </w:p>
        </w:tc>
        <w:tc>
          <w:tcPr>
            <w:tcW w:w="3190" w:type="dxa"/>
          </w:tcPr>
          <w:p w:rsidR="004E2ECA" w:rsidRDefault="004E2ECA">
            <w:pPr>
              <w:suppressAutoHyphens/>
              <w:ind w:left="-142" w:right="-65"/>
              <w:jc w:val="both"/>
            </w:pPr>
            <w:r>
              <w:t>Дата приема заявления</w:t>
            </w:r>
          </w:p>
        </w:tc>
        <w:tc>
          <w:tcPr>
            <w:tcW w:w="3191" w:type="dxa"/>
          </w:tcPr>
          <w:p w:rsidR="004E2ECA" w:rsidRDefault="004E2ECA">
            <w:pPr>
              <w:suppressAutoHyphens/>
              <w:ind w:left="-142" w:right="-65"/>
              <w:jc w:val="both"/>
            </w:pPr>
            <w:r>
              <w:t>Подпись специалиста</w:t>
            </w:r>
          </w:p>
        </w:tc>
      </w:tr>
      <w:tr w:rsidR="004E2ECA">
        <w:tblPrEx>
          <w:tblCellMar>
            <w:top w:w="0" w:type="dxa"/>
            <w:bottom w:w="0" w:type="dxa"/>
          </w:tblCellMar>
        </w:tblPrEx>
        <w:tc>
          <w:tcPr>
            <w:tcW w:w="3190" w:type="dxa"/>
          </w:tcPr>
          <w:p w:rsidR="004E2ECA" w:rsidRDefault="004E2ECA">
            <w:pPr>
              <w:suppressAutoHyphens/>
              <w:ind w:left="-142" w:right="-65"/>
              <w:jc w:val="both"/>
            </w:pPr>
          </w:p>
        </w:tc>
        <w:tc>
          <w:tcPr>
            <w:tcW w:w="3190" w:type="dxa"/>
          </w:tcPr>
          <w:p w:rsidR="004E2ECA" w:rsidRDefault="004E2ECA">
            <w:pPr>
              <w:suppressAutoHyphens/>
              <w:ind w:left="-142" w:right="-65"/>
              <w:jc w:val="both"/>
            </w:pPr>
          </w:p>
        </w:tc>
        <w:tc>
          <w:tcPr>
            <w:tcW w:w="3191" w:type="dxa"/>
          </w:tcPr>
          <w:p w:rsidR="004E2ECA" w:rsidRDefault="004E2ECA">
            <w:pPr>
              <w:suppressAutoHyphens/>
              <w:ind w:left="-142" w:right="-65"/>
              <w:jc w:val="both"/>
            </w:pPr>
          </w:p>
        </w:tc>
      </w:tr>
    </w:tbl>
    <w:p w:rsidR="004E2ECA" w:rsidRDefault="004E2ECA">
      <w:pPr>
        <w:suppressAutoHyphens/>
        <w:ind w:left="-142" w:right="-65"/>
        <w:jc w:val="both"/>
        <w:rPr>
          <w:b/>
        </w:rPr>
      </w:pPr>
      <w:r>
        <w:rPr>
          <w:b/>
        </w:rPr>
        <w:t>_____________________________________________________________________________</w:t>
      </w:r>
    </w:p>
    <w:p w:rsidR="004E2ECA" w:rsidRDefault="004E2ECA">
      <w:pPr>
        <w:suppressAutoHyphens/>
        <w:ind w:left="-142" w:right="-65"/>
        <w:jc w:val="center"/>
      </w:pPr>
      <w:r>
        <w:t>(линия отреза)</w:t>
      </w:r>
    </w:p>
    <w:p w:rsidR="004E2ECA" w:rsidRDefault="004E2ECA">
      <w:pPr>
        <w:suppressAutoHyphens/>
        <w:ind w:left="-142" w:right="-65"/>
        <w:jc w:val="center"/>
      </w:pPr>
    </w:p>
    <w:p w:rsidR="004E2ECA" w:rsidRDefault="004E2ECA">
      <w:pPr>
        <w:suppressAutoHyphens/>
        <w:ind w:left="-142" w:right="-65"/>
        <w:jc w:val="center"/>
        <w:rPr>
          <w:b/>
          <w:i/>
          <w:u w:val="single"/>
        </w:rPr>
      </w:pPr>
      <w:r>
        <w:rPr>
          <w:b/>
          <w:i/>
          <w:u w:val="single"/>
        </w:rPr>
        <w:t>Расписка - уведомление</w:t>
      </w:r>
    </w:p>
    <w:p w:rsidR="004E2ECA" w:rsidRDefault="004E2ECA">
      <w:pPr>
        <w:suppressAutoHyphens/>
        <w:ind w:left="-142" w:right="-65"/>
        <w:jc w:val="both"/>
      </w:pPr>
      <w: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3190"/>
        <w:gridCol w:w="3191"/>
      </w:tblGrid>
      <w:tr w:rsidR="004E2ECA">
        <w:tblPrEx>
          <w:tblCellMar>
            <w:top w:w="0" w:type="dxa"/>
            <w:bottom w:w="0" w:type="dxa"/>
          </w:tblCellMar>
        </w:tblPrEx>
        <w:trPr>
          <w:cantSplit/>
        </w:trPr>
        <w:tc>
          <w:tcPr>
            <w:tcW w:w="3190" w:type="dxa"/>
            <w:vMerge w:val="restart"/>
          </w:tcPr>
          <w:p w:rsidR="004E2ECA" w:rsidRDefault="004E2ECA">
            <w:pPr>
              <w:suppressAutoHyphens/>
              <w:ind w:left="-142" w:right="-65"/>
              <w:jc w:val="both"/>
            </w:pPr>
            <w:r>
              <w:t>Регистрационный номер заявителя</w:t>
            </w:r>
          </w:p>
        </w:tc>
        <w:tc>
          <w:tcPr>
            <w:tcW w:w="6381" w:type="dxa"/>
            <w:gridSpan w:val="2"/>
          </w:tcPr>
          <w:p w:rsidR="004E2ECA" w:rsidRDefault="004E2ECA">
            <w:pPr>
              <w:suppressAutoHyphens/>
              <w:ind w:left="-142" w:right="-65"/>
              <w:jc w:val="both"/>
            </w:pPr>
            <w:r>
              <w:t>Принял</w:t>
            </w:r>
          </w:p>
        </w:tc>
      </w:tr>
      <w:tr w:rsidR="004E2ECA">
        <w:tblPrEx>
          <w:tblCellMar>
            <w:top w:w="0" w:type="dxa"/>
            <w:bottom w:w="0" w:type="dxa"/>
          </w:tblCellMar>
        </w:tblPrEx>
        <w:trPr>
          <w:cantSplit/>
        </w:trPr>
        <w:tc>
          <w:tcPr>
            <w:tcW w:w="3190" w:type="dxa"/>
            <w:vMerge/>
          </w:tcPr>
          <w:p w:rsidR="004E2ECA" w:rsidRDefault="004E2ECA">
            <w:pPr>
              <w:suppressAutoHyphens/>
              <w:ind w:left="-142" w:right="-65"/>
              <w:jc w:val="both"/>
            </w:pPr>
          </w:p>
        </w:tc>
        <w:tc>
          <w:tcPr>
            <w:tcW w:w="3190" w:type="dxa"/>
          </w:tcPr>
          <w:p w:rsidR="004E2ECA" w:rsidRDefault="004E2ECA">
            <w:pPr>
              <w:suppressAutoHyphens/>
              <w:ind w:left="-142" w:right="-65"/>
              <w:jc w:val="both"/>
            </w:pPr>
            <w:r>
              <w:t>Дата приема заявления</w:t>
            </w:r>
          </w:p>
        </w:tc>
        <w:tc>
          <w:tcPr>
            <w:tcW w:w="3191" w:type="dxa"/>
          </w:tcPr>
          <w:p w:rsidR="004E2ECA" w:rsidRDefault="004E2ECA">
            <w:pPr>
              <w:suppressAutoHyphens/>
              <w:ind w:left="-142" w:right="-65"/>
              <w:jc w:val="both"/>
            </w:pPr>
            <w:r>
              <w:t>Подпись специалиста</w:t>
            </w:r>
          </w:p>
        </w:tc>
      </w:tr>
      <w:tr w:rsidR="004E2ECA">
        <w:tblPrEx>
          <w:tblCellMar>
            <w:top w:w="0" w:type="dxa"/>
            <w:bottom w:w="0" w:type="dxa"/>
          </w:tblCellMar>
        </w:tblPrEx>
        <w:tc>
          <w:tcPr>
            <w:tcW w:w="3190" w:type="dxa"/>
          </w:tcPr>
          <w:p w:rsidR="004E2ECA" w:rsidRDefault="004E2ECA">
            <w:pPr>
              <w:suppressAutoHyphens/>
              <w:ind w:left="-142" w:right="-65"/>
              <w:jc w:val="both"/>
            </w:pPr>
          </w:p>
        </w:tc>
        <w:tc>
          <w:tcPr>
            <w:tcW w:w="3190" w:type="dxa"/>
          </w:tcPr>
          <w:p w:rsidR="004E2ECA" w:rsidRDefault="004E2ECA">
            <w:pPr>
              <w:suppressAutoHyphens/>
              <w:ind w:left="-142" w:right="-65"/>
              <w:jc w:val="both"/>
            </w:pPr>
          </w:p>
        </w:tc>
        <w:tc>
          <w:tcPr>
            <w:tcW w:w="3191" w:type="dxa"/>
          </w:tcPr>
          <w:p w:rsidR="004E2ECA" w:rsidRDefault="004E2ECA">
            <w:pPr>
              <w:suppressAutoHyphens/>
              <w:ind w:left="-142" w:right="-65"/>
              <w:jc w:val="both"/>
            </w:pPr>
          </w:p>
        </w:tc>
      </w:tr>
    </w:tbl>
    <w:p w:rsidR="004E2ECA" w:rsidRDefault="004E2ECA">
      <w:pPr>
        <w:suppressAutoHyphens/>
        <w:ind w:left="3969"/>
        <w:jc w:val="center"/>
        <w:rPr>
          <w:b/>
          <w:sz w:val="28"/>
        </w:rPr>
      </w:pPr>
    </w:p>
    <w:p w:rsidR="004E2ECA" w:rsidRDefault="004E2ECA">
      <w:pPr>
        <w:rPr>
          <w:b/>
          <w:sz w:val="28"/>
        </w:rPr>
      </w:pPr>
      <w:r>
        <w:rPr>
          <w:b/>
          <w:sz w:val="28"/>
        </w:rPr>
        <w:br w:type="page"/>
      </w:r>
    </w:p>
    <w:p w:rsidR="004E2ECA" w:rsidRDefault="004E2ECA">
      <w:pPr>
        <w:suppressAutoHyphens/>
        <w:ind w:left="3969"/>
        <w:jc w:val="center"/>
        <w:rPr>
          <w:b/>
          <w:sz w:val="28"/>
        </w:rPr>
      </w:pPr>
      <w:r>
        <w:rPr>
          <w:b/>
          <w:sz w:val="28"/>
        </w:rPr>
        <w:t>Приложение № 3</w:t>
      </w:r>
    </w:p>
    <w:p w:rsidR="004E2ECA" w:rsidRDefault="004E2ECA">
      <w:pPr>
        <w:tabs>
          <w:tab w:val="left" w:pos="4678"/>
        </w:tabs>
        <w:suppressAutoHyphens/>
        <w:ind w:left="3969"/>
        <w:jc w:val="center"/>
        <w:rPr>
          <w:b/>
          <w:color w:val="000000"/>
          <w:sz w:val="28"/>
        </w:rPr>
      </w:pPr>
      <w:r>
        <w:rPr>
          <w:b/>
          <w:sz w:val="28"/>
        </w:rPr>
        <w:t xml:space="preserve">к  административному регламенту по предоставлению государственной услуги по назначению и выплате </w:t>
      </w:r>
      <w:r>
        <w:rPr>
          <w:b/>
          <w:color w:val="000000"/>
          <w:sz w:val="28"/>
        </w:rPr>
        <w:t xml:space="preserve">единовременного </w:t>
      </w:r>
    </w:p>
    <w:p w:rsidR="004E2ECA" w:rsidRDefault="004E2ECA">
      <w:pPr>
        <w:tabs>
          <w:tab w:val="left" w:pos="4678"/>
        </w:tabs>
        <w:suppressAutoHyphens/>
        <w:ind w:left="3969"/>
        <w:jc w:val="center"/>
        <w:rPr>
          <w:b/>
          <w:sz w:val="28"/>
        </w:rPr>
      </w:pPr>
      <w:r>
        <w:rPr>
          <w:b/>
          <w:color w:val="000000"/>
          <w:sz w:val="28"/>
        </w:rPr>
        <w:t>пособия при рождении ребенка</w:t>
      </w:r>
    </w:p>
    <w:p w:rsidR="004E2ECA" w:rsidRDefault="004E2ECA">
      <w:pPr>
        <w:suppressAutoHyphens/>
      </w:pPr>
    </w:p>
    <w:p w:rsidR="004E2ECA" w:rsidRDefault="004E2ECA">
      <w:pPr>
        <w:suppressAutoHyphens/>
      </w:pPr>
    </w:p>
    <w:p w:rsidR="004E2ECA" w:rsidRDefault="004E2ECA">
      <w:pPr>
        <w:suppressAutoHyphens/>
        <w:autoSpaceDE w:val="0"/>
        <w:autoSpaceDN w:val="0"/>
        <w:adjustRightInd w:val="0"/>
        <w:jc w:val="center"/>
        <w:rPr>
          <w:b/>
          <w:noProof/>
          <w:sz w:val="28"/>
        </w:rPr>
      </w:pPr>
      <w:r>
        <w:rPr>
          <w:b/>
          <w:noProof/>
          <w:sz w:val="28"/>
        </w:rPr>
        <w:t>Блок – схема предоставления государственной услуги</w:t>
      </w:r>
    </w:p>
    <w:p w:rsidR="004E2ECA" w:rsidRDefault="004E2ECA">
      <w:pPr>
        <w:tabs>
          <w:tab w:val="left" w:pos="2792"/>
        </w:tabs>
        <w:suppressAutoHyphens/>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4E2ECA">
        <w:tblPrEx>
          <w:tblCellMar>
            <w:top w:w="0" w:type="dxa"/>
            <w:bottom w:w="0" w:type="dxa"/>
          </w:tblCellMar>
        </w:tblPrEx>
        <w:trPr>
          <w:trHeight w:val="110"/>
        </w:trPr>
        <w:tc>
          <w:tcPr>
            <w:tcW w:w="8363" w:type="dxa"/>
          </w:tcPr>
          <w:p w:rsidR="004E2ECA" w:rsidRDefault="004E2ECA">
            <w:pPr>
              <w:tabs>
                <w:tab w:val="left" w:pos="8096"/>
              </w:tabs>
              <w:suppressAutoHyphens/>
              <w:jc w:val="center"/>
            </w:pPr>
            <w:r>
              <w:t>Заявитель</w:t>
            </w:r>
          </w:p>
        </w:tc>
      </w:tr>
    </w:tbl>
    <w:p w:rsidR="004E2ECA" w:rsidRDefault="004E2ECA">
      <w:pPr>
        <w:tabs>
          <w:tab w:val="left" w:pos="2855"/>
        </w:tabs>
        <w:suppressAutoHyphens/>
      </w:pPr>
      <w:r>
        <w:rPr>
          <w:noProof/>
        </w:rPr>
        <w:pict>
          <v:shapetype id="_x0000_t32" coordsize="21600,21600" o:spt="32" o:oned="t" path="m,l21600,21600e" filled="f">
            <v:path arrowok="t" fillok="f" o:connecttype="none"/>
            <o:lock v:ext="edit" shapetype="t"/>
          </v:shapetype>
          <v:shape id="Прямая со стрелкой 18" o:spid="_x0000_s1029" type="#_x0000_t32" style="position:absolute;margin-left:190.95pt;margin-top:0;width:0;height:13.15pt;z-index:251658240;visibility:visible;mso-position-horizontal-relative:text;mso-position-vertical-relative:text" o:allowincell="f">
            <v:stroke endarrow="block"/>
          </v:shape>
        </w:pic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4E2ECA">
        <w:tblPrEx>
          <w:tblCellMar>
            <w:top w:w="0" w:type="dxa"/>
            <w:bottom w:w="0" w:type="dxa"/>
          </w:tblCellMar>
        </w:tblPrEx>
        <w:trPr>
          <w:trHeight w:val="374"/>
        </w:trPr>
        <w:tc>
          <w:tcPr>
            <w:tcW w:w="8363" w:type="dxa"/>
          </w:tcPr>
          <w:p w:rsidR="004E2ECA" w:rsidRDefault="004E2ECA">
            <w:pPr>
              <w:tabs>
                <w:tab w:val="left" w:pos="4678"/>
              </w:tabs>
              <w:suppressAutoHyphens/>
              <w:rPr>
                <w:color w:val="000000"/>
              </w:rPr>
            </w:pPr>
            <w:r>
              <w:t xml:space="preserve">Прием, регистрация документов, необходимых для назначения и выплаты </w:t>
            </w:r>
            <w:r>
              <w:rPr>
                <w:color w:val="000000"/>
              </w:rPr>
              <w:t>единовременногопособия при рождении ребенка</w:t>
            </w:r>
            <w:r>
              <w:t>- 3 рабочих дня с даты получения документов органами социальной защиты населения</w:t>
            </w:r>
          </w:p>
        </w:tc>
      </w:tr>
    </w:tbl>
    <w:p w:rsidR="004E2ECA" w:rsidRDefault="004E2ECA">
      <w:pPr>
        <w:tabs>
          <w:tab w:val="center" w:pos="4929"/>
        </w:tabs>
        <w:suppressAutoHyphens/>
      </w:pPr>
      <w:r>
        <w:rPr>
          <w:noProof/>
        </w:rPr>
        <w:pict>
          <v:shape id="Прямая со стрелкой 17" o:spid="_x0000_s1026" type="#_x0000_t32" style="position:absolute;margin-left:190.75pt;margin-top:.65pt;width:0;height:13.15pt;z-index:251655168;visibility:visible;mso-position-horizontal-relative:text;mso-position-vertical-relative:text" o:allowincell="f">
            <v:stroke endarrow="block"/>
          </v:shape>
        </w:pict>
      </w:r>
      <w: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tblGrid>
      <w:tr w:rsidR="004E2ECA">
        <w:tblPrEx>
          <w:tblCellMar>
            <w:top w:w="0" w:type="dxa"/>
            <w:bottom w:w="0" w:type="dxa"/>
          </w:tblCellMar>
        </w:tblPrEx>
        <w:trPr>
          <w:trHeight w:val="513"/>
        </w:trPr>
        <w:tc>
          <w:tcPr>
            <w:tcW w:w="8363" w:type="dxa"/>
            <w:tcBorders>
              <w:bottom w:val="single" w:sz="4" w:space="0" w:color="auto"/>
            </w:tcBorders>
          </w:tcPr>
          <w:p w:rsidR="004E2ECA" w:rsidRDefault="004E2ECA">
            <w:pPr>
              <w:tabs>
                <w:tab w:val="center" w:pos="4929"/>
              </w:tabs>
              <w:suppressAutoHyphens/>
              <w:jc w:val="center"/>
            </w:pPr>
            <w:r>
              <w:rPr>
                <w:noProof/>
              </w:rPr>
              <w:pict>
                <v:shape id="Прямая со стрелкой 16" o:spid="_x0000_s1027" type="#_x0000_t32" style="position:absolute;left:0;text-align:left;margin-left:190.75pt;margin-top:25.9pt;width:.05pt;height:11.6pt;z-index:251656192;visibility:visible" o:allowincell="f">
                  <v:stroke endarrow="block"/>
                </v:shape>
              </w:pict>
            </w:r>
            <w:r>
              <w:t>Формирование личного дела заявителя - 3 рабочих дня со дня регистрации заявления в Журнале регистрации заявлений и решений</w:t>
            </w:r>
          </w:p>
        </w:tc>
      </w:tr>
    </w:tbl>
    <w:p w:rsidR="004E2ECA" w:rsidRDefault="004E2ECA">
      <w:pPr>
        <w:tabs>
          <w:tab w:val="center" w:pos="4929"/>
        </w:tabs>
        <w:suppressAutoHyphens/>
        <w:jc w:val="cente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4E2ECA">
        <w:tblPrEx>
          <w:tblCellMar>
            <w:top w:w="0" w:type="dxa"/>
            <w:bottom w:w="0" w:type="dxa"/>
          </w:tblCellMar>
        </w:tblPrEx>
        <w:trPr>
          <w:trHeight w:val="439"/>
        </w:trPr>
        <w:tc>
          <w:tcPr>
            <w:tcW w:w="8363" w:type="dxa"/>
          </w:tcPr>
          <w:p w:rsidR="004E2ECA" w:rsidRDefault="004E2ECA">
            <w:pPr>
              <w:tabs>
                <w:tab w:val="left" w:pos="8096"/>
              </w:tabs>
              <w:suppressAutoHyphens/>
              <w:jc w:val="center"/>
            </w:pPr>
            <w:r>
              <w:t>Принятие решения о назначении/отказе в назначении/</w:t>
            </w:r>
            <w:r>
              <w:rPr>
                <w:color w:val="000000"/>
              </w:rPr>
              <w:t>единовременногопособия при рождении ребенка</w:t>
            </w:r>
            <w:r>
              <w:t>– 10 рабочих дней со дня передачи ответственному должностному лицу сформированного личного дела заявителя</w:t>
            </w:r>
          </w:p>
        </w:tc>
      </w:tr>
    </w:tbl>
    <w:p w:rsidR="004E2ECA" w:rsidRDefault="004E2ECA">
      <w:pPr>
        <w:tabs>
          <w:tab w:val="left" w:pos="8096"/>
        </w:tabs>
        <w:suppressAutoHyphens/>
      </w:pPr>
      <w:r>
        <w:rPr>
          <w:noProof/>
        </w:rPr>
        <w:pict>
          <v:shape id="Прямая со стрелкой 15" o:spid="_x0000_s1031" type="#_x0000_t32" style="position:absolute;margin-left:297.4pt;margin-top:.45pt;width:.05pt;height:11.6pt;z-index:251660288;visibility:visible;mso-position-horizontal-relative:text;mso-position-vertical-relative:text" o:allowincell="f">
            <v:stroke endarrow="block"/>
          </v:shape>
        </w:pict>
      </w:r>
      <w:r>
        <w:rPr>
          <w:noProof/>
        </w:rPr>
        <w:pict>
          <v:shape id="Прямая со стрелкой 14" o:spid="_x0000_s1030" type="#_x0000_t32" style="position:absolute;margin-left:73.15pt;margin-top:.45pt;width:.05pt;height:11.6pt;z-index:251659264;visibility:visible;mso-position-horizontal-relative:text;mso-position-vertical-relative:text"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84"/>
        <w:gridCol w:w="3685"/>
      </w:tblGrid>
      <w:tr w:rsidR="004E2ECA">
        <w:tblPrEx>
          <w:tblCellMar>
            <w:top w:w="0" w:type="dxa"/>
            <w:bottom w:w="0" w:type="dxa"/>
          </w:tblCellMar>
        </w:tblPrEx>
        <w:trPr>
          <w:trHeight w:val="679"/>
        </w:trPr>
        <w:tc>
          <w:tcPr>
            <w:tcW w:w="4394" w:type="dxa"/>
          </w:tcPr>
          <w:p w:rsidR="004E2ECA" w:rsidRDefault="004E2ECA">
            <w:pPr>
              <w:tabs>
                <w:tab w:val="left" w:pos="8096"/>
              </w:tabs>
              <w:suppressAutoHyphens/>
              <w:ind w:left="-18"/>
              <w:jc w:val="center"/>
            </w:pPr>
            <w:r>
              <w:t xml:space="preserve">Уведомление получателя о предоставлении выплаты </w:t>
            </w:r>
            <w:r>
              <w:rPr>
                <w:color w:val="000000"/>
              </w:rPr>
              <w:t>единовременногопособия при рождении ребенка</w:t>
            </w:r>
            <w:r>
              <w:t xml:space="preserve"> – 5 рабочих дней с даты принятия соответствующего решения</w:t>
            </w:r>
          </w:p>
        </w:tc>
        <w:tc>
          <w:tcPr>
            <w:tcW w:w="284" w:type="dxa"/>
            <w:tcBorders>
              <w:top w:val="nil"/>
              <w:bottom w:val="nil"/>
            </w:tcBorders>
          </w:tcPr>
          <w:p w:rsidR="004E2ECA" w:rsidRDefault="004E2ECA">
            <w:pPr>
              <w:suppressAutoHyphens/>
              <w:jc w:val="center"/>
            </w:pPr>
          </w:p>
        </w:tc>
        <w:tc>
          <w:tcPr>
            <w:tcW w:w="3685" w:type="dxa"/>
          </w:tcPr>
          <w:p w:rsidR="004E2ECA" w:rsidRDefault="004E2ECA">
            <w:pPr>
              <w:suppressAutoHyphens/>
              <w:jc w:val="center"/>
            </w:pPr>
            <w:r>
              <w:t xml:space="preserve">Уведомление получателя об отказе в выплате </w:t>
            </w:r>
            <w:r>
              <w:rPr>
                <w:color w:val="000000"/>
              </w:rPr>
              <w:t>единовременногопособия при рождении ребенка</w:t>
            </w:r>
            <w:r>
              <w:t xml:space="preserve"> – 5 рабочих дней с даты принятия соответствующего решения </w:t>
            </w:r>
          </w:p>
        </w:tc>
      </w:tr>
    </w:tbl>
    <w:p w:rsidR="004E2ECA" w:rsidRDefault="004E2ECA">
      <w:pPr>
        <w:tabs>
          <w:tab w:val="left" w:pos="8096"/>
        </w:tabs>
        <w:suppressAutoHyphens/>
      </w:pPr>
      <w:r>
        <w:rPr>
          <w:noProof/>
        </w:rPr>
        <w:pict>
          <v:shape id="Прямая со стрелкой 13" o:spid="_x0000_s1028" type="#_x0000_t32" style="position:absolute;margin-left:73.2pt;margin-top:.15pt;width:.05pt;height:11.6pt;z-index:251657216;visibility:visible;mso-position-horizontal-relative:text;mso-position-vertical-relative:text"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4E2ECA">
        <w:tblPrEx>
          <w:tblCellMar>
            <w:top w:w="0" w:type="dxa"/>
            <w:bottom w:w="0" w:type="dxa"/>
          </w:tblCellMar>
        </w:tblPrEx>
        <w:trPr>
          <w:trHeight w:val="528"/>
        </w:trPr>
        <w:tc>
          <w:tcPr>
            <w:tcW w:w="4394" w:type="dxa"/>
          </w:tcPr>
          <w:p w:rsidR="004E2ECA" w:rsidRDefault="004E2ECA">
            <w:pPr>
              <w:tabs>
                <w:tab w:val="left" w:pos="8096"/>
              </w:tabs>
              <w:suppressAutoHyphens/>
              <w:ind w:left="-18"/>
              <w:jc w:val="center"/>
            </w:pPr>
            <w:r>
              <w:t xml:space="preserve">Формирование выплатных документов </w:t>
            </w:r>
            <w:r>
              <w:rPr>
                <w:color w:val="000000"/>
              </w:rPr>
              <w:t>единовременногопособия при рождении ребенка</w:t>
            </w:r>
            <w:r>
              <w:t>– 3 рабочих дня со дня принятия решения о назначении ежемесячного пособия</w:t>
            </w:r>
          </w:p>
        </w:tc>
      </w:tr>
    </w:tbl>
    <w:p w:rsidR="004E2ECA" w:rsidRDefault="004E2ECA">
      <w:pPr>
        <w:tabs>
          <w:tab w:val="left" w:pos="8096"/>
        </w:tabs>
        <w:suppressAutoHyphens/>
      </w:pPr>
    </w:p>
    <w:p w:rsidR="004E2ECA" w:rsidRDefault="004E2ECA">
      <w:pPr>
        <w:rPr>
          <w:sz w:val="26"/>
        </w:rPr>
      </w:pPr>
      <w:r>
        <w:rPr>
          <w:sz w:val="26"/>
        </w:rPr>
        <w:br w:type="page"/>
      </w:r>
    </w:p>
    <w:p w:rsidR="004E2ECA" w:rsidRDefault="004E2ECA">
      <w:pPr>
        <w:tabs>
          <w:tab w:val="left" w:pos="0"/>
        </w:tabs>
        <w:suppressAutoHyphens/>
        <w:jc w:val="both"/>
        <w:rPr>
          <w:sz w:val="26"/>
        </w:rPr>
      </w:pPr>
    </w:p>
    <w:p w:rsidR="004E2ECA" w:rsidRDefault="004E2ECA">
      <w:pPr>
        <w:suppressAutoHyphens/>
        <w:ind w:firstLine="540"/>
        <w:rPr>
          <w:snapToGrid w:val="0"/>
          <w:sz w:val="26"/>
        </w:rPr>
      </w:pPr>
    </w:p>
    <w:p w:rsidR="004E2ECA" w:rsidRDefault="004E2ECA">
      <w:pPr>
        <w:suppressAutoHyphens/>
        <w:ind w:firstLine="540"/>
        <w:rPr>
          <w:snapToGrid w:val="0"/>
          <w:sz w:val="26"/>
        </w:rPr>
      </w:pPr>
    </w:p>
    <w:p w:rsidR="004E2ECA" w:rsidRDefault="004E2ECA">
      <w:pPr>
        <w:suppressAutoHyphens/>
        <w:ind w:firstLine="540"/>
        <w:rPr>
          <w:snapToGrid w:val="0"/>
          <w:sz w:val="26"/>
        </w:rPr>
      </w:pPr>
    </w:p>
    <w:p w:rsidR="004E2ECA" w:rsidRDefault="004E2ECA">
      <w:pPr>
        <w:suppressAutoHyphens/>
        <w:ind w:firstLine="540"/>
        <w:rPr>
          <w:snapToGrid w:val="0"/>
          <w:sz w:val="26"/>
        </w:rPr>
      </w:pPr>
    </w:p>
    <w:p w:rsidR="004E2ECA" w:rsidRDefault="004E2ECA">
      <w:pPr>
        <w:suppressAutoHyphens/>
        <w:ind w:firstLine="540"/>
        <w:rPr>
          <w:snapToGrid w:val="0"/>
          <w:sz w:val="26"/>
        </w:rPr>
      </w:pPr>
    </w:p>
    <w:p w:rsidR="004E2ECA" w:rsidRDefault="004E2ECA">
      <w:pPr>
        <w:suppressAutoHyphens/>
        <w:rPr>
          <w:snapToGrid w:val="0"/>
          <w:sz w:val="26"/>
        </w:rPr>
      </w:pPr>
    </w:p>
    <w:p w:rsidR="004E2ECA" w:rsidRDefault="004E2ECA">
      <w:pPr>
        <w:suppressAutoHyphens/>
        <w:jc w:val="center"/>
        <w:rPr>
          <w:snapToGrid w:val="0"/>
          <w:sz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6062"/>
      </w:tblGrid>
      <w:tr w:rsidR="004E2ECA">
        <w:tblPrEx>
          <w:tblCellMar>
            <w:top w:w="0" w:type="dxa"/>
            <w:bottom w:w="0" w:type="dxa"/>
          </w:tblCellMar>
        </w:tblPrEx>
        <w:tc>
          <w:tcPr>
            <w:tcW w:w="6062" w:type="dxa"/>
          </w:tcPr>
          <w:p w:rsidR="004E2ECA" w:rsidRDefault="004E2ECA">
            <w:pPr>
              <w:framePr w:hSpace="180" w:wrap="around" w:vAnchor="page" w:hAnchor="margin" w:xAlign="right" w:y="1106"/>
              <w:suppressAutoHyphens/>
              <w:jc w:val="center"/>
              <w:rPr>
                <w:b/>
                <w:sz w:val="28"/>
              </w:rPr>
            </w:pPr>
            <w:r>
              <w:rPr>
                <w:b/>
                <w:sz w:val="28"/>
              </w:rPr>
              <w:t>Приложение № 4</w:t>
            </w:r>
          </w:p>
          <w:p w:rsidR="004E2ECA" w:rsidRDefault="004E2ECA">
            <w:pPr>
              <w:framePr w:hSpace="180" w:wrap="around" w:vAnchor="page" w:hAnchor="margin" w:xAlign="right" w:y="1106"/>
              <w:tabs>
                <w:tab w:val="left" w:pos="4678"/>
              </w:tabs>
              <w:suppressAutoHyphens/>
              <w:ind w:left="-108"/>
              <w:jc w:val="center"/>
              <w:rPr>
                <w:b/>
                <w:sz w:val="28"/>
              </w:rPr>
            </w:pPr>
            <w:r>
              <w:rPr>
                <w:b/>
                <w:sz w:val="28"/>
              </w:rPr>
              <w:t>к административному</w:t>
            </w:r>
          </w:p>
          <w:p w:rsidR="004E2ECA" w:rsidRDefault="004E2ECA">
            <w:pPr>
              <w:framePr w:hSpace="180" w:wrap="around" w:vAnchor="page" w:hAnchor="margin" w:xAlign="right" w:y="1106"/>
              <w:tabs>
                <w:tab w:val="left" w:pos="4678"/>
              </w:tabs>
              <w:suppressAutoHyphens/>
              <w:ind w:left="-108"/>
              <w:jc w:val="center"/>
              <w:rPr>
                <w:b/>
                <w:sz w:val="28"/>
              </w:rPr>
            </w:pPr>
            <w:r>
              <w:rPr>
                <w:b/>
                <w:sz w:val="28"/>
              </w:rPr>
              <w:t>регламенту по предоставлению</w:t>
            </w:r>
          </w:p>
          <w:p w:rsidR="004E2ECA" w:rsidRDefault="004E2ECA">
            <w:pPr>
              <w:framePr w:hSpace="180" w:wrap="around" w:vAnchor="page" w:hAnchor="margin" w:xAlign="right" w:y="1106"/>
              <w:tabs>
                <w:tab w:val="left" w:pos="8425"/>
              </w:tabs>
              <w:suppressAutoHyphens/>
              <w:ind w:left="284" w:right="-74"/>
              <w:jc w:val="center"/>
              <w:rPr>
                <w:b/>
                <w:color w:val="000000"/>
                <w:sz w:val="28"/>
              </w:rPr>
            </w:pPr>
            <w:r>
              <w:rPr>
                <w:b/>
                <w:sz w:val="28"/>
              </w:rPr>
              <w:t xml:space="preserve">государственной услуги по назначению и выплате </w:t>
            </w:r>
            <w:r>
              <w:rPr>
                <w:b/>
                <w:color w:val="000000"/>
                <w:sz w:val="28"/>
              </w:rPr>
              <w:t xml:space="preserve">единовременного </w:t>
            </w:r>
          </w:p>
          <w:p w:rsidR="004E2ECA" w:rsidRDefault="004E2ECA">
            <w:pPr>
              <w:framePr w:hSpace="180" w:wrap="around" w:vAnchor="page" w:hAnchor="margin" w:xAlign="right" w:y="1106"/>
              <w:tabs>
                <w:tab w:val="left" w:pos="8425"/>
              </w:tabs>
              <w:suppressAutoHyphens/>
              <w:ind w:left="284" w:right="-74"/>
              <w:jc w:val="center"/>
              <w:rPr>
                <w:b/>
                <w:color w:val="000000"/>
                <w:sz w:val="28"/>
              </w:rPr>
            </w:pPr>
            <w:r>
              <w:rPr>
                <w:b/>
                <w:color w:val="000000"/>
                <w:sz w:val="28"/>
              </w:rPr>
              <w:t>пособия при рождении ребенка</w:t>
            </w:r>
          </w:p>
        </w:tc>
      </w:tr>
    </w:tbl>
    <w:p w:rsidR="004E2ECA" w:rsidRDefault="004E2ECA">
      <w:pPr>
        <w:tabs>
          <w:tab w:val="left" w:pos="8425"/>
        </w:tabs>
        <w:suppressAutoHyphens/>
        <w:jc w:val="center"/>
        <w:rPr>
          <w:b/>
          <w:sz w:val="28"/>
        </w:rPr>
      </w:pPr>
    </w:p>
    <w:p w:rsidR="004E2ECA" w:rsidRDefault="004E2ECA">
      <w:pPr>
        <w:tabs>
          <w:tab w:val="left" w:pos="8425"/>
        </w:tabs>
        <w:suppressAutoHyphens/>
        <w:jc w:val="center"/>
        <w:rPr>
          <w:sz w:val="26"/>
        </w:rPr>
      </w:pPr>
      <w:r>
        <w:rPr>
          <w:b/>
          <w:sz w:val="28"/>
        </w:rPr>
        <w:t xml:space="preserve">Журнал регистрации заявлений и решений о назначении </w:t>
      </w:r>
      <w:r>
        <w:rPr>
          <w:b/>
          <w:color w:val="000000"/>
          <w:sz w:val="28"/>
        </w:rPr>
        <w:t>единовременного пособия при рождении ребенка</w:t>
      </w:r>
    </w:p>
    <w:p w:rsidR="004E2ECA" w:rsidRDefault="004E2ECA">
      <w:pPr>
        <w:tabs>
          <w:tab w:val="left" w:pos="2358"/>
          <w:tab w:val="left" w:pos="8425"/>
        </w:tabs>
        <w:suppressAutoHyphens/>
        <w:rPr>
          <w:sz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1397"/>
        <w:gridCol w:w="1013"/>
        <w:gridCol w:w="1417"/>
        <w:gridCol w:w="1560"/>
        <w:gridCol w:w="1417"/>
        <w:gridCol w:w="1134"/>
      </w:tblGrid>
      <w:tr w:rsidR="004E2ECA">
        <w:tblPrEx>
          <w:tblCellMar>
            <w:top w:w="0" w:type="dxa"/>
            <w:bottom w:w="0" w:type="dxa"/>
          </w:tblCellMar>
        </w:tblPrEx>
        <w:trPr>
          <w:cantSplit/>
        </w:trPr>
        <w:tc>
          <w:tcPr>
            <w:tcW w:w="568" w:type="dxa"/>
            <w:vMerge w:val="restart"/>
          </w:tcPr>
          <w:p w:rsidR="004E2ECA" w:rsidRDefault="004E2ECA">
            <w:pPr>
              <w:suppressAutoHyphens/>
              <w:jc w:val="center"/>
              <w:rPr>
                <w:sz w:val="26"/>
              </w:rPr>
            </w:pPr>
            <w:r>
              <w:rPr>
                <w:sz w:val="26"/>
              </w:rPr>
              <w:t>№</w:t>
            </w:r>
          </w:p>
          <w:p w:rsidR="004E2ECA" w:rsidRDefault="004E2ECA">
            <w:pPr>
              <w:suppressAutoHyphens/>
              <w:jc w:val="center"/>
              <w:rPr>
                <w:sz w:val="26"/>
              </w:rPr>
            </w:pPr>
            <w:r>
              <w:rPr>
                <w:sz w:val="26"/>
              </w:rPr>
              <w:t>п/п</w:t>
            </w:r>
          </w:p>
        </w:tc>
        <w:tc>
          <w:tcPr>
            <w:tcW w:w="1417" w:type="dxa"/>
            <w:vMerge w:val="restart"/>
          </w:tcPr>
          <w:p w:rsidR="004E2ECA" w:rsidRDefault="004E2ECA">
            <w:pPr>
              <w:suppressAutoHyphens/>
              <w:jc w:val="center"/>
              <w:rPr>
                <w:sz w:val="26"/>
              </w:rPr>
            </w:pPr>
            <w:r>
              <w:rPr>
                <w:sz w:val="26"/>
              </w:rPr>
              <w:t xml:space="preserve">Регистрационный номер </w:t>
            </w:r>
          </w:p>
          <w:p w:rsidR="004E2ECA" w:rsidRDefault="004E2ECA">
            <w:pPr>
              <w:suppressAutoHyphens/>
              <w:jc w:val="center"/>
              <w:rPr>
                <w:sz w:val="26"/>
              </w:rPr>
            </w:pPr>
            <w:r>
              <w:rPr>
                <w:sz w:val="26"/>
              </w:rPr>
              <w:t>заявления</w:t>
            </w:r>
          </w:p>
        </w:tc>
        <w:tc>
          <w:tcPr>
            <w:tcW w:w="1397" w:type="dxa"/>
            <w:vMerge w:val="restart"/>
          </w:tcPr>
          <w:p w:rsidR="004E2ECA" w:rsidRDefault="004E2ECA">
            <w:pPr>
              <w:suppressAutoHyphens/>
              <w:jc w:val="center"/>
              <w:rPr>
                <w:sz w:val="26"/>
              </w:rPr>
            </w:pPr>
            <w:r>
              <w:rPr>
                <w:sz w:val="26"/>
              </w:rPr>
              <w:t xml:space="preserve">Дата </w:t>
            </w:r>
          </w:p>
          <w:p w:rsidR="004E2ECA" w:rsidRDefault="004E2ECA">
            <w:pPr>
              <w:suppressAutoHyphens/>
              <w:jc w:val="center"/>
              <w:rPr>
                <w:sz w:val="26"/>
              </w:rPr>
            </w:pPr>
            <w:r>
              <w:rPr>
                <w:sz w:val="26"/>
              </w:rPr>
              <w:t>приема</w:t>
            </w:r>
          </w:p>
          <w:p w:rsidR="004E2ECA" w:rsidRDefault="004E2ECA">
            <w:pPr>
              <w:suppressAutoHyphens/>
              <w:jc w:val="center"/>
              <w:rPr>
                <w:sz w:val="26"/>
              </w:rPr>
            </w:pPr>
            <w:r>
              <w:rPr>
                <w:sz w:val="26"/>
              </w:rPr>
              <w:t xml:space="preserve"> заявления</w:t>
            </w:r>
          </w:p>
        </w:tc>
        <w:tc>
          <w:tcPr>
            <w:tcW w:w="6541" w:type="dxa"/>
            <w:gridSpan w:val="5"/>
          </w:tcPr>
          <w:p w:rsidR="004E2ECA" w:rsidRDefault="004E2ECA">
            <w:pPr>
              <w:suppressAutoHyphens/>
              <w:jc w:val="center"/>
              <w:rPr>
                <w:sz w:val="26"/>
              </w:rPr>
            </w:pPr>
            <w:r>
              <w:rPr>
                <w:sz w:val="26"/>
              </w:rPr>
              <w:t>Сведения о заявителе</w:t>
            </w:r>
          </w:p>
        </w:tc>
      </w:tr>
      <w:tr w:rsidR="004E2ECA">
        <w:tblPrEx>
          <w:tblCellMar>
            <w:top w:w="0" w:type="dxa"/>
            <w:bottom w:w="0" w:type="dxa"/>
          </w:tblCellMar>
        </w:tblPrEx>
        <w:trPr>
          <w:cantSplit/>
        </w:trPr>
        <w:tc>
          <w:tcPr>
            <w:tcW w:w="568" w:type="dxa"/>
            <w:vMerge/>
          </w:tcPr>
          <w:p w:rsidR="004E2ECA" w:rsidRDefault="004E2ECA">
            <w:pPr>
              <w:suppressAutoHyphens/>
              <w:jc w:val="center"/>
              <w:rPr>
                <w:sz w:val="26"/>
              </w:rPr>
            </w:pPr>
          </w:p>
        </w:tc>
        <w:tc>
          <w:tcPr>
            <w:tcW w:w="1417" w:type="dxa"/>
            <w:vMerge/>
          </w:tcPr>
          <w:p w:rsidR="004E2ECA" w:rsidRDefault="004E2ECA">
            <w:pPr>
              <w:suppressAutoHyphens/>
              <w:jc w:val="center"/>
              <w:rPr>
                <w:sz w:val="26"/>
              </w:rPr>
            </w:pPr>
          </w:p>
        </w:tc>
        <w:tc>
          <w:tcPr>
            <w:tcW w:w="1397" w:type="dxa"/>
            <w:vMerge/>
          </w:tcPr>
          <w:p w:rsidR="004E2ECA" w:rsidRDefault="004E2ECA">
            <w:pPr>
              <w:suppressAutoHyphens/>
              <w:jc w:val="center"/>
              <w:rPr>
                <w:sz w:val="26"/>
              </w:rPr>
            </w:pPr>
          </w:p>
        </w:tc>
        <w:tc>
          <w:tcPr>
            <w:tcW w:w="1013" w:type="dxa"/>
          </w:tcPr>
          <w:p w:rsidR="004E2ECA" w:rsidRDefault="004E2ECA">
            <w:pPr>
              <w:suppressAutoHyphens/>
              <w:jc w:val="center"/>
              <w:rPr>
                <w:sz w:val="26"/>
              </w:rPr>
            </w:pPr>
            <w:r>
              <w:rPr>
                <w:sz w:val="26"/>
              </w:rPr>
              <w:t xml:space="preserve">Ф.И.О. </w:t>
            </w:r>
          </w:p>
        </w:tc>
        <w:tc>
          <w:tcPr>
            <w:tcW w:w="1417" w:type="dxa"/>
          </w:tcPr>
          <w:p w:rsidR="004E2ECA" w:rsidRDefault="004E2ECA">
            <w:pPr>
              <w:suppressAutoHyphens/>
              <w:jc w:val="center"/>
              <w:rPr>
                <w:sz w:val="26"/>
              </w:rPr>
            </w:pPr>
            <w:r>
              <w:rPr>
                <w:sz w:val="26"/>
              </w:rPr>
              <w:t>Дата рождения</w:t>
            </w:r>
          </w:p>
        </w:tc>
        <w:tc>
          <w:tcPr>
            <w:tcW w:w="1560" w:type="dxa"/>
          </w:tcPr>
          <w:p w:rsidR="004E2ECA" w:rsidRDefault="004E2ECA">
            <w:pPr>
              <w:suppressAutoHyphens/>
              <w:jc w:val="center"/>
              <w:rPr>
                <w:sz w:val="26"/>
              </w:rPr>
            </w:pPr>
            <w:r>
              <w:rPr>
                <w:sz w:val="26"/>
              </w:rPr>
              <w:t xml:space="preserve">Адрес места </w:t>
            </w:r>
          </w:p>
          <w:p w:rsidR="004E2ECA" w:rsidRDefault="004E2ECA">
            <w:pPr>
              <w:suppressAutoHyphens/>
              <w:jc w:val="center"/>
              <w:rPr>
                <w:sz w:val="26"/>
              </w:rPr>
            </w:pPr>
            <w:r>
              <w:rPr>
                <w:sz w:val="26"/>
              </w:rPr>
              <w:t>жительства</w:t>
            </w:r>
          </w:p>
        </w:tc>
        <w:tc>
          <w:tcPr>
            <w:tcW w:w="1417" w:type="dxa"/>
          </w:tcPr>
          <w:p w:rsidR="004E2ECA" w:rsidRDefault="004E2ECA">
            <w:pPr>
              <w:suppressAutoHyphens/>
              <w:jc w:val="center"/>
              <w:rPr>
                <w:sz w:val="26"/>
              </w:rPr>
            </w:pPr>
            <w:r>
              <w:rPr>
                <w:sz w:val="26"/>
              </w:rPr>
              <w:t xml:space="preserve">Дата </w:t>
            </w:r>
          </w:p>
          <w:p w:rsidR="004E2ECA" w:rsidRDefault="004E2ECA">
            <w:pPr>
              <w:suppressAutoHyphens/>
              <w:jc w:val="center"/>
              <w:rPr>
                <w:sz w:val="26"/>
              </w:rPr>
            </w:pPr>
            <w:r>
              <w:rPr>
                <w:sz w:val="26"/>
              </w:rPr>
              <w:t>назначения пособия</w:t>
            </w:r>
          </w:p>
        </w:tc>
        <w:tc>
          <w:tcPr>
            <w:tcW w:w="1134" w:type="dxa"/>
          </w:tcPr>
          <w:p w:rsidR="004E2ECA" w:rsidRDefault="004E2ECA">
            <w:pPr>
              <w:suppressAutoHyphens/>
              <w:jc w:val="center"/>
              <w:rPr>
                <w:sz w:val="26"/>
              </w:rPr>
            </w:pPr>
            <w:r>
              <w:rPr>
                <w:sz w:val="26"/>
              </w:rPr>
              <w:t xml:space="preserve">Размер </w:t>
            </w:r>
          </w:p>
          <w:p w:rsidR="004E2ECA" w:rsidRDefault="004E2ECA">
            <w:pPr>
              <w:suppressAutoHyphens/>
              <w:jc w:val="center"/>
              <w:rPr>
                <w:sz w:val="26"/>
              </w:rPr>
            </w:pPr>
            <w:r>
              <w:rPr>
                <w:sz w:val="26"/>
              </w:rPr>
              <w:t>пособия</w:t>
            </w:r>
          </w:p>
        </w:tc>
      </w:tr>
      <w:tr w:rsidR="004E2ECA">
        <w:tblPrEx>
          <w:tblCellMar>
            <w:top w:w="0" w:type="dxa"/>
            <w:bottom w:w="0" w:type="dxa"/>
          </w:tblCellMar>
        </w:tblPrEx>
        <w:tc>
          <w:tcPr>
            <w:tcW w:w="568" w:type="dxa"/>
          </w:tcPr>
          <w:p w:rsidR="004E2ECA" w:rsidRDefault="004E2ECA">
            <w:pPr>
              <w:suppressAutoHyphens/>
              <w:jc w:val="center"/>
            </w:pPr>
            <w:r>
              <w:t>1</w:t>
            </w:r>
          </w:p>
        </w:tc>
        <w:tc>
          <w:tcPr>
            <w:tcW w:w="1417" w:type="dxa"/>
          </w:tcPr>
          <w:p w:rsidR="004E2ECA" w:rsidRDefault="004E2ECA">
            <w:pPr>
              <w:suppressAutoHyphens/>
              <w:jc w:val="center"/>
            </w:pPr>
            <w:r>
              <w:t>2</w:t>
            </w:r>
          </w:p>
        </w:tc>
        <w:tc>
          <w:tcPr>
            <w:tcW w:w="1397" w:type="dxa"/>
          </w:tcPr>
          <w:p w:rsidR="004E2ECA" w:rsidRDefault="004E2ECA">
            <w:pPr>
              <w:suppressAutoHyphens/>
              <w:jc w:val="center"/>
            </w:pPr>
            <w:r>
              <w:t>3</w:t>
            </w:r>
          </w:p>
        </w:tc>
        <w:tc>
          <w:tcPr>
            <w:tcW w:w="1013" w:type="dxa"/>
          </w:tcPr>
          <w:p w:rsidR="004E2ECA" w:rsidRDefault="004E2ECA">
            <w:pPr>
              <w:suppressAutoHyphens/>
              <w:jc w:val="center"/>
            </w:pPr>
            <w:r>
              <w:t>4</w:t>
            </w:r>
          </w:p>
        </w:tc>
        <w:tc>
          <w:tcPr>
            <w:tcW w:w="1417" w:type="dxa"/>
          </w:tcPr>
          <w:p w:rsidR="004E2ECA" w:rsidRDefault="004E2ECA">
            <w:pPr>
              <w:suppressAutoHyphens/>
              <w:jc w:val="center"/>
            </w:pPr>
            <w:r>
              <w:t>5</w:t>
            </w:r>
          </w:p>
        </w:tc>
        <w:tc>
          <w:tcPr>
            <w:tcW w:w="1560" w:type="dxa"/>
          </w:tcPr>
          <w:p w:rsidR="004E2ECA" w:rsidRDefault="004E2ECA">
            <w:pPr>
              <w:suppressAutoHyphens/>
              <w:jc w:val="center"/>
            </w:pPr>
            <w:r>
              <w:t>6</w:t>
            </w:r>
          </w:p>
        </w:tc>
        <w:tc>
          <w:tcPr>
            <w:tcW w:w="1417" w:type="dxa"/>
          </w:tcPr>
          <w:p w:rsidR="004E2ECA" w:rsidRDefault="004E2ECA">
            <w:pPr>
              <w:suppressAutoHyphens/>
              <w:jc w:val="center"/>
            </w:pPr>
            <w:r>
              <w:t>7</w:t>
            </w:r>
          </w:p>
        </w:tc>
        <w:tc>
          <w:tcPr>
            <w:tcW w:w="1134" w:type="dxa"/>
          </w:tcPr>
          <w:p w:rsidR="004E2ECA" w:rsidRDefault="004E2ECA">
            <w:pPr>
              <w:suppressAutoHyphens/>
              <w:jc w:val="center"/>
            </w:pPr>
            <w:r>
              <w:t>8</w:t>
            </w:r>
          </w:p>
        </w:tc>
      </w:tr>
    </w:tbl>
    <w:p w:rsidR="004E2ECA" w:rsidRDefault="004E2ECA">
      <w:pPr>
        <w:suppressAutoHyphens/>
        <w:rPr>
          <w:sz w:val="26"/>
        </w:rPr>
      </w:pPr>
    </w:p>
    <w:p w:rsidR="004E2ECA" w:rsidRDefault="004E2ECA">
      <w:pPr>
        <w:rPr>
          <w:b/>
          <w:sz w:val="28"/>
        </w:rPr>
      </w:pPr>
      <w:r>
        <w:rPr>
          <w:b/>
          <w:sz w:val="28"/>
        </w:rPr>
        <w:br w:type="page"/>
      </w:r>
    </w:p>
    <w:p w:rsidR="004E2ECA" w:rsidRDefault="004E2ECA">
      <w:pPr>
        <w:suppressAutoHyphens/>
        <w:ind w:left="3969"/>
        <w:jc w:val="center"/>
        <w:rPr>
          <w:b/>
          <w:sz w:val="28"/>
        </w:rPr>
      </w:pPr>
      <w:r>
        <w:rPr>
          <w:b/>
          <w:sz w:val="28"/>
        </w:rPr>
        <w:t>Приложение № 5</w:t>
      </w:r>
    </w:p>
    <w:p w:rsidR="004E2ECA" w:rsidRDefault="004E2ECA">
      <w:pPr>
        <w:tabs>
          <w:tab w:val="left" w:pos="4678"/>
        </w:tabs>
        <w:suppressAutoHyphens/>
        <w:ind w:left="3261"/>
        <w:jc w:val="center"/>
        <w:rPr>
          <w:b/>
          <w:sz w:val="28"/>
        </w:rPr>
      </w:pPr>
      <w:r>
        <w:rPr>
          <w:b/>
          <w:sz w:val="28"/>
        </w:rPr>
        <w:t xml:space="preserve">к административному регламенту по предоставлению государственной услуги  по </w:t>
      </w:r>
    </w:p>
    <w:p w:rsidR="004E2ECA" w:rsidRDefault="004E2ECA">
      <w:pPr>
        <w:tabs>
          <w:tab w:val="left" w:pos="4678"/>
        </w:tabs>
        <w:suppressAutoHyphens/>
        <w:ind w:left="3969"/>
        <w:jc w:val="center"/>
        <w:rPr>
          <w:sz w:val="26"/>
        </w:rPr>
      </w:pPr>
      <w:r>
        <w:rPr>
          <w:b/>
          <w:sz w:val="28"/>
        </w:rPr>
        <w:t xml:space="preserve">назначению и выплате </w:t>
      </w:r>
      <w:r>
        <w:rPr>
          <w:b/>
          <w:color w:val="000000"/>
          <w:sz w:val="28"/>
        </w:rPr>
        <w:t>единовременного пособия при рождении ребенка</w:t>
      </w:r>
    </w:p>
    <w:p w:rsidR="004E2ECA" w:rsidRDefault="004E2ECA">
      <w:pPr>
        <w:suppressAutoHyphens/>
        <w:rPr>
          <w:sz w:val="26"/>
        </w:rPr>
      </w:pPr>
    </w:p>
    <w:p w:rsidR="004E2ECA" w:rsidRDefault="004E2ECA">
      <w:pPr>
        <w:suppressAutoHyphens/>
        <w:rPr>
          <w:sz w:val="26"/>
        </w:rPr>
      </w:pPr>
    </w:p>
    <w:p w:rsidR="004E2ECA" w:rsidRDefault="004E2ECA">
      <w:pPr>
        <w:suppressAutoHyphens/>
        <w:rPr>
          <w:sz w:val="26"/>
        </w:rPr>
      </w:pPr>
    </w:p>
    <w:p w:rsidR="004E2ECA" w:rsidRDefault="004E2ECA">
      <w:pPr>
        <w:tabs>
          <w:tab w:val="left" w:pos="8425"/>
        </w:tabs>
        <w:suppressAutoHyphens/>
        <w:jc w:val="center"/>
      </w:pPr>
      <w:r>
        <w:rPr>
          <w:b/>
          <w:sz w:val="28"/>
        </w:rPr>
        <w:t xml:space="preserve">Журнал регистрации решений об отказе в назначении </w:t>
      </w:r>
      <w:r>
        <w:rPr>
          <w:b/>
          <w:color w:val="000000"/>
          <w:sz w:val="28"/>
        </w:rPr>
        <w:t>единовременного пособия при рождении ребенка</w:t>
      </w:r>
    </w:p>
    <w:p w:rsidR="004E2ECA" w:rsidRDefault="004E2ECA">
      <w:pPr>
        <w:suppressAutoHyphens/>
        <w:spacing w:line="240" w:lineRule="exact"/>
        <w:jc w:val="center"/>
        <w:rPr>
          <w:b/>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118"/>
        <w:gridCol w:w="1080"/>
        <w:gridCol w:w="1260"/>
        <w:gridCol w:w="1440"/>
        <w:gridCol w:w="1260"/>
        <w:gridCol w:w="1620"/>
        <w:gridCol w:w="1620"/>
      </w:tblGrid>
      <w:tr w:rsidR="004E2ECA">
        <w:tblPrEx>
          <w:tblCellMar>
            <w:top w:w="0" w:type="dxa"/>
            <w:bottom w:w="0" w:type="dxa"/>
          </w:tblCellMar>
        </w:tblPrEx>
        <w:tc>
          <w:tcPr>
            <w:tcW w:w="562" w:type="dxa"/>
          </w:tcPr>
          <w:p w:rsidR="004E2ECA" w:rsidRDefault="004E2ECA">
            <w:pPr>
              <w:suppressAutoHyphens/>
              <w:jc w:val="center"/>
              <w:rPr>
                <w:sz w:val="26"/>
              </w:rPr>
            </w:pPr>
            <w:r>
              <w:rPr>
                <w:sz w:val="26"/>
              </w:rPr>
              <w:t>№</w:t>
            </w:r>
          </w:p>
          <w:p w:rsidR="004E2ECA" w:rsidRDefault="004E2ECA">
            <w:pPr>
              <w:suppressAutoHyphens/>
              <w:jc w:val="center"/>
              <w:rPr>
                <w:sz w:val="26"/>
              </w:rPr>
            </w:pPr>
            <w:r>
              <w:rPr>
                <w:sz w:val="26"/>
              </w:rPr>
              <w:t>п/п</w:t>
            </w:r>
          </w:p>
        </w:tc>
        <w:tc>
          <w:tcPr>
            <w:tcW w:w="1118" w:type="dxa"/>
          </w:tcPr>
          <w:p w:rsidR="004E2ECA" w:rsidRDefault="004E2ECA">
            <w:pPr>
              <w:suppressAutoHyphens/>
              <w:jc w:val="center"/>
              <w:rPr>
                <w:sz w:val="26"/>
              </w:rPr>
            </w:pPr>
            <w:r>
              <w:rPr>
                <w:sz w:val="26"/>
              </w:rPr>
              <w:t xml:space="preserve">Дата </w:t>
            </w:r>
          </w:p>
          <w:p w:rsidR="004E2ECA" w:rsidRDefault="004E2ECA">
            <w:pPr>
              <w:suppressAutoHyphens/>
              <w:jc w:val="center"/>
              <w:rPr>
                <w:sz w:val="26"/>
              </w:rPr>
            </w:pPr>
            <w:r>
              <w:rPr>
                <w:sz w:val="26"/>
              </w:rPr>
              <w:t>вынесения реше</w:t>
            </w:r>
          </w:p>
          <w:p w:rsidR="004E2ECA" w:rsidRDefault="004E2ECA">
            <w:pPr>
              <w:suppressAutoHyphens/>
              <w:jc w:val="center"/>
              <w:rPr>
                <w:sz w:val="26"/>
              </w:rPr>
            </w:pPr>
            <w:r>
              <w:rPr>
                <w:sz w:val="26"/>
              </w:rPr>
              <w:t>ния</w:t>
            </w:r>
          </w:p>
        </w:tc>
        <w:tc>
          <w:tcPr>
            <w:tcW w:w="1080" w:type="dxa"/>
          </w:tcPr>
          <w:p w:rsidR="004E2ECA" w:rsidRDefault="004E2ECA">
            <w:pPr>
              <w:suppressAutoHyphens/>
              <w:jc w:val="center"/>
              <w:rPr>
                <w:sz w:val="26"/>
              </w:rPr>
            </w:pPr>
            <w:r>
              <w:rPr>
                <w:sz w:val="26"/>
              </w:rPr>
              <w:t>Ф.И.О. заявителя</w:t>
            </w:r>
          </w:p>
        </w:tc>
        <w:tc>
          <w:tcPr>
            <w:tcW w:w="1260" w:type="dxa"/>
          </w:tcPr>
          <w:p w:rsidR="004E2ECA" w:rsidRDefault="004E2ECA">
            <w:pPr>
              <w:suppressAutoHyphens/>
              <w:jc w:val="center"/>
              <w:rPr>
                <w:sz w:val="26"/>
              </w:rPr>
            </w:pPr>
            <w:r>
              <w:rPr>
                <w:sz w:val="26"/>
              </w:rPr>
              <w:t>Адрес заявите</w:t>
            </w:r>
          </w:p>
          <w:p w:rsidR="004E2ECA" w:rsidRDefault="004E2ECA">
            <w:pPr>
              <w:suppressAutoHyphens/>
              <w:jc w:val="center"/>
              <w:rPr>
                <w:sz w:val="26"/>
              </w:rPr>
            </w:pPr>
            <w:r>
              <w:rPr>
                <w:sz w:val="26"/>
              </w:rPr>
              <w:t>ля</w:t>
            </w:r>
          </w:p>
        </w:tc>
        <w:tc>
          <w:tcPr>
            <w:tcW w:w="1440" w:type="dxa"/>
          </w:tcPr>
          <w:p w:rsidR="004E2ECA" w:rsidRDefault="004E2ECA">
            <w:pPr>
              <w:suppressAutoHyphens/>
              <w:jc w:val="center"/>
              <w:rPr>
                <w:sz w:val="26"/>
              </w:rPr>
            </w:pPr>
            <w:r>
              <w:rPr>
                <w:sz w:val="26"/>
              </w:rPr>
              <w:t>Дата подачи и номер регистрации заявления о назначении пособия, по которому выносится решение об отказе в назначении пособия</w:t>
            </w:r>
          </w:p>
        </w:tc>
        <w:tc>
          <w:tcPr>
            <w:tcW w:w="1260" w:type="dxa"/>
          </w:tcPr>
          <w:p w:rsidR="004E2ECA" w:rsidRDefault="004E2ECA">
            <w:pPr>
              <w:suppressAutoHyphens/>
              <w:jc w:val="center"/>
              <w:rPr>
                <w:sz w:val="26"/>
              </w:rPr>
            </w:pPr>
            <w:r>
              <w:rPr>
                <w:sz w:val="26"/>
              </w:rPr>
              <w:t>Наименование пособия, в назначе</w:t>
            </w:r>
          </w:p>
          <w:p w:rsidR="004E2ECA" w:rsidRDefault="004E2ECA">
            <w:pPr>
              <w:suppressAutoHyphens/>
              <w:jc w:val="center"/>
              <w:rPr>
                <w:sz w:val="26"/>
              </w:rPr>
            </w:pPr>
            <w:r>
              <w:rPr>
                <w:sz w:val="26"/>
              </w:rPr>
              <w:t>нии которого отказано</w:t>
            </w:r>
          </w:p>
        </w:tc>
        <w:tc>
          <w:tcPr>
            <w:tcW w:w="1620" w:type="dxa"/>
          </w:tcPr>
          <w:p w:rsidR="004E2ECA" w:rsidRDefault="004E2ECA">
            <w:pPr>
              <w:suppressAutoHyphens/>
              <w:jc w:val="center"/>
              <w:rPr>
                <w:sz w:val="26"/>
              </w:rPr>
            </w:pPr>
            <w:r>
              <w:rPr>
                <w:sz w:val="26"/>
              </w:rPr>
              <w:t>Число, месяц и год рождения ребенка, в отношении которого выносится решение об отказе в назначении пособия</w:t>
            </w:r>
          </w:p>
        </w:tc>
        <w:tc>
          <w:tcPr>
            <w:tcW w:w="1620" w:type="dxa"/>
          </w:tcPr>
          <w:p w:rsidR="004E2ECA" w:rsidRDefault="004E2ECA">
            <w:pPr>
              <w:suppressAutoHyphens/>
              <w:jc w:val="center"/>
              <w:rPr>
                <w:sz w:val="26"/>
              </w:rPr>
            </w:pPr>
            <w:r>
              <w:rPr>
                <w:sz w:val="26"/>
              </w:rPr>
              <w:t xml:space="preserve">Отметка о </w:t>
            </w:r>
          </w:p>
          <w:p w:rsidR="004E2ECA" w:rsidRDefault="004E2ECA">
            <w:pPr>
              <w:suppressAutoHyphens/>
              <w:jc w:val="center"/>
              <w:rPr>
                <w:sz w:val="26"/>
              </w:rPr>
            </w:pPr>
            <w:r>
              <w:rPr>
                <w:sz w:val="26"/>
              </w:rPr>
              <w:t xml:space="preserve">возврате заявителю документов, представленных для назначения пособия </w:t>
            </w:r>
          </w:p>
          <w:p w:rsidR="004E2ECA" w:rsidRDefault="004E2ECA">
            <w:pPr>
              <w:suppressAutoHyphens/>
              <w:jc w:val="center"/>
              <w:rPr>
                <w:sz w:val="26"/>
              </w:rPr>
            </w:pPr>
            <w:r>
              <w:rPr>
                <w:sz w:val="26"/>
              </w:rPr>
              <w:t xml:space="preserve">(исх. № </w:t>
            </w:r>
          </w:p>
          <w:p w:rsidR="004E2ECA" w:rsidRDefault="004E2ECA">
            <w:pPr>
              <w:suppressAutoHyphens/>
              <w:jc w:val="center"/>
              <w:rPr>
                <w:sz w:val="26"/>
              </w:rPr>
            </w:pPr>
            <w:r>
              <w:rPr>
                <w:sz w:val="26"/>
              </w:rPr>
              <w:t>и дата).</w:t>
            </w:r>
          </w:p>
          <w:p w:rsidR="004E2ECA" w:rsidRDefault="004E2ECA">
            <w:pPr>
              <w:suppressAutoHyphens/>
              <w:jc w:val="center"/>
              <w:rPr>
                <w:sz w:val="26"/>
              </w:rPr>
            </w:pPr>
            <w:r>
              <w:rPr>
                <w:sz w:val="26"/>
              </w:rPr>
              <w:t>подпись заявителя</w:t>
            </w:r>
          </w:p>
        </w:tc>
      </w:tr>
      <w:tr w:rsidR="004E2ECA">
        <w:tblPrEx>
          <w:tblCellMar>
            <w:top w:w="0" w:type="dxa"/>
            <w:bottom w:w="0" w:type="dxa"/>
          </w:tblCellMar>
        </w:tblPrEx>
        <w:tc>
          <w:tcPr>
            <w:tcW w:w="562" w:type="dxa"/>
          </w:tcPr>
          <w:p w:rsidR="004E2ECA" w:rsidRDefault="004E2ECA">
            <w:pPr>
              <w:suppressAutoHyphens/>
              <w:jc w:val="center"/>
              <w:rPr>
                <w:sz w:val="26"/>
              </w:rPr>
            </w:pPr>
            <w:r>
              <w:rPr>
                <w:sz w:val="26"/>
              </w:rPr>
              <w:t>1</w:t>
            </w:r>
          </w:p>
        </w:tc>
        <w:tc>
          <w:tcPr>
            <w:tcW w:w="1118" w:type="dxa"/>
          </w:tcPr>
          <w:p w:rsidR="004E2ECA" w:rsidRDefault="004E2ECA">
            <w:pPr>
              <w:suppressAutoHyphens/>
              <w:jc w:val="center"/>
              <w:rPr>
                <w:sz w:val="26"/>
              </w:rPr>
            </w:pPr>
            <w:r>
              <w:rPr>
                <w:sz w:val="26"/>
              </w:rPr>
              <w:t>2</w:t>
            </w:r>
          </w:p>
        </w:tc>
        <w:tc>
          <w:tcPr>
            <w:tcW w:w="1080" w:type="dxa"/>
          </w:tcPr>
          <w:p w:rsidR="004E2ECA" w:rsidRDefault="004E2ECA">
            <w:pPr>
              <w:suppressAutoHyphens/>
              <w:jc w:val="center"/>
              <w:rPr>
                <w:sz w:val="26"/>
              </w:rPr>
            </w:pPr>
            <w:r>
              <w:rPr>
                <w:sz w:val="26"/>
              </w:rPr>
              <w:t>3</w:t>
            </w:r>
          </w:p>
        </w:tc>
        <w:tc>
          <w:tcPr>
            <w:tcW w:w="1260" w:type="dxa"/>
          </w:tcPr>
          <w:p w:rsidR="004E2ECA" w:rsidRDefault="004E2ECA">
            <w:pPr>
              <w:suppressAutoHyphens/>
              <w:jc w:val="center"/>
              <w:rPr>
                <w:sz w:val="26"/>
              </w:rPr>
            </w:pPr>
            <w:r>
              <w:rPr>
                <w:sz w:val="26"/>
              </w:rPr>
              <w:t>4</w:t>
            </w:r>
          </w:p>
        </w:tc>
        <w:tc>
          <w:tcPr>
            <w:tcW w:w="1440" w:type="dxa"/>
          </w:tcPr>
          <w:p w:rsidR="004E2ECA" w:rsidRDefault="004E2ECA">
            <w:pPr>
              <w:suppressAutoHyphens/>
              <w:jc w:val="center"/>
              <w:rPr>
                <w:sz w:val="26"/>
              </w:rPr>
            </w:pPr>
            <w:r>
              <w:rPr>
                <w:sz w:val="26"/>
              </w:rPr>
              <w:t>5</w:t>
            </w:r>
          </w:p>
        </w:tc>
        <w:tc>
          <w:tcPr>
            <w:tcW w:w="1260" w:type="dxa"/>
          </w:tcPr>
          <w:p w:rsidR="004E2ECA" w:rsidRDefault="004E2ECA">
            <w:pPr>
              <w:suppressAutoHyphens/>
              <w:jc w:val="center"/>
              <w:rPr>
                <w:sz w:val="26"/>
              </w:rPr>
            </w:pPr>
            <w:r>
              <w:rPr>
                <w:sz w:val="26"/>
              </w:rPr>
              <w:t>6</w:t>
            </w:r>
          </w:p>
        </w:tc>
        <w:tc>
          <w:tcPr>
            <w:tcW w:w="1620" w:type="dxa"/>
          </w:tcPr>
          <w:p w:rsidR="004E2ECA" w:rsidRDefault="004E2ECA">
            <w:pPr>
              <w:suppressAutoHyphens/>
              <w:jc w:val="center"/>
              <w:rPr>
                <w:sz w:val="26"/>
              </w:rPr>
            </w:pPr>
            <w:r>
              <w:rPr>
                <w:sz w:val="26"/>
              </w:rPr>
              <w:t>7</w:t>
            </w:r>
          </w:p>
        </w:tc>
        <w:tc>
          <w:tcPr>
            <w:tcW w:w="1620" w:type="dxa"/>
          </w:tcPr>
          <w:p w:rsidR="004E2ECA" w:rsidRDefault="004E2ECA">
            <w:pPr>
              <w:suppressAutoHyphens/>
              <w:jc w:val="center"/>
              <w:rPr>
                <w:sz w:val="26"/>
              </w:rPr>
            </w:pPr>
            <w:r>
              <w:rPr>
                <w:sz w:val="26"/>
              </w:rPr>
              <w:t>8</w:t>
            </w:r>
          </w:p>
        </w:tc>
      </w:tr>
    </w:tbl>
    <w:p w:rsidR="004E2ECA" w:rsidRDefault="004E2ECA">
      <w:pPr>
        <w:suppressAutoHyphens/>
        <w:autoSpaceDE w:val="0"/>
        <w:autoSpaceDN w:val="0"/>
        <w:adjustRightInd w:val="0"/>
        <w:outlineLvl w:val="1"/>
        <w:rPr>
          <w:sz w:val="26"/>
        </w:rPr>
      </w:pPr>
    </w:p>
    <w:p w:rsidR="004E2ECA" w:rsidRDefault="004E2ECA">
      <w:pPr>
        <w:rPr>
          <w:b/>
          <w:sz w:val="22"/>
        </w:rPr>
      </w:pPr>
      <w:r>
        <w:rPr>
          <w:b/>
          <w:sz w:val="22"/>
        </w:rPr>
        <w:br w:type="page"/>
      </w:r>
    </w:p>
    <w:p w:rsidR="004E2ECA" w:rsidRDefault="004E2ECA">
      <w:pPr>
        <w:suppressAutoHyphens/>
        <w:ind w:left="3828"/>
        <w:jc w:val="center"/>
        <w:rPr>
          <w:b/>
          <w:sz w:val="28"/>
        </w:rPr>
      </w:pPr>
      <w:r>
        <w:rPr>
          <w:b/>
          <w:sz w:val="28"/>
        </w:rPr>
        <w:t>Приложение № 6</w:t>
      </w:r>
    </w:p>
    <w:p w:rsidR="004E2ECA" w:rsidRDefault="004E2ECA">
      <w:pPr>
        <w:tabs>
          <w:tab w:val="left" w:pos="4678"/>
        </w:tabs>
        <w:suppressAutoHyphens/>
        <w:ind w:left="3544" w:firstLine="284"/>
        <w:jc w:val="center"/>
        <w:rPr>
          <w:b/>
          <w:sz w:val="28"/>
        </w:rPr>
      </w:pPr>
      <w:r>
        <w:rPr>
          <w:b/>
          <w:sz w:val="28"/>
        </w:rPr>
        <w:t xml:space="preserve">к административному регламенту по предоставлению государственной услуги по </w:t>
      </w:r>
    </w:p>
    <w:p w:rsidR="004E2ECA" w:rsidRDefault="004E2ECA">
      <w:pPr>
        <w:tabs>
          <w:tab w:val="left" w:pos="4678"/>
        </w:tabs>
        <w:suppressAutoHyphens/>
        <w:ind w:left="3828"/>
        <w:jc w:val="center"/>
        <w:rPr>
          <w:b/>
          <w:color w:val="000000"/>
          <w:sz w:val="28"/>
        </w:rPr>
      </w:pPr>
      <w:r>
        <w:rPr>
          <w:b/>
          <w:sz w:val="28"/>
        </w:rPr>
        <w:t xml:space="preserve">назначению и выплате </w:t>
      </w:r>
      <w:r>
        <w:rPr>
          <w:b/>
          <w:color w:val="000000"/>
          <w:sz w:val="28"/>
        </w:rPr>
        <w:t>единовременного пособия при рождении ребенка</w:t>
      </w:r>
    </w:p>
    <w:p w:rsidR="004E2ECA" w:rsidRDefault="004E2ECA">
      <w:pPr>
        <w:tabs>
          <w:tab w:val="left" w:pos="8425"/>
        </w:tabs>
        <w:suppressAutoHyphens/>
        <w:ind w:left="3828"/>
        <w:jc w:val="center"/>
        <w:rPr>
          <w:b/>
          <w:sz w:val="28"/>
        </w:rPr>
      </w:pPr>
    </w:p>
    <w:p w:rsidR="004E2ECA" w:rsidRDefault="004E2ECA">
      <w:pPr>
        <w:tabs>
          <w:tab w:val="left" w:pos="8425"/>
        </w:tabs>
        <w:suppressAutoHyphens/>
        <w:ind w:left="3828"/>
        <w:jc w:val="center"/>
        <w:rPr>
          <w:b/>
          <w:sz w:val="28"/>
        </w:rPr>
      </w:pPr>
    </w:p>
    <w:p w:rsidR="004E2ECA" w:rsidRDefault="004E2ECA">
      <w:pPr>
        <w:tabs>
          <w:tab w:val="left" w:pos="8425"/>
        </w:tabs>
        <w:suppressAutoHyphens/>
        <w:ind w:left="3828"/>
        <w:jc w:val="center"/>
        <w:rPr>
          <w:b/>
          <w:sz w:val="28"/>
        </w:rPr>
      </w:pPr>
    </w:p>
    <w:p w:rsidR="004E2ECA" w:rsidRDefault="004E2ECA">
      <w:pPr>
        <w:tabs>
          <w:tab w:val="left" w:pos="8425"/>
        </w:tabs>
        <w:suppressAutoHyphens/>
        <w:ind w:left="4395" w:hanging="4395"/>
        <w:jc w:val="center"/>
        <w:rPr>
          <w:b/>
          <w:sz w:val="28"/>
        </w:rPr>
      </w:pPr>
      <w:r>
        <w:rPr>
          <w:b/>
          <w:sz w:val="28"/>
        </w:rPr>
        <w:t xml:space="preserve">Письменное уведомление </w:t>
      </w:r>
    </w:p>
    <w:p w:rsidR="004E2ECA" w:rsidRDefault="004E2ECA">
      <w:pPr>
        <w:tabs>
          <w:tab w:val="left" w:pos="8425"/>
        </w:tabs>
        <w:suppressAutoHyphens/>
        <w:ind w:left="4395" w:hanging="4395"/>
        <w:jc w:val="center"/>
        <w:rPr>
          <w:b/>
          <w:sz w:val="28"/>
        </w:rPr>
      </w:pPr>
      <w:r>
        <w:rPr>
          <w:b/>
          <w:sz w:val="28"/>
        </w:rPr>
        <w:t xml:space="preserve">о назначении </w:t>
      </w:r>
      <w:r>
        <w:rPr>
          <w:b/>
          <w:color w:val="000000"/>
          <w:sz w:val="28"/>
        </w:rPr>
        <w:t>единовременного пособия при рождении ребенка</w:t>
      </w:r>
    </w:p>
    <w:p w:rsidR="004E2ECA" w:rsidRDefault="004E2ECA">
      <w:pPr>
        <w:tabs>
          <w:tab w:val="left" w:pos="8425"/>
        </w:tabs>
        <w:suppressAutoHyphens/>
        <w:jc w:val="right"/>
      </w:pPr>
    </w:p>
    <w:p w:rsidR="004E2ECA" w:rsidRDefault="004E2ECA">
      <w:pPr>
        <w:suppressAutoHyphens/>
        <w:jc w:val="right"/>
      </w:pPr>
      <w:r>
        <w:t>__________________________________________</w:t>
      </w:r>
    </w:p>
    <w:p w:rsidR="004E2ECA" w:rsidRDefault="004E2ECA">
      <w:pPr>
        <w:suppressAutoHyphens/>
        <w:jc w:val="right"/>
      </w:pPr>
      <w:r>
        <w:t xml:space="preserve">    (наименование органа социальной защиты населения)</w:t>
      </w:r>
    </w:p>
    <w:p w:rsidR="004E2ECA" w:rsidRDefault="004E2ECA">
      <w:pPr>
        <w:suppressAutoHyphens/>
        <w:jc w:val="center"/>
        <w:rPr>
          <w:sz w:val="28"/>
        </w:rPr>
      </w:pPr>
    </w:p>
    <w:p w:rsidR="004E2ECA" w:rsidRDefault="004E2ECA">
      <w:pPr>
        <w:suppressAutoHyphens/>
        <w:jc w:val="right"/>
        <w:rPr>
          <w:sz w:val="28"/>
        </w:rPr>
      </w:pPr>
      <w:r>
        <w:rPr>
          <w:sz w:val="28"/>
        </w:rPr>
        <w:t xml:space="preserve">                                                  Адрес заявителя: _____________________</w:t>
      </w:r>
    </w:p>
    <w:p w:rsidR="004E2ECA" w:rsidRDefault="004E2ECA">
      <w:pPr>
        <w:suppressAutoHyphens/>
        <w:jc w:val="right"/>
        <w:rPr>
          <w:sz w:val="28"/>
        </w:rPr>
      </w:pPr>
      <w:r>
        <w:rPr>
          <w:sz w:val="28"/>
        </w:rPr>
        <w:t>____________________________________</w:t>
      </w:r>
    </w:p>
    <w:p w:rsidR="004E2ECA" w:rsidRDefault="004E2ECA">
      <w:pPr>
        <w:suppressAutoHyphens/>
        <w:jc w:val="center"/>
        <w:rPr>
          <w:sz w:val="28"/>
        </w:rPr>
      </w:pPr>
    </w:p>
    <w:p w:rsidR="004E2ECA" w:rsidRDefault="004E2ECA">
      <w:pPr>
        <w:suppressAutoHyphens/>
        <w:jc w:val="center"/>
        <w:rPr>
          <w:b/>
          <w:sz w:val="28"/>
        </w:rPr>
      </w:pPr>
      <w:r>
        <w:rPr>
          <w:b/>
          <w:sz w:val="28"/>
        </w:rPr>
        <w:t>УВЕДОМЛЕНИЕ № _____ от ______________</w:t>
      </w:r>
    </w:p>
    <w:p w:rsidR="004E2ECA" w:rsidRDefault="004E2ECA">
      <w:pPr>
        <w:suppressAutoHyphens/>
        <w:jc w:val="center"/>
        <w:rPr>
          <w:b/>
          <w:sz w:val="28"/>
        </w:rPr>
      </w:pPr>
    </w:p>
    <w:p w:rsidR="004E2ECA" w:rsidRDefault="004E2ECA">
      <w:pPr>
        <w:tabs>
          <w:tab w:val="left" w:pos="8425"/>
        </w:tabs>
        <w:suppressAutoHyphens/>
        <w:ind w:left="4395" w:hanging="4395"/>
        <w:jc w:val="center"/>
        <w:rPr>
          <w:b/>
          <w:sz w:val="28"/>
        </w:rPr>
      </w:pPr>
      <w:r>
        <w:rPr>
          <w:b/>
          <w:sz w:val="28"/>
        </w:rPr>
        <w:t xml:space="preserve">о назначении </w:t>
      </w:r>
      <w:r>
        <w:rPr>
          <w:b/>
          <w:color w:val="000000"/>
          <w:sz w:val="28"/>
        </w:rPr>
        <w:t>единовременного пособия при рождении ребенка</w:t>
      </w:r>
    </w:p>
    <w:p w:rsidR="004E2ECA" w:rsidRDefault="004E2ECA">
      <w:pPr>
        <w:suppressAutoHyphens/>
        <w:jc w:val="center"/>
        <w:rPr>
          <w:b/>
          <w:sz w:val="28"/>
        </w:rPr>
      </w:pPr>
    </w:p>
    <w:p w:rsidR="004E2ECA" w:rsidRDefault="004E2ECA">
      <w:pPr>
        <w:suppressAutoHyphens/>
        <w:rPr>
          <w:b/>
          <w:sz w:val="28"/>
        </w:rPr>
      </w:pPr>
    </w:p>
    <w:p w:rsidR="004E2ECA" w:rsidRDefault="004E2ECA">
      <w:pPr>
        <w:suppressAutoHyphens/>
        <w:ind w:firstLine="708"/>
        <w:rPr>
          <w:sz w:val="28"/>
        </w:rPr>
      </w:pPr>
      <w:r>
        <w:rPr>
          <w:sz w:val="28"/>
        </w:rPr>
        <w:t>Уважаемая (ый)______________________________________________!</w:t>
      </w:r>
    </w:p>
    <w:p w:rsidR="004E2ECA" w:rsidRDefault="004E2ECA">
      <w:pPr>
        <w:suppressAutoHyphens/>
        <w:rPr>
          <w:sz w:val="28"/>
        </w:rPr>
      </w:pPr>
      <w:r>
        <w:rPr>
          <w:sz w:val="28"/>
        </w:rPr>
        <w:t xml:space="preserve">Уведомляем Вас о  назначении единовременного пособия при рождении ребенка (детей): __________________________________________________________________ </w:t>
      </w:r>
    </w:p>
    <w:p w:rsidR="004E2ECA" w:rsidRDefault="004E2ECA">
      <w:pPr>
        <w:suppressAutoHyphens/>
        <w:rPr>
          <w:sz w:val="28"/>
        </w:rPr>
      </w:pPr>
      <w:r>
        <w:rPr>
          <w:sz w:val="28"/>
        </w:rPr>
        <w:t xml:space="preserve">Размер пособия __________ </w:t>
      </w:r>
    </w:p>
    <w:p w:rsidR="004E2ECA" w:rsidRDefault="004E2ECA">
      <w:pPr>
        <w:suppressAutoHyphens/>
        <w:jc w:val="both"/>
        <w:rPr>
          <w:sz w:val="28"/>
        </w:rPr>
      </w:pPr>
      <w:r>
        <w:rPr>
          <w:sz w:val="28"/>
        </w:rPr>
        <w:t>Способ выплаты пособия: ____________________________________________</w:t>
      </w:r>
    </w:p>
    <w:p w:rsidR="004E2ECA" w:rsidRDefault="004E2ECA">
      <w:pPr>
        <w:suppressAutoHyphens/>
        <w:jc w:val="right"/>
      </w:pPr>
      <w:r>
        <w:t>(указать отделение почтовой связи по месту жительства заявителя _____________________________________________________________________________</w:t>
      </w:r>
    </w:p>
    <w:p w:rsidR="004E2ECA" w:rsidRDefault="004E2ECA">
      <w:pPr>
        <w:suppressAutoHyphens/>
        <w:jc w:val="center"/>
      </w:pPr>
      <w:r>
        <w:t>или лицевой счет в кредитной организации)</w:t>
      </w:r>
    </w:p>
    <w:p w:rsidR="004E2ECA" w:rsidRDefault="004E2ECA">
      <w:pPr>
        <w:suppressAutoHyphens/>
        <w:rPr>
          <w:sz w:val="28"/>
        </w:rPr>
      </w:pPr>
    </w:p>
    <w:p w:rsidR="004E2ECA" w:rsidRDefault="004E2ECA">
      <w:pPr>
        <w:suppressAutoHyphens/>
        <w:rPr>
          <w:sz w:val="28"/>
        </w:rPr>
      </w:pPr>
    </w:p>
    <w:p w:rsidR="004E2ECA" w:rsidRDefault="004E2ECA">
      <w:pPr>
        <w:suppressAutoHyphens/>
        <w:rPr>
          <w:sz w:val="28"/>
        </w:rPr>
      </w:pPr>
      <w:r>
        <w:rPr>
          <w:sz w:val="28"/>
        </w:rPr>
        <w:t xml:space="preserve">Начальник  органа </w:t>
      </w:r>
    </w:p>
    <w:p w:rsidR="004E2ECA" w:rsidRDefault="004E2ECA">
      <w:pPr>
        <w:suppressAutoHyphens/>
        <w:rPr>
          <w:sz w:val="28"/>
        </w:rPr>
      </w:pPr>
      <w:r>
        <w:rPr>
          <w:sz w:val="28"/>
        </w:rPr>
        <w:t xml:space="preserve">социальной защиты населения                                                        И.О. Фамилия </w:t>
      </w:r>
    </w:p>
    <w:p w:rsidR="004E2ECA" w:rsidRDefault="004E2ECA">
      <w:pPr>
        <w:suppressAutoHyphens/>
        <w:ind w:firstLine="708"/>
        <w:rPr>
          <w:sz w:val="28"/>
        </w:rPr>
      </w:pPr>
    </w:p>
    <w:p w:rsidR="004E2ECA" w:rsidRDefault="004E2ECA">
      <w:pPr>
        <w:suppressAutoHyphens/>
      </w:pPr>
      <w:r>
        <w:t>Исполнитель: Фамилия И.О.</w:t>
      </w:r>
    </w:p>
    <w:p w:rsidR="004E2ECA" w:rsidRDefault="004E2ECA">
      <w:pPr>
        <w:tabs>
          <w:tab w:val="left" w:pos="0"/>
          <w:tab w:val="left" w:pos="120"/>
          <w:tab w:val="left" w:pos="2280"/>
        </w:tabs>
        <w:suppressAutoHyphens/>
        <w:ind w:firstLine="708"/>
      </w:pPr>
      <w:r>
        <w:t xml:space="preserve">тел._________   </w:t>
      </w:r>
    </w:p>
    <w:p w:rsidR="004E2ECA" w:rsidRDefault="004E2ECA">
      <w:pPr>
        <w:rPr>
          <w:b/>
          <w:sz w:val="28"/>
        </w:rPr>
      </w:pPr>
      <w:r>
        <w:rPr>
          <w:b/>
          <w:sz w:val="28"/>
        </w:rPr>
        <w:br w:type="page"/>
      </w:r>
    </w:p>
    <w:p w:rsidR="004E2ECA" w:rsidRDefault="004E2ECA">
      <w:pPr>
        <w:suppressAutoHyphens/>
        <w:ind w:left="3261"/>
        <w:jc w:val="center"/>
        <w:rPr>
          <w:b/>
          <w:sz w:val="28"/>
        </w:rPr>
      </w:pPr>
      <w:r>
        <w:rPr>
          <w:b/>
          <w:sz w:val="28"/>
        </w:rPr>
        <w:t>Приложение № 7</w:t>
      </w:r>
    </w:p>
    <w:p w:rsidR="004E2ECA" w:rsidRDefault="004E2ECA">
      <w:pPr>
        <w:tabs>
          <w:tab w:val="left" w:pos="4678"/>
        </w:tabs>
        <w:suppressAutoHyphens/>
        <w:ind w:left="3261"/>
        <w:jc w:val="center"/>
        <w:rPr>
          <w:b/>
          <w:sz w:val="28"/>
        </w:rPr>
      </w:pPr>
      <w:r>
        <w:rPr>
          <w:b/>
          <w:sz w:val="28"/>
        </w:rPr>
        <w:t xml:space="preserve">к  административному </w:t>
      </w:r>
    </w:p>
    <w:p w:rsidR="004E2ECA" w:rsidRDefault="004E2ECA">
      <w:pPr>
        <w:tabs>
          <w:tab w:val="left" w:pos="4678"/>
        </w:tabs>
        <w:suppressAutoHyphens/>
        <w:ind w:left="3261"/>
        <w:jc w:val="center"/>
        <w:rPr>
          <w:b/>
          <w:color w:val="000000"/>
          <w:sz w:val="28"/>
        </w:rPr>
      </w:pPr>
      <w:r>
        <w:rPr>
          <w:b/>
          <w:sz w:val="28"/>
        </w:rPr>
        <w:t xml:space="preserve">регламенту по предоставлению государственной услуги по назначению и выплате </w:t>
      </w:r>
      <w:r>
        <w:rPr>
          <w:b/>
          <w:color w:val="000000"/>
          <w:sz w:val="28"/>
        </w:rPr>
        <w:t xml:space="preserve">единовременного </w:t>
      </w:r>
    </w:p>
    <w:p w:rsidR="004E2ECA" w:rsidRDefault="004E2ECA">
      <w:pPr>
        <w:tabs>
          <w:tab w:val="left" w:pos="4678"/>
        </w:tabs>
        <w:suppressAutoHyphens/>
        <w:ind w:left="3261"/>
        <w:jc w:val="center"/>
        <w:rPr>
          <w:b/>
          <w:sz w:val="28"/>
        </w:rPr>
      </w:pPr>
      <w:r>
        <w:rPr>
          <w:b/>
          <w:color w:val="000000"/>
          <w:sz w:val="28"/>
        </w:rPr>
        <w:t>пособия при рождении ребенка</w:t>
      </w:r>
    </w:p>
    <w:p w:rsidR="004E2ECA" w:rsidRDefault="004E2ECA">
      <w:pPr>
        <w:tabs>
          <w:tab w:val="left" w:pos="8425"/>
        </w:tabs>
        <w:suppressAutoHyphens/>
        <w:ind w:left="3261"/>
        <w:jc w:val="center"/>
        <w:rPr>
          <w:b/>
          <w:sz w:val="28"/>
        </w:rPr>
      </w:pPr>
    </w:p>
    <w:p w:rsidR="004E2ECA" w:rsidRDefault="004E2ECA">
      <w:pPr>
        <w:tabs>
          <w:tab w:val="left" w:pos="8425"/>
        </w:tabs>
        <w:suppressAutoHyphens/>
        <w:ind w:left="3261"/>
        <w:jc w:val="center"/>
        <w:rPr>
          <w:b/>
          <w:sz w:val="28"/>
        </w:rPr>
      </w:pPr>
    </w:p>
    <w:p w:rsidR="004E2ECA" w:rsidRDefault="004E2ECA">
      <w:pPr>
        <w:tabs>
          <w:tab w:val="left" w:pos="8425"/>
        </w:tabs>
        <w:suppressAutoHyphens/>
        <w:ind w:left="3261"/>
        <w:jc w:val="center"/>
        <w:rPr>
          <w:b/>
          <w:sz w:val="28"/>
        </w:rPr>
      </w:pPr>
    </w:p>
    <w:p w:rsidR="004E2ECA" w:rsidRDefault="004E2ECA">
      <w:pPr>
        <w:suppressAutoHyphens/>
        <w:spacing w:before="240" w:after="60"/>
        <w:jc w:val="center"/>
        <w:outlineLvl w:val="6"/>
        <w:rPr>
          <w:b/>
          <w:sz w:val="28"/>
        </w:rPr>
      </w:pPr>
      <w:r>
        <w:rPr>
          <w:b/>
          <w:sz w:val="28"/>
        </w:rPr>
        <w:t xml:space="preserve">Письменное уведомление </w:t>
      </w:r>
    </w:p>
    <w:p w:rsidR="004E2ECA" w:rsidRDefault="004E2ECA">
      <w:pPr>
        <w:suppressAutoHyphens/>
        <w:spacing w:before="240" w:after="60"/>
        <w:jc w:val="center"/>
        <w:outlineLvl w:val="6"/>
        <w:rPr>
          <w:b/>
          <w:sz w:val="28"/>
        </w:rPr>
      </w:pPr>
      <w:r>
        <w:rPr>
          <w:b/>
          <w:sz w:val="28"/>
        </w:rPr>
        <w:t xml:space="preserve">об отказе в назначении </w:t>
      </w:r>
      <w:r>
        <w:rPr>
          <w:b/>
          <w:color w:val="000000"/>
          <w:sz w:val="28"/>
        </w:rPr>
        <w:t>единовременного пособия при рождении ребенка</w:t>
      </w:r>
    </w:p>
    <w:p w:rsidR="004E2ECA" w:rsidRDefault="004E2ECA">
      <w:pPr>
        <w:suppressAutoHyphens/>
        <w:jc w:val="right"/>
      </w:pPr>
      <w:r>
        <w:t>__________________________________________</w:t>
      </w:r>
    </w:p>
    <w:p w:rsidR="004E2ECA" w:rsidRDefault="004E2ECA">
      <w:pPr>
        <w:suppressAutoHyphens/>
        <w:jc w:val="right"/>
      </w:pPr>
      <w:r>
        <w:t xml:space="preserve">    (наименование органа социальной защиты населения)</w:t>
      </w:r>
    </w:p>
    <w:p w:rsidR="004E2ECA" w:rsidRDefault="004E2ECA">
      <w:pPr>
        <w:suppressAutoHyphens/>
        <w:jc w:val="center"/>
        <w:rPr>
          <w:sz w:val="28"/>
        </w:rPr>
      </w:pPr>
    </w:p>
    <w:p w:rsidR="004E2ECA" w:rsidRDefault="004E2ECA">
      <w:pPr>
        <w:suppressAutoHyphens/>
        <w:jc w:val="right"/>
        <w:rPr>
          <w:sz w:val="28"/>
        </w:rPr>
      </w:pPr>
      <w:r>
        <w:rPr>
          <w:sz w:val="28"/>
        </w:rPr>
        <w:t xml:space="preserve">                                                  Адрес заявителя: _____________________</w:t>
      </w:r>
    </w:p>
    <w:p w:rsidR="004E2ECA" w:rsidRDefault="004E2ECA">
      <w:pPr>
        <w:suppressAutoHyphens/>
        <w:jc w:val="right"/>
        <w:rPr>
          <w:sz w:val="28"/>
        </w:rPr>
      </w:pPr>
      <w:r>
        <w:rPr>
          <w:sz w:val="28"/>
        </w:rPr>
        <w:t>____________________________________</w:t>
      </w:r>
    </w:p>
    <w:p w:rsidR="004E2ECA" w:rsidRDefault="004E2ECA">
      <w:pPr>
        <w:tabs>
          <w:tab w:val="left" w:pos="8911"/>
        </w:tabs>
        <w:suppressAutoHyphens/>
        <w:rPr>
          <w:sz w:val="28"/>
        </w:rPr>
      </w:pPr>
    </w:p>
    <w:p w:rsidR="004E2ECA" w:rsidRDefault="004E2ECA">
      <w:pPr>
        <w:suppressAutoHyphens/>
        <w:jc w:val="center"/>
        <w:rPr>
          <w:sz w:val="28"/>
        </w:rPr>
      </w:pPr>
    </w:p>
    <w:p w:rsidR="004E2ECA" w:rsidRDefault="004E2ECA">
      <w:pPr>
        <w:suppressAutoHyphens/>
        <w:jc w:val="center"/>
        <w:rPr>
          <w:b/>
          <w:sz w:val="28"/>
        </w:rPr>
      </w:pPr>
      <w:r>
        <w:rPr>
          <w:b/>
          <w:sz w:val="28"/>
        </w:rPr>
        <w:t>УВЕДОМЛЕНИЕ № _____ от ____________</w:t>
      </w:r>
    </w:p>
    <w:p w:rsidR="004E2ECA" w:rsidRDefault="004E2ECA">
      <w:pPr>
        <w:suppressAutoHyphens/>
        <w:jc w:val="center"/>
        <w:rPr>
          <w:b/>
          <w:sz w:val="28"/>
        </w:rPr>
      </w:pPr>
    </w:p>
    <w:p w:rsidR="004E2ECA" w:rsidRDefault="004E2ECA">
      <w:pPr>
        <w:suppressAutoHyphens/>
        <w:jc w:val="center"/>
        <w:rPr>
          <w:b/>
          <w:sz w:val="28"/>
        </w:rPr>
      </w:pPr>
      <w:r>
        <w:rPr>
          <w:b/>
          <w:sz w:val="28"/>
        </w:rPr>
        <w:t xml:space="preserve">об отказе в назначении </w:t>
      </w:r>
      <w:r>
        <w:rPr>
          <w:b/>
          <w:color w:val="000000"/>
          <w:sz w:val="28"/>
        </w:rPr>
        <w:t>единовременного пособия при рождении ребенка</w:t>
      </w:r>
    </w:p>
    <w:p w:rsidR="004E2ECA" w:rsidRDefault="004E2ECA">
      <w:pPr>
        <w:suppressAutoHyphens/>
        <w:jc w:val="center"/>
        <w:rPr>
          <w:b/>
          <w:sz w:val="28"/>
        </w:rPr>
      </w:pPr>
    </w:p>
    <w:p w:rsidR="004E2ECA" w:rsidRDefault="004E2ECA">
      <w:pPr>
        <w:suppressAutoHyphens/>
        <w:ind w:firstLine="708"/>
        <w:rPr>
          <w:sz w:val="28"/>
        </w:rPr>
      </w:pPr>
      <w:r>
        <w:rPr>
          <w:sz w:val="28"/>
        </w:rPr>
        <w:t xml:space="preserve">Уважаемая (ый) ______________________________________________! </w:t>
      </w:r>
    </w:p>
    <w:p w:rsidR="004E2ECA" w:rsidRDefault="004E2ECA">
      <w:pPr>
        <w:suppressAutoHyphens/>
        <w:rPr>
          <w:sz w:val="28"/>
        </w:rPr>
      </w:pPr>
      <w:r>
        <w:rPr>
          <w:sz w:val="28"/>
        </w:rPr>
        <w:t xml:space="preserve">Уведомляем об отказе в назначении </w:t>
      </w:r>
      <w:r>
        <w:rPr>
          <w:color w:val="000000"/>
          <w:sz w:val="28"/>
        </w:rPr>
        <w:t xml:space="preserve">единовременного пособия при рождении ребенка </w:t>
      </w:r>
      <w:r>
        <w:rPr>
          <w:sz w:val="28"/>
        </w:rPr>
        <w:t>(детей): __________________________________________________________________</w:t>
      </w:r>
    </w:p>
    <w:p w:rsidR="004E2ECA" w:rsidRDefault="004E2ECA">
      <w:pPr>
        <w:suppressAutoHyphens/>
        <w:ind w:firstLine="708"/>
        <w:rPr>
          <w:sz w:val="28"/>
        </w:rPr>
      </w:pPr>
      <w:r>
        <w:rPr>
          <w:sz w:val="28"/>
        </w:rPr>
        <w:t xml:space="preserve">Основание отказа __________________________________________________________________ </w:t>
      </w:r>
    </w:p>
    <w:p w:rsidR="004E2ECA" w:rsidRDefault="004E2ECA">
      <w:pPr>
        <w:suppressAutoHyphens/>
        <w:rPr>
          <w:sz w:val="28"/>
        </w:rPr>
      </w:pPr>
      <w:r>
        <w:rPr>
          <w:sz w:val="28"/>
        </w:rPr>
        <w:t>__________________________________________________________________</w:t>
      </w:r>
    </w:p>
    <w:p w:rsidR="004E2ECA" w:rsidRDefault="004E2ECA">
      <w:pPr>
        <w:suppressAutoHyphens/>
        <w:rPr>
          <w:sz w:val="28"/>
        </w:rPr>
      </w:pPr>
    </w:p>
    <w:p w:rsidR="004E2ECA" w:rsidRDefault="004E2ECA">
      <w:pPr>
        <w:suppressAutoHyphens/>
        <w:rPr>
          <w:sz w:val="28"/>
        </w:rPr>
      </w:pPr>
      <w:r>
        <w:rPr>
          <w:sz w:val="28"/>
        </w:rPr>
        <w:t xml:space="preserve">           Приложение: решение об отказе в назначении </w:t>
      </w:r>
      <w:r>
        <w:rPr>
          <w:color w:val="000000"/>
          <w:sz w:val="28"/>
        </w:rPr>
        <w:t>единовременного пособия при рождении ребенка</w:t>
      </w:r>
      <w:r>
        <w:rPr>
          <w:sz w:val="28"/>
        </w:rPr>
        <w:t>.</w:t>
      </w:r>
    </w:p>
    <w:p w:rsidR="004E2ECA" w:rsidRDefault="004E2ECA">
      <w:pPr>
        <w:suppressAutoHyphens/>
        <w:rPr>
          <w:sz w:val="28"/>
        </w:rPr>
      </w:pPr>
    </w:p>
    <w:p w:rsidR="004E2ECA" w:rsidRDefault="004E2ECA">
      <w:pPr>
        <w:suppressAutoHyphens/>
        <w:rPr>
          <w:sz w:val="28"/>
        </w:rPr>
      </w:pPr>
      <w:r>
        <w:rPr>
          <w:sz w:val="28"/>
        </w:rPr>
        <w:t xml:space="preserve">Начальник  органа </w:t>
      </w:r>
    </w:p>
    <w:p w:rsidR="004E2ECA" w:rsidRDefault="004E2ECA">
      <w:pPr>
        <w:suppressAutoHyphens/>
        <w:rPr>
          <w:sz w:val="28"/>
        </w:rPr>
      </w:pPr>
      <w:r>
        <w:rPr>
          <w:sz w:val="28"/>
        </w:rPr>
        <w:t xml:space="preserve">социальной защиты населения                                                        И.О. Фамилия </w:t>
      </w:r>
    </w:p>
    <w:p w:rsidR="004E2ECA" w:rsidRDefault="004E2ECA">
      <w:pPr>
        <w:suppressAutoHyphens/>
        <w:rPr>
          <w:sz w:val="28"/>
        </w:rPr>
      </w:pPr>
    </w:p>
    <w:p w:rsidR="004E2ECA" w:rsidRDefault="004E2ECA">
      <w:pPr>
        <w:suppressAutoHyphens/>
      </w:pPr>
      <w:r>
        <w:t>Исполнитель: Фамилия И.О.</w:t>
      </w:r>
    </w:p>
    <w:p w:rsidR="004E2ECA" w:rsidRDefault="004E2ECA">
      <w:pPr>
        <w:tabs>
          <w:tab w:val="left" w:pos="0"/>
          <w:tab w:val="left" w:pos="120"/>
          <w:tab w:val="left" w:pos="2280"/>
        </w:tabs>
        <w:suppressAutoHyphens/>
        <w:ind w:firstLine="708"/>
      </w:pPr>
      <w:r>
        <w:t xml:space="preserve">тел._________   </w:t>
      </w:r>
    </w:p>
    <w:p w:rsidR="004E2ECA" w:rsidRDefault="004E2ECA">
      <w:pPr>
        <w:suppressAutoHyphens/>
      </w:pPr>
    </w:p>
    <w:p w:rsidR="004E2ECA" w:rsidRDefault="004E2ECA">
      <w:pPr>
        <w:rPr>
          <w:b/>
          <w:sz w:val="28"/>
        </w:rPr>
      </w:pPr>
      <w:r>
        <w:rPr>
          <w:b/>
          <w:sz w:val="28"/>
        </w:rPr>
        <w:br w:type="page"/>
      </w:r>
    </w:p>
    <w:p w:rsidR="004E2ECA" w:rsidRDefault="004E2ECA">
      <w:pPr>
        <w:suppressAutoHyphens/>
        <w:ind w:left="3686"/>
        <w:jc w:val="center"/>
        <w:rPr>
          <w:b/>
          <w:sz w:val="28"/>
        </w:rPr>
      </w:pPr>
      <w:r>
        <w:rPr>
          <w:b/>
          <w:sz w:val="28"/>
        </w:rPr>
        <w:t>Приложение № 8</w:t>
      </w:r>
    </w:p>
    <w:p w:rsidR="004E2ECA" w:rsidRDefault="004E2ECA">
      <w:pPr>
        <w:tabs>
          <w:tab w:val="left" w:pos="4678"/>
        </w:tabs>
        <w:suppressAutoHyphens/>
        <w:ind w:left="3686"/>
        <w:jc w:val="center"/>
        <w:rPr>
          <w:b/>
          <w:sz w:val="28"/>
        </w:rPr>
      </w:pPr>
      <w:r>
        <w:rPr>
          <w:b/>
          <w:sz w:val="28"/>
        </w:rPr>
        <w:t xml:space="preserve">к  административному </w:t>
      </w:r>
    </w:p>
    <w:p w:rsidR="004E2ECA" w:rsidRDefault="004E2ECA">
      <w:pPr>
        <w:tabs>
          <w:tab w:val="left" w:pos="4678"/>
        </w:tabs>
        <w:suppressAutoHyphens/>
        <w:ind w:left="3686"/>
        <w:jc w:val="center"/>
        <w:rPr>
          <w:b/>
          <w:sz w:val="28"/>
        </w:rPr>
      </w:pPr>
      <w:r>
        <w:rPr>
          <w:b/>
          <w:sz w:val="28"/>
        </w:rPr>
        <w:t xml:space="preserve">регламенту по предоставлению государственной услуги по назначению и выплате </w:t>
      </w:r>
      <w:r>
        <w:rPr>
          <w:b/>
          <w:color w:val="000000"/>
          <w:sz w:val="28"/>
        </w:rPr>
        <w:t>единовременного пособия при рождении ребенка</w:t>
      </w:r>
    </w:p>
    <w:p w:rsidR="004E2ECA" w:rsidRDefault="004E2ECA">
      <w:pPr>
        <w:tabs>
          <w:tab w:val="left" w:pos="8425"/>
        </w:tabs>
        <w:suppressAutoHyphens/>
        <w:jc w:val="right"/>
        <w:rPr>
          <w:sz w:val="28"/>
        </w:rPr>
      </w:pPr>
    </w:p>
    <w:p w:rsidR="004E2ECA" w:rsidRDefault="004E2ECA">
      <w:pPr>
        <w:tabs>
          <w:tab w:val="left" w:pos="8425"/>
        </w:tabs>
        <w:suppressAutoHyphens/>
        <w:jc w:val="right"/>
        <w:rPr>
          <w:b/>
          <w:sz w:val="28"/>
        </w:rPr>
      </w:pPr>
    </w:p>
    <w:p w:rsidR="004E2ECA" w:rsidRDefault="004E2ECA">
      <w:pPr>
        <w:tabs>
          <w:tab w:val="left" w:pos="8425"/>
        </w:tabs>
        <w:suppressAutoHyphens/>
        <w:jc w:val="right"/>
        <w:rPr>
          <w:b/>
          <w:sz w:val="28"/>
        </w:rPr>
      </w:pPr>
    </w:p>
    <w:p w:rsidR="004E2ECA" w:rsidRDefault="004E2ECA">
      <w:pPr>
        <w:tabs>
          <w:tab w:val="left" w:pos="8323"/>
        </w:tabs>
        <w:suppressAutoHyphens/>
        <w:jc w:val="center"/>
        <w:rPr>
          <w:b/>
        </w:rPr>
      </w:pPr>
      <w:r>
        <w:rPr>
          <w:b/>
          <w:sz w:val="28"/>
        </w:rPr>
        <w:t xml:space="preserve">Книга учета обращений граждан </w:t>
      </w:r>
      <w:r>
        <w:rPr>
          <w:b/>
          <w:color w:val="000000"/>
          <w:sz w:val="28"/>
        </w:rPr>
        <w:t>об обжаловании действий (бездействий) и решений, осуществляемых (принятых) в ходе предоставления государственной услуги</w:t>
      </w:r>
    </w:p>
    <w:p w:rsidR="004E2ECA" w:rsidRDefault="004E2ECA">
      <w:pPr>
        <w:tabs>
          <w:tab w:val="left" w:pos="8425"/>
        </w:tabs>
        <w:suppressAutoHyphens/>
        <w:jc w:val="right"/>
        <w:rPr>
          <w:b/>
        </w:rPr>
      </w:pPr>
    </w:p>
    <w:p w:rsidR="004E2ECA" w:rsidRDefault="004E2ECA">
      <w:pPr>
        <w:tabs>
          <w:tab w:val="left" w:pos="8425"/>
        </w:tabs>
        <w:suppressAutoHyphens/>
        <w:jc w:val="right"/>
      </w:pPr>
    </w:p>
    <w:p w:rsidR="004E2ECA" w:rsidRDefault="004E2ECA">
      <w:pPr>
        <w:tabs>
          <w:tab w:val="left" w:pos="2358"/>
          <w:tab w:val="left" w:pos="8425"/>
        </w:tabs>
        <w:suppressAutoHyphen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37"/>
        <w:gridCol w:w="1758"/>
        <w:gridCol w:w="1737"/>
        <w:gridCol w:w="1737"/>
        <w:gridCol w:w="1737"/>
      </w:tblGrid>
      <w:tr w:rsidR="004E2ECA">
        <w:tblPrEx>
          <w:tblCellMar>
            <w:top w:w="0" w:type="dxa"/>
            <w:bottom w:w="0" w:type="dxa"/>
          </w:tblCellMar>
        </w:tblPrEx>
        <w:tc>
          <w:tcPr>
            <w:tcW w:w="540" w:type="dxa"/>
          </w:tcPr>
          <w:p w:rsidR="004E2ECA" w:rsidRDefault="004E2ECA">
            <w:pPr>
              <w:tabs>
                <w:tab w:val="left" w:pos="2358"/>
                <w:tab w:val="left" w:pos="8425"/>
              </w:tabs>
              <w:suppressAutoHyphens/>
              <w:rPr>
                <w:sz w:val="26"/>
              </w:rPr>
            </w:pPr>
            <w:r>
              <w:rPr>
                <w:sz w:val="26"/>
              </w:rPr>
              <w:t>№ п/п</w:t>
            </w:r>
          </w:p>
        </w:tc>
        <w:tc>
          <w:tcPr>
            <w:tcW w:w="1737" w:type="dxa"/>
          </w:tcPr>
          <w:p w:rsidR="004E2ECA" w:rsidRDefault="004E2ECA">
            <w:pPr>
              <w:tabs>
                <w:tab w:val="left" w:pos="2358"/>
                <w:tab w:val="left" w:pos="8425"/>
              </w:tabs>
              <w:suppressAutoHyphens/>
              <w:jc w:val="center"/>
              <w:rPr>
                <w:sz w:val="26"/>
              </w:rPr>
            </w:pPr>
            <w:r>
              <w:rPr>
                <w:sz w:val="26"/>
              </w:rPr>
              <w:t>Дата</w:t>
            </w:r>
          </w:p>
          <w:p w:rsidR="004E2ECA" w:rsidRDefault="004E2ECA">
            <w:pPr>
              <w:tabs>
                <w:tab w:val="left" w:pos="2358"/>
                <w:tab w:val="left" w:pos="8425"/>
              </w:tabs>
              <w:suppressAutoHyphens/>
              <w:jc w:val="center"/>
              <w:rPr>
                <w:sz w:val="26"/>
              </w:rPr>
            </w:pPr>
            <w:r>
              <w:rPr>
                <w:sz w:val="26"/>
              </w:rPr>
              <w:t>обращения</w:t>
            </w:r>
          </w:p>
        </w:tc>
        <w:tc>
          <w:tcPr>
            <w:tcW w:w="1758" w:type="dxa"/>
          </w:tcPr>
          <w:p w:rsidR="004E2ECA" w:rsidRDefault="004E2ECA">
            <w:pPr>
              <w:tabs>
                <w:tab w:val="left" w:pos="2358"/>
                <w:tab w:val="left" w:pos="8425"/>
              </w:tabs>
              <w:suppressAutoHyphens/>
              <w:jc w:val="center"/>
              <w:rPr>
                <w:sz w:val="26"/>
              </w:rPr>
            </w:pPr>
            <w:r>
              <w:rPr>
                <w:sz w:val="26"/>
              </w:rPr>
              <w:t>Ф.И.О.</w:t>
            </w:r>
          </w:p>
          <w:p w:rsidR="004E2ECA" w:rsidRDefault="004E2ECA">
            <w:pPr>
              <w:tabs>
                <w:tab w:val="left" w:pos="2358"/>
                <w:tab w:val="left" w:pos="8425"/>
              </w:tabs>
              <w:suppressAutoHyphens/>
              <w:jc w:val="center"/>
              <w:rPr>
                <w:sz w:val="26"/>
              </w:rPr>
            </w:pPr>
            <w:r>
              <w:rPr>
                <w:sz w:val="26"/>
              </w:rPr>
              <w:t>обратившегося</w:t>
            </w:r>
          </w:p>
        </w:tc>
        <w:tc>
          <w:tcPr>
            <w:tcW w:w="1737" w:type="dxa"/>
          </w:tcPr>
          <w:p w:rsidR="004E2ECA" w:rsidRDefault="004E2ECA">
            <w:pPr>
              <w:tabs>
                <w:tab w:val="left" w:pos="2358"/>
                <w:tab w:val="left" w:pos="8425"/>
              </w:tabs>
              <w:suppressAutoHyphens/>
              <w:jc w:val="center"/>
              <w:rPr>
                <w:sz w:val="26"/>
              </w:rPr>
            </w:pPr>
            <w:r>
              <w:rPr>
                <w:sz w:val="26"/>
              </w:rPr>
              <w:t>Адрес места жительства заявителя</w:t>
            </w:r>
          </w:p>
        </w:tc>
        <w:tc>
          <w:tcPr>
            <w:tcW w:w="1737" w:type="dxa"/>
          </w:tcPr>
          <w:p w:rsidR="004E2ECA" w:rsidRDefault="004E2ECA">
            <w:pPr>
              <w:tabs>
                <w:tab w:val="left" w:pos="2358"/>
                <w:tab w:val="left" w:pos="8425"/>
              </w:tabs>
              <w:suppressAutoHyphens/>
              <w:jc w:val="center"/>
              <w:rPr>
                <w:sz w:val="26"/>
              </w:rPr>
            </w:pPr>
            <w:r>
              <w:rPr>
                <w:sz w:val="26"/>
              </w:rPr>
              <w:t>Действия или решения,</w:t>
            </w:r>
          </w:p>
          <w:p w:rsidR="004E2ECA" w:rsidRDefault="004E2ECA">
            <w:pPr>
              <w:tabs>
                <w:tab w:val="left" w:pos="2358"/>
                <w:tab w:val="left" w:pos="8425"/>
              </w:tabs>
              <w:suppressAutoHyphens/>
              <w:jc w:val="center"/>
              <w:rPr>
                <w:sz w:val="26"/>
              </w:rPr>
            </w:pPr>
            <w:r>
              <w:rPr>
                <w:sz w:val="26"/>
              </w:rPr>
              <w:t>которые</w:t>
            </w:r>
          </w:p>
          <w:p w:rsidR="004E2ECA" w:rsidRDefault="004E2ECA">
            <w:pPr>
              <w:tabs>
                <w:tab w:val="left" w:pos="2358"/>
                <w:tab w:val="left" w:pos="8425"/>
              </w:tabs>
              <w:suppressAutoHyphens/>
              <w:jc w:val="center"/>
              <w:rPr>
                <w:sz w:val="26"/>
              </w:rPr>
            </w:pPr>
            <w:r>
              <w:rPr>
                <w:sz w:val="26"/>
              </w:rPr>
              <w:t>обжалуются</w:t>
            </w:r>
          </w:p>
        </w:tc>
        <w:tc>
          <w:tcPr>
            <w:tcW w:w="1737" w:type="dxa"/>
          </w:tcPr>
          <w:p w:rsidR="004E2ECA" w:rsidRDefault="004E2ECA">
            <w:pPr>
              <w:tabs>
                <w:tab w:val="left" w:pos="2358"/>
                <w:tab w:val="left" w:pos="8425"/>
              </w:tabs>
              <w:suppressAutoHyphens/>
              <w:jc w:val="center"/>
              <w:rPr>
                <w:sz w:val="26"/>
              </w:rPr>
            </w:pPr>
            <w:r>
              <w:rPr>
                <w:sz w:val="26"/>
              </w:rPr>
              <w:t xml:space="preserve">Принятое </w:t>
            </w:r>
          </w:p>
          <w:p w:rsidR="004E2ECA" w:rsidRDefault="004E2ECA">
            <w:pPr>
              <w:tabs>
                <w:tab w:val="left" w:pos="2358"/>
                <w:tab w:val="left" w:pos="8425"/>
              </w:tabs>
              <w:suppressAutoHyphens/>
              <w:jc w:val="center"/>
              <w:rPr>
                <w:sz w:val="26"/>
              </w:rPr>
            </w:pPr>
            <w:r>
              <w:rPr>
                <w:sz w:val="26"/>
              </w:rPr>
              <w:t>решение по обращению</w:t>
            </w:r>
          </w:p>
        </w:tc>
      </w:tr>
      <w:tr w:rsidR="004E2ECA">
        <w:tblPrEx>
          <w:tblCellMar>
            <w:top w:w="0" w:type="dxa"/>
            <w:bottom w:w="0" w:type="dxa"/>
          </w:tblCellMar>
        </w:tblPrEx>
        <w:tc>
          <w:tcPr>
            <w:tcW w:w="540" w:type="dxa"/>
          </w:tcPr>
          <w:p w:rsidR="004E2ECA" w:rsidRDefault="004E2ECA">
            <w:pPr>
              <w:tabs>
                <w:tab w:val="left" w:pos="2358"/>
                <w:tab w:val="left" w:pos="8425"/>
              </w:tabs>
              <w:suppressAutoHyphens/>
              <w:jc w:val="center"/>
              <w:rPr>
                <w:sz w:val="26"/>
              </w:rPr>
            </w:pPr>
            <w:r>
              <w:rPr>
                <w:sz w:val="26"/>
              </w:rPr>
              <w:t>1</w:t>
            </w:r>
          </w:p>
        </w:tc>
        <w:tc>
          <w:tcPr>
            <w:tcW w:w="1737" w:type="dxa"/>
          </w:tcPr>
          <w:p w:rsidR="004E2ECA" w:rsidRDefault="004E2ECA">
            <w:pPr>
              <w:tabs>
                <w:tab w:val="left" w:pos="2358"/>
                <w:tab w:val="left" w:pos="8425"/>
              </w:tabs>
              <w:suppressAutoHyphens/>
              <w:jc w:val="center"/>
              <w:rPr>
                <w:sz w:val="26"/>
              </w:rPr>
            </w:pPr>
            <w:r>
              <w:rPr>
                <w:sz w:val="26"/>
              </w:rPr>
              <w:t>2</w:t>
            </w:r>
          </w:p>
        </w:tc>
        <w:tc>
          <w:tcPr>
            <w:tcW w:w="1758" w:type="dxa"/>
          </w:tcPr>
          <w:p w:rsidR="004E2ECA" w:rsidRDefault="004E2ECA">
            <w:pPr>
              <w:tabs>
                <w:tab w:val="left" w:pos="2358"/>
                <w:tab w:val="left" w:pos="8425"/>
              </w:tabs>
              <w:suppressAutoHyphens/>
              <w:jc w:val="center"/>
              <w:rPr>
                <w:sz w:val="26"/>
              </w:rPr>
            </w:pPr>
            <w:r>
              <w:rPr>
                <w:sz w:val="26"/>
              </w:rPr>
              <w:t>3</w:t>
            </w:r>
          </w:p>
        </w:tc>
        <w:tc>
          <w:tcPr>
            <w:tcW w:w="1737" w:type="dxa"/>
          </w:tcPr>
          <w:p w:rsidR="004E2ECA" w:rsidRDefault="004E2ECA">
            <w:pPr>
              <w:tabs>
                <w:tab w:val="left" w:pos="2358"/>
                <w:tab w:val="left" w:pos="8425"/>
              </w:tabs>
              <w:suppressAutoHyphens/>
              <w:jc w:val="center"/>
              <w:rPr>
                <w:sz w:val="26"/>
              </w:rPr>
            </w:pPr>
            <w:r>
              <w:rPr>
                <w:sz w:val="26"/>
              </w:rPr>
              <w:t>4</w:t>
            </w:r>
          </w:p>
        </w:tc>
        <w:tc>
          <w:tcPr>
            <w:tcW w:w="1737" w:type="dxa"/>
          </w:tcPr>
          <w:p w:rsidR="004E2ECA" w:rsidRDefault="004E2ECA">
            <w:pPr>
              <w:tabs>
                <w:tab w:val="left" w:pos="2358"/>
                <w:tab w:val="left" w:pos="8425"/>
              </w:tabs>
              <w:suppressAutoHyphens/>
              <w:jc w:val="center"/>
              <w:rPr>
                <w:sz w:val="26"/>
              </w:rPr>
            </w:pPr>
            <w:r>
              <w:rPr>
                <w:sz w:val="26"/>
              </w:rPr>
              <w:t>5</w:t>
            </w:r>
          </w:p>
        </w:tc>
        <w:tc>
          <w:tcPr>
            <w:tcW w:w="1737" w:type="dxa"/>
          </w:tcPr>
          <w:p w:rsidR="004E2ECA" w:rsidRDefault="004E2ECA">
            <w:pPr>
              <w:tabs>
                <w:tab w:val="left" w:pos="2358"/>
                <w:tab w:val="left" w:pos="8425"/>
              </w:tabs>
              <w:suppressAutoHyphens/>
              <w:jc w:val="center"/>
              <w:rPr>
                <w:sz w:val="26"/>
              </w:rPr>
            </w:pPr>
            <w:r>
              <w:rPr>
                <w:sz w:val="26"/>
              </w:rPr>
              <w:t>6</w:t>
            </w:r>
          </w:p>
        </w:tc>
      </w:tr>
      <w:tr w:rsidR="004E2ECA">
        <w:tblPrEx>
          <w:tblCellMar>
            <w:top w:w="0" w:type="dxa"/>
            <w:bottom w:w="0" w:type="dxa"/>
          </w:tblCellMar>
        </w:tblPrEx>
        <w:tc>
          <w:tcPr>
            <w:tcW w:w="540" w:type="dxa"/>
          </w:tcPr>
          <w:p w:rsidR="004E2ECA" w:rsidRDefault="004E2ECA">
            <w:pPr>
              <w:tabs>
                <w:tab w:val="left" w:pos="2358"/>
                <w:tab w:val="left" w:pos="8425"/>
              </w:tabs>
              <w:suppressAutoHyphens/>
              <w:jc w:val="center"/>
              <w:rPr>
                <w:sz w:val="26"/>
              </w:rPr>
            </w:pPr>
          </w:p>
        </w:tc>
        <w:tc>
          <w:tcPr>
            <w:tcW w:w="1737" w:type="dxa"/>
          </w:tcPr>
          <w:p w:rsidR="004E2ECA" w:rsidRDefault="004E2ECA">
            <w:pPr>
              <w:tabs>
                <w:tab w:val="left" w:pos="2358"/>
                <w:tab w:val="left" w:pos="8425"/>
              </w:tabs>
              <w:suppressAutoHyphens/>
              <w:jc w:val="center"/>
              <w:rPr>
                <w:sz w:val="26"/>
              </w:rPr>
            </w:pPr>
          </w:p>
        </w:tc>
        <w:tc>
          <w:tcPr>
            <w:tcW w:w="1758" w:type="dxa"/>
          </w:tcPr>
          <w:p w:rsidR="004E2ECA" w:rsidRDefault="004E2ECA">
            <w:pPr>
              <w:tabs>
                <w:tab w:val="left" w:pos="2358"/>
                <w:tab w:val="left" w:pos="8425"/>
              </w:tabs>
              <w:suppressAutoHyphens/>
              <w:jc w:val="center"/>
              <w:rPr>
                <w:sz w:val="26"/>
              </w:rPr>
            </w:pPr>
          </w:p>
        </w:tc>
        <w:tc>
          <w:tcPr>
            <w:tcW w:w="1737" w:type="dxa"/>
          </w:tcPr>
          <w:p w:rsidR="004E2ECA" w:rsidRDefault="004E2ECA">
            <w:pPr>
              <w:tabs>
                <w:tab w:val="left" w:pos="2358"/>
                <w:tab w:val="left" w:pos="8425"/>
              </w:tabs>
              <w:suppressAutoHyphens/>
              <w:jc w:val="center"/>
              <w:rPr>
                <w:sz w:val="26"/>
              </w:rPr>
            </w:pPr>
          </w:p>
        </w:tc>
        <w:tc>
          <w:tcPr>
            <w:tcW w:w="1737" w:type="dxa"/>
          </w:tcPr>
          <w:p w:rsidR="004E2ECA" w:rsidRDefault="004E2ECA">
            <w:pPr>
              <w:tabs>
                <w:tab w:val="left" w:pos="2358"/>
                <w:tab w:val="left" w:pos="8425"/>
              </w:tabs>
              <w:suppressAutoHyphens/>
              <w:jc w:val="center"/>
              <w:rPr>
                <w:sz w:val="26"/>
              </w:rPr>
            </w:pPr>
          </w:p>
        </w:tc>
        <w:tc>
          <w:tcPr>
            <w:tcW w:w="1737" w:type="dxa"/>
          </w:tcPr>
          <w:p w:rsidR="004E2ECA" w:rsidRDefault="004E2ECA">
            <w:pPr>
              <w:tabs>
                <w:tab w:val="left" w:pos="2358"/>
                <w:tab w:val="left" w:pos="8425"/>
              </w:tabs>
              <w:suppressAutoHyphens/>
              <w:jc w:val="center"/>
              <w:rPr>
                <w:sz w:val="26"/>
              </w:rPr>
            </w:pPr>
          </w:p>
        </w:tc>
      </w:tr>
      <w:tr w:rsidR="004E2ECA">
        <w:tblPrEx>
          <w:tblCellMar>
            <w:top w:w="0" w:type="dxa"/>
            <w:bottom w:w="0" w:type="dxa"/>
          </w:tblCellMar>
        </w:tblPrEx>
        <w:tc>
          <w:tcPr>
            <w:tcW w:w="540" w:type="dxa"/>
          </w:tcPr>
          <w:p w:rsidR="004E2ECA" w:rsidRDefault="004E2ECA">
            <w:pPr>
              <w:tabs>
                <w:tab w:val="left" w:pos="2358"/>
                <w:tab w:val="left" w:pos="8425"/>
              </w:tabs>
              <w:suppressAutoHyphens/>
              <w:jc w:val="center"/>
              <w:rPr>
                <w:sz w:val="26"/>
              </w:rPr>
            </w:pPr>
          </w:p>
        </w:tc>
        <w:tc>
          <w:tcPr>
            <w:tcW w:w="1737" w:type="dxa"/>
          </w:tcPr>
          <w:p w:rsidR="004E2ECA" w:rsidRDefault="004E2ECA">
            <w:pPr>
              <w:tabs>
                <w:tab w:val="left" w:pos="2358"/>
                <w:tab w:val="left" w:pos="8425"/>
              </w:tabs>
              <w:suppressAutoHyphens/>
              <w:jc w:val="center"/>
              <w:rPr>
                <w:sz w:val="26"/>
              </w:rPr>
            </w:pPr>
          </w:p>
        </w:tc>
        <w:tc>
          <w:tcPr>
            <w:tcW w:w="1758" w:type="dxa"/>
          </w:tcPr>
          <w:p w:rsidR="004E2ECA" w:rsidRDefault="004E2ECA">
            <w:pPr>
              <w:tabs>
                <w:tab w:val="left" w:pos="2358"/>
                <w:tab w:val="left" w:pos="8425"/>
              </w:tabs>
              <w:suppressAutoHyphens/>
              <w:jc w:val="center"/>
              <w:rPr>
                <w:sz w:val="26"/>
              </w:rPr>
            </w:pPr>
          </w:p>
        </w:tc>
        <w:tc>
          <w:tcPr>
            <w:tcW w:w="1737" w:type="dxa"/>
          </w:tcPr>
          <w:p w:rsidR="004E2ECA" w:rsidRDefault="004E2ECA">
            <w:pPr>
              <w:tabs>
                <w:tab w:val="left" w:pos="2358"/>
                <w:tab w:val="left" w:pos="8425"/>
              </w:tabs>
              <w:suppressAutoHyphens/>
              <w:jc w:val="center"/>
              <w:rPr>
                <w:sz w:val="26"/>
              </w:rPr>
            </w:pPr>
          </w:p>
        </w:tc>
        <w:tc>
          <w:tcPr>
            <w:tcW w:w="1737" w:type="dxa"/>
          </w:tcPr>
          <w:p w:rsidR="004E2ECA" w:rsidRDefault="004E2ECA">
            <w:pPr>
              <w:tabs>
                <w:tab w:val="left" w:pos="2358"/>
                <w:tab w:val="left" w:pos="8425"/>
              </w:tabs>
              <w:suppressAutoHyphens/>
              <w:jc w:val="center"/>
              <w:rPr>
                <w:sz w:val="26"/>
              </w:rPr>
            </w:pPr>
          </w:p>
        </w:tc>
        <w:tc>
          <w:tcPr>
            <w:tcW w:w="1737" w:type="dxa"/>
          </w:tcPr>
          <w:p w:rsidR="004E2ECA" w:rsidRDefault="004E2ECA">
            <w:pPr>
              <w:tabs>
                <w:tab w:val="left" w:pos="2358"/>
                <w:tab w:val="left" w:pos="8425"/>
              </w:tabs>
              <w:suppressAutoHyphens/>
              <w:jc w:val="center"/>
              <w:rPr>
                <w:sz w:val="26"/>
              </w:rPr>
            </w:pPr>
          </w:p>
        </w:tc>
      </w:tr>
    </w:tbl>
    <w:p w:rsidR="004E2ECA" w:rsidRDefault="004E2ECA">
      <w:pPr>
        <w:keepNext/>
        <w:tabs>
          <w:tab w:val="left" w:pos="2358"/>
          <w:tab w:val="center" w:pos="4536"/>
          <w:tab w:val="left" w:pos="8425"/>
          <w:tab w:val="right" w:pos="9072"/>
        </w:tabs>
        <w:suppressAutoHyphens/>
        <w:spacing w:before="240" w:after="60"/>
        <w:outlineLvl w:val="0"/>
      </w:pPr>
    </w:p>
    <w:p w:rsidR="004E2ECA" w:rsidRDefault="004E2ECA"/>
    <w:p w:rsidR="004E2ECA" w:rsidRDefault="004E2ECA"/>
    <w:p w:rsidR="004E2ECA" w:rsidRDefault="004E2ECA"/>
    <w:sectPr w:rsidR="004E2ECA" w:rsidSect="00690570">
      <w:headerReference w:type="default" r:id="rId10"/>
      <w:pgSz w:w="11907" w:h="16840" w:code="9"/>
      <w:pgMar w:top="709" w:right="851" w:bottom="709" w:left="170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A3" w:rsidRDefault="00A35FA3">
      <w:r>
        <w:separator/>
      </w:r>
    </w:p>
  </w:endnote>
  <w:endnote w:type="continuationSeparator" w:id="0">
    <w:p w:rsidR="00A35FA3" w:rsidRDefault="00A35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A3" w:rsidRDefault="00A35FA3">
      <w:r>
        <w:separator/>
      </w:r>
    </w:p>
  </w:footnote>
  <w:footnote w:type="continuationSeparator" w:id="0">
    <w:p w:rsidR="00A35FA3" w:rsidRDefault="00A35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CA" w:rsidRDefault="004E2ECA">
    <w:pPr>
      <w:pStyle w:val="a7"/>
      <w:jc w:val="center"/>
    </w:pPr>
    <w:r>
      <w:rPr>
        <w:rStyle w:val="a6"/>
      </w:rPr>
      <w:fldChar w:fldCharType="begin"/>
    </w:r>
    <w:r>
      <w:rPr>
        <w:rStyle w:val="a6"/>
      </w:rPr>
      <w:instrText xml:space="preserve"> PAGE </w:instrText>
    </w:r>
    <w:r>
      <w:rPr>
        <w:rStyle w:val="a6"/>
      </w:rPr>
      <w:fldChar w:fldCharType="separate"/>
    </w:r>
    <w:r w:rsidR="000978BE">
      <w:rPr>
        <w:rStyle w:val="a6"/>
        <w:noProof/>
      </w:rPr>
      <w:t>38</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E19C4"/>
    <w:multiLevelType w:val="singleLevel"/>
    <w:tmpl w:val="76FE4FDE"/>
    <w:lvl w:ilvl="0">
      <w:start w:val="2"/>
      <w:numFmt w:val="bullet"/>
      <w:lvlText w:val="-"/>
      <w:lvlJc w:val="left"/>
      <w:pPr>
        <w:tabs>
          <w:tab w:val="num" w:pos="1069"/>
        </w:tabs>
        <w:ind w:left="1069" w:hanging="360"/>
      </w:pPr>
      <w:rPr>
        <w:rFonts w:hint="default"/>
      </w:rPr>
    </w:lvl>
  </w:abstractNum>
  <w:abstractNum w:abstractNumId="1">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
    <w:nsid w:val="78E301FB"/>
    <w:multiLevelType w:val="multilevel"/>
    <w:tmpl w:val="B060CF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90570"/>
    <w:rsid w:val="000978BE"/>
    <w:rsid w:val="001325B8"/>
    <w:rsid w:val="00194CA8"/>
    <w:rsid w:val="003F0CCD"/>
    <w:rsid w:val="004E2ECA"/>
    <w:rsid w:val="00655F26"/>
    <w:rsid w:val="00690570"/>
    <w:rsid w:val="00A35FA3"/>
    <w:rsid w:val="00C91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Прямая со стрелкой 18"/>
        <o:r id="V:Rule2" type="connector" idref="#Прямая со стрелкой 17"/>
        <o:r id="V:Rule3" type="connector" idref="#Прямая со стрелкой 16"/>
        <o:r id="V:Rule4" type="connector" idref="#Прямая со стрелкой 15"/>
        <o:r id="V:Rule5" type="connector" idref="#Прямая со стрелкой 14"/>
        <o:r id="V:Rule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spacing w:val="28"/>
      <w:sz w:val="44"/>
    </w:rPr>
  </w:style>
  <w:style w:type="paragraph" w:styleId="2">
    <w:name w:val="heading 2"/>
    <w:basedOn w:val="a"/>
    <w:next w:val="a"/>
    <w:qFormat/>
    <w:pPr>
      <w:keepNext/>
      <w:spacing w:before="240" w:after="60"/>
      <w:outlineLvl w:val="1"/>
    </w:pPr>
    <w:rPr>
      <w:rFonts w:ascii="Cambria" w:hAnsi="Cambria"/>
      <w:b/>
      <w:i/>
      <w:sz w:val="28"/>
    </w:rPr>
  </w:style>
  <w:style w:type="paragraph" w:styleId="3">
    <w:name w:val="heading 3"/>
    <w:basedOn w:val="a"/>
    <w:next w:val="a"/>
    <w:qFormat/>
    <w:pPr>
      <w:keepNext/>
      <w:spacing w:before="240" w:after="60"/>
      <w:outlineLvl w:val="2"/>
    </w:pPr>
    <w:rPr>
      <w:rFonts w:ascii="Arial" w:hAnsi="Arial"/>
      <w:b/>
      <w:sz w:val="26"/>
    </w:rPr>
  </w:style>
  <w:style w:type="paragraph" w:styleId="4">
    <w:name w:val="heading 4"/>
    <w:basedOn w:val="a"/>
    <w:next w:val="a"/>
    <w:qFormat/>
    <w:pPr>
      <w:keepNext/>
      <w:spacing w:before="240" w:after="60"/>
      <w:outlineLvl w:val="3"/>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ind w:firstLine="720"/>
    </w:pPr>
    <w:rPr>
      <w:rFonts w:ascii="Arial" w:hAnsi="Arial"/>
    </w:rPr>
  </w:style>
  <w:style w:type="paragraph" w:styleId="20">
    <w:name w:val="Body Text Indent 2"/>
    <w:basedOn w:val="a"/>
    <w:pPr>
      <w:spacing w:after="120" w:line="480" w:lineRule="auto"/>
      <w:ind w:left="283"/>
    </w:pPr>
    <w:rPr>
      <w:sz w:val="24"/>
    </w:rPr>
  </w:style>
  <w:style w:type="paragraph" w:customStyle="1" w:styleId="ConsNormal">
    <w:name w:val="ConsNormal"/>
    <w:pPr>
      <w:ind w:right="19772" w:firstLine="720"/>
    </w:pPr>
    <w:rPr>
      <w:rFonts w:ascii="Arial" w:hAnsi="Arial"/>
    </w:rPr>
  </w:style>
  <w:style w:type="paragraph" w:styleId="a3">
    <w:name w:val="Normal (Web)"/>
    <w:basedOn w:val="a"/>
    <w:pPr>
      <w:spacing w:before="100" w:after="100"/>
    </w:pPr>
    <w:rPr>
      <w:sz w:val="24"/>
    </w:rPr>
  </w:style>
  <w:style w:type="paragraph" w:styleId="a4">
    <w:name w:val="Body Text Indent"/>
    <w:basedOn w:val="a"/>
    <w:pPr>
      <w:spacing w:after="120" w:line="276" w:lineRule="auto"/>
      <w:ind w:left="283"/>
    </w:pPr>
    <w:rPr>
      <w:rFonts w:ascii="Calibri" w:hAnsi="Calibri"/>
      <w:sz w:val="22"/>
    </w:rPr>
  </w:style>
  <w:style w:type="paragraph" w:styleId="a5">
    <w:name w:val="List Paragraph"/>
    <w:basedOn w:val="a"/>
    <w:qFormat/>
    <w:pPr>
      <w:ind w:left="720"/>
    </w:pPr>
    <w:rPr>
      <w:sz w:val="24"/>
    </w:rPr>
  </w:style>
  <w:style w:type="character" w:styleId="a6">
    <w:name w:val="page number"/>
    <w:basedOn w:val="a0"/>
  </w:style>
  <w:style w:type="paragraph" w:styleId="a7">
    <w:name w:val="header"/>
    <w:basedOn w:val="a"/>
    <w:pPr>
      <w:tabs>
        <w:tab w:val="center" w:pos="4536"/>
        <w:tab w:val="right" w:pos="9072"/>
      </w:tabs>
    </w:pPr>
    <w:rPr>
      <w:sz w:val="24"/>
    </w:rPr>
  </w:style>
  <w:style w:type="paragraph" w:styleId="30">
    <w:name w:val="Body Text Indent 3"/>
    <w:basedOn w:val="a"/>
    <w:pPr>
      <w:suppressAutoHyphens/>
      <w:ind w:firstLine="851"/>
      <w:jc w:val="both"/>
    </w:pPr>
    <w:rPr>
      <w:snapToGrid w:val="0"/>
      <w:sz w:val="28"/>
    </w:rPr>
  </w:style>
  <w:style w:type="paragraph" w:styleId="a8">
    <w:name w:val="Body Text"/>
    <w:basedOn w:val="a"/>
    <w:pPr>
      <w:suppressAutoHyphens/>
      <w:spacing w:after="120"/>
    </w:pPr>
    <w:rPr>
      <w:sz w:val="24"/>
    </w:rPr>
  </w:style>
  <w:style w:type="paragraph" w:styleId="21">
    <w:name w:val="Body Text 2"/>
    <w:basedOn w:val="a"/>
    <w:pPr>
      <w:jc w:val="both"/>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B63CB6057735163BC56C7E336403BBE5F89FE410BF82C95F4C4m6G0K" TargetMode="External"/><Relationship Id="rId3" Type="http://schemas.openxmlformats.org/officeDocument/2006/relationships/settings" Target="settings.xml"/><Relationship Id="rId7" Type="http://schemas.openxmlformats.org/officeDocument/2006/relationships/hyperlink" Target="consultantplus://offline/ref=CA9B63CB6057735163BC56C7E336403BBD5A8AF44F58AF2EC4A1CA6574FCE65EA8040F68FCF979C6m6G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A9B63CB6057735163BC56C7E336403BBE5F89FE410BF82C95F4C4m6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11773</Words>
  <Characters>67110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78726</CharactersWithSpaces>
  <SharedDoc>false</SharedDoc>
  <HLinks>
    <vt:vector size="18" baseType="variant">
      <vt:variant>
        <vt:i4>1900628</vt:i4>
      </vt:variant>
      <vt:variant>
        <vt:i4>6</vt:i4>
      </vt:variant>
      <vt:variant>
        <vt:i4>0</vt:i4>
      </vt:variant>
      <vt:variant>
        <vt:i4>5</vt:i4>
      </vt:variant>
      <vt:variant>
        <vt:lpwstr>consultantplus://offline/ref=CA9B63CB6057735163BC56C7E336403BBE5F89FE410BF82C95F4C4m6G0K</vt:lpwstr>
      </vt:variant>
      <vt:variant>
        <vt:lpwstr/>
      </vt:variant>
      <vt:variant>
        <vt:i4>1900628</vt:i4>
      </vt:variant>
      <vt:variant>
        <vt:i4>3</vt:i4>
      </vt:variant>
      <vt:variant>
        <vt:i4>0</vt:i4>
      </vt:variant>
      <vt:variant>
        <vt:i4>5</vt:i4>
      </vt:variant>
      <vt:variant>
        <vt:lpwstr>consultantplus://offline/ref=CA9B63CB6057735163BC56C7E336403BBE5F89FE410BF82C95F4C4m6G0K</vt:lpwstr>
      </vt:variant>
      <vt:variant>
        <vt:lpwstr/>
      </vt:variant>
      <vt:variant>
        <vt:i4>7733353</vt:i4>
      </vt:variant>
      <vt:variant>
        <vt:i4>0</vt:i4>
      </vt:variant>
      <vt:variant>
        <vt:i4>0</vt:i4>
      </vt:variant>
      <vt:variant>
        <vt:i4>5</vt:i4>
      </vt:variant>
      <vt:variant>
        <vt:lpwstr>consultantplus://offline/ref=CA9B63CB6057735163BC56C7E336403BBD5A8AF44F58AF2EC4A1CA6574FCE65EA8040F68FCF979C6m6G0K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2015-12-04T11:01:00Z</cp:lastPrinted>
  <dcterms:created xsi:type="dcterms:W3CDTF">2017-03-21T06:09:00Z</dcterms:created>
  <dcterms:modified xsi:type="dcterms:W3CDTF">2017-03-21T06:09:00Z</dcterms:modified>
</cp:coreProperties>
</file>