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БЕЛГОРОДСКАЯ ОБЛАСТЬ</w:t>
      </w: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noProof/>
          <w:color w:val="000000"/>
          <w:spacing w:val="-5"/>
          <w:lang w:eastAsia="ru-RU"/>
        </w:rPr>
        <w:drawing>
          <wp:anchor distT="0" distB="0" distL="114300" distR="114300" simplePos="0" relativeHeight="251659264" behindDoc="0" locked="0" layoutInCell="1" allowOverlap="1">
            <wp:simplePos x="0" y="0"/>
            <wp:positionH relativeFrom="margin">
              <wp:posOffset>2961640</wp:posOffset>
            </wp:positionH>
            <wp:positionV relativeFrom="margin">
              <wp:posOffset>558165</wp:posOffset>
            </wp:positionV>
            <wp:extent cx="476885" cy="612140"/>
            <wp:effectExtent l="0" t="0" r="0" b="0"/>
            <wp:wrapTopAndBottom/>
            <wp:docPr id="1" name="Рисунок 3" descr="ge"/>
            <wp:cNvGraphicFramePr/>
            <a:graphic xmlns:a="http://schemas.openxmlformats.org/drawingml/2006/main">
              <a:graphicData uri="http://schemas.openxmlformats.org/drawingml/2006/picture">
                <pic:pic xmlns:pic="http://schemas.openxmlformats.org/drawingml/2006/picture">
                  <pic:nvPicPr>
                    <pic:cNvPr id="0" name="Picture 3" descr="ge"/>
                    <pic:cNvPicPr>
                      <a:picLocks noChangeArrowheads="1"/>
                    </pic:cNvPicPr>
                  </pic:nvPicPr>
                  <pic:blipFill>
                    <a:blip r:embed="rId8">
                      <a:clrChange>
                        <a:clrFrom>
                          <a:srgbClr val="D4D4D4"/>
                        </a:clrFrom>
                        <a:clrTo>
                          <a:srgbClr val="D4D4D4">
                            <a:alpha val="0"/>
                          </a:srgbClr>
                        </a:clrTo>
                      </a:clrChange>
                      <a:grayscl/>
                      <a:biLevel thresh="50000"/>
                    </a:blip>
                    <a:stretch/>
                  </pic:blipFill>
                  <pic:spPr bwMode="auto">
                    <a:xfrm>
                      <a:off x="0" y="0"/>
                      <a:ext cx="476885" cy="612140"/>
                    </a:xfrm>
                    <a:prstGeom prst="rect">
                      <a:avLst/>
                    </a:prstGeom>
                    <a:noFill/>
                    <a:ln w="9525">
                      <a:noFill/>
                      <a:miter lim="800000"/>
                      <a:headEnd/>
                      <a:tailEnd/>
                    </a:ln>
                  </pic:spPr>
                </pic:pic>
              </a:graphicData>
            </a:graphic>
          </wp:anchor>
        </w:drawing>
      </w:r>
      <w:r>
        <w:rPr>
          <w:rFonts w:ascii="Times New Roman" w:eastAsia="Andale Sans UI" w:hAnsi="Times New Roman" w:cs="Times New Roman"/>
          <w:b/>
          <w:bCs/>
          <w:color w:val="000000"/>
          <w:spacing w:val="-5"/>
        </w:rPr>
        <w:t>ЧЕРНЯНСКИЙ РАЙОН</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АДМИНИСТРАЦИЯ МУНИЦИПАЛЬНОГО РАЙОНА</w:t>
      </w: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"ЧЕРНЯНСКИЙ РАЙОН" БЕЛГОРОДСКОЙ ОБЛАСТИ</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33702D">
      <w:pPr>
        <w:widowControl w:val="0"/>
        <w:spacing w:after="0" w:line="240" w:lineRule="auto"/>
        <w:jc w:val="center"/>
        <w:rPr>
          <w:rFonts w:ascii="Times New Roman" w:eastAsia="Andale Sans UI" w:hAnsi="Times New Roman" w:cs="Times New Roman"/>
          <w:b/>
          <w:bCs/>
          <w:color w:val="000000"/>
          <w:spacing w:val="-5"/>
          <w:sz w:val="28"/>
          <w:szCs w:val="28"/>
        </w:rPr>
      </w:pPr>
      <w:r>
        <w:rPr>
          <w:rFonts w:ascii="Times New Roman" w:eastAsia="Andale Sans UI" w:hAnsi="Times New Roman" w:cs="Times New Roman"/>
          <w:b/>
          <w:bCs/>
          <w:color w:val="000000"/>
          <w:spacing w:val="-5"/>
          <w:sz w:val="28"/>
          <w:szCs w:val="28"/>
        </w:rPr>
        <w:t>П О С Т А Н О В Л Е Н И Е</w:t>
      </w:r>
    </w:p>
    <w:p w:rsidR="00272CBD" w:rsidRDefault="0033702D">
      <w:pPr>
        <w:widowControl w:val="0"/>
        <w:spacing w:after="0" w:line="240" w:lineRule="auto"/>
        <w:jc w:val="center"/>
        <w:rPr>
          <w:rFonts w:ascii="Times New Roman" w:eastAsia="Andale Sans UI" w:hAnsi="Times New Roman" w:cs="Times New Roman"/>
          <w:b/>
          <w:bCs/>
          <w:color w:val="000000"/>
          <w:spacing w:val="-5"/>
        </w:rPr>
      </w:pPr>
      <w:r>
        <w:rPr>
          <w:rFonts w:ascii="Times New Roman" w:eastAsia="Andale Sans UI" w:hAnsi="Times New Roman" w:cs="Times New Roman"/>
          <w:b/>
          <w:bCs/>
          <w:color w:val="000000"/>
          <w:spacing w:val="-5"/>
        </w:rPr>
        <w:t>п. Чернянка</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33702D">
      <w:pPr>
        <w:widowControl w:val="0"/>
        <w:spacing w:after="0" w:line="240" w:lineRule="auto"/>
        <w:jc w:val="center"/>
        <w:rPr>
          <w:rFonts w:ascii="Times New Roman" w:eastAsia="Andale Sans UI" w:hAnsi="Times New Roman" w:cs="Times New Roman"/>
          <w:b/>
          <w:bCs/>
          <w:color w:val="000000"/>
          <w:spacing w:val="-5"/>
          <w:sz w:val="28"/>
          <w:szCs w:val="28"/>
        </w:rPr>
      </w:pPr>
      <w:r>
        <w:rPr>
          <w:rFonts w:ascii="Times New Roman" w:eastAsia="Andale Sans UI" w:hAnsi="Times New Roman" w:cs="Times New Roman"/>
          <w:b/>
          <w:bCs/>
          <w:color w:val="000000"/>
          <w:spacing w:val="-5"/>
          <w:sz w:val="28"/>
          <w:szCs w:val="28"/>
        </w:rPr>
        <w:t>"</w:t>
      </w:r>
      <w:r w:rsidR="00E4552D">
        <w:rPr>
          <w:rFonts w:ascii="Times New Roman" w:eastAsia="Andale Sans UI" w:hAnsi="Times New Roman" w:cs="Times New Roman"/>
          <w:b/>
          <w:bCs/>
          <w:color w:val="000000"/>
          <w:spacing w:val="-5"/>
          <w:sz w:val="28"/>
          <w:szCs w:val="28"/>
        </w:rPr>
        <w:t xml:space="preserve"> </w:t>
      </w:r>
      <w:r w:rsidR="00AB53CE">
        <w:rPr>
          <w:rFonts w:ascii="Times New Roman" w:eastAsia="Andale Sans UI" w:hAnsi="Times New Roman" w:cs="Times New Roman"/>
          <w:b/>
          <w:bCs/>
          <w:color w:val="000000"/>
          <w:spacing w:val="-5"/>
          <w:sz w:val="28"/>
          <w:szCs w:val="28"/>
        </w:rPr>
        <w:t xml:space="preserve">   </w:t>
      </w:r>
      <w:r>
        <w:rPr>
          <w:rFonts w:ascii="Times New Roman" w:eastAsia="Andale Sans UI" w:hAnsi="Times New Roman" w:cs="Times New Roman"/>
          <w:b/>
          <w:bCs/>
          <w:color w:val="000000"/>
          <w:spacing w:val="-5"/>
          <w:sz w:val="28"/>
          <w:szCs w:val="28"/>
        </w:rPr>
        <w:t xml:space="preserve">" </w:t>
      </w:r>
      <w:r w:rsidR="00F6316E">
        <w:rPr>
          <w:rFonts w:ascii="Times New Roman" w:eastAsia="Andale Sans UI" w:hAnsi="Times New Roman" w:cs="Times New Roman"/>
          <w:b/>
          <w:bCs/>
          <w:color w:val="000000"/>
          <w:spacing w:val="-5"/>
          <w:sz w:val="28"/>
          <w:szCs w:val="28"/>
        </w:rPr>
        <w:t>декабря</w:t>
      </w:r>
      <w:r>
        <w:rPr>
          <w:rFonts w:ascii="Times New Roman" w:eastAsia="Andale Sans UI" w:hAnsi="Times New Roman" w:cs="Times New Roman"/>
          <w:b/>
          <w:bCs/>
          <w:color w:val="000000"/>
          <w:spacing w:val="-5"/>
          <w:sz w:val="28"/>
          <w:szCs w:val="28"/>
        </w:rPr>
        <w:t xml:space="preserve"> 2024 г.                                                                                 №</w:t>
      </w:r>
      <w:r w:rsidR="00E4552D">
        <w:rPr>
          <w:rFonts w:ascii="Times New Roman" w:eastAsia="Andale Sans UI" w:hAnsi="Times New Roman" w:cs="Times New Roman"/>
          <w:b/>
          <w:bCs/>
          <w:color w:val="000000"/>
          <w:spacing w:val="-5"/>
          <w:sz w:val="28"/>
          <w:szCs w:val="28"/>
        </w:rPr>
        <w:t xml:space="preserve"> </w:t>
      </w:r>
      <w:r w:rsidR="00AB53CE">
        <w:rPr>
          <w:rFonts w:ascii="Times New Roman" w:eastAsia="Andale Sans UI" w:hAnsi="Times New Roman" w:cs="Times New Roman"/>
          <w:b/>
          <w:bCs/>
          <w:color w:val="000000"/>
          <w:spacing w:val="-5"/>
          <w:sz w:val="28"/>
          <w:szCs w:val="28"/>
        </w:rPr>
        <w:t xml:space="preserve">    </w:t>
      </w:r>
    </w:p>
    <w:p w:rsidR="00272CBD" w:rsidRDefault="00272CBD">
      <w:pPr>
        <w:widowControl w:val="0"/>
        <w:spacing w:after="0" w:line="240" w:lineRule="auto"/>
        <w:jc w:val="center"/>
        <w:rPr>
          <w:rFonts w:ascii="Times New Roman" w:eastAsia="Andale Sans UI" w:hAnsi="Times New Roman" w:cs="Times New Roman"/>
          <w:b/>
          <w:bCs/>
          <w:color w:val="000000"/>
          <w:spacing w:val="-5"/>
        </w:rPr>
      </w:pPr>
    </w:p>
    <w:p w:rsidR="00272CBD" w:rsidRDefault="00272CBD">
      <w:pPr>
        <w:tabs>
          <w:tab w:val="left" w:pos="9120"/>
        </w:tabs>
        <w:spacing w:after="0" w:line="240" w:lineRule="auto"/>
        <w:jc w:val="both"/>
        <w:rPr>
          <w:rFonts w:ascii="Times New Roman" w:hAnsi="Times New Roman" w:cs="Times New Roman"/>
          <w:sz w:val="28"/>
          <w:szCs w:val="28"/>
        </w:rPr>
      </w:pP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администрации муниципального района «Чернянский район» </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Белгородской области от 20 марта 2020 года № 148</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«Об утверждении муниципальной программы </w:t>
      </w:r>
    </w:p>
    <w:p w:rsidR="00272CBD" w:rsidRDefault="0033702D">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«Развитие образования Чернянского района Белгородской области»</w:t>
      </w:r>
    </w:p>
    <w:p w:rsidR="00272CBD" w:rsidRDefault="00272CBD">
      <w:pPr>
        <w:spacing w:after="0" w:line="240" w:lineRule="auto"/>
        <w:contextualSpacing/>
        <w:rPr>
          <w:rFonts w:ascii="Times New Roman" w:hAnsi="Times New Roman" w:cs="Times New Roman"/>
          <w:b/>
          <w:sz w:val="16"/>
        </w:rPr>
      </w:pPr>
    </w:p>
    <w:p w:rsidR="00272CBD" w:rsidRDefault="00272CBD">
      <w:pPr>
        <w:widowControl w:val="0"/>
        <w:spacing w:after="0" w:line="240" w:lineRule="auto"/>
        <w:jc w:val="both"/>
        <w:rPr>
          <w:rFonts w:ascii="Times New Roman" w:hAnsi="Times New Roman" w:cs="Times New Roman"/>
          <w:sz w:val="28"/>
          <w:szCs w:val="28"/>
        </w:rPr>
      </w:pPr>
    </w:p>
    <w:p w:rsidR="00272CBD" w:rsidRDefault="0033702D">
      <w:pPr>
        <w:spacing w:after="0" w:line="24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 xml:space="preserve">Руководствуясь статьей 179 Бюджетного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решения Муниципального совета Чернянского района от </w:t>
      </w:r>
      <w:r w:rsidRPr="0033702D">
        <w:rPr>
          <w:rFonts w:ascii="Times New Roman" w:hAnsi="Times New Roman" w:cs="Times New Roman"/>
          <w:bCs/>
          <w:sz w:val="28"/>
          <w:szCs w:val="28"/>
        </w:rPr>
        <w:t>27 декабря 2023 года № 24</w:t>
      </w:r>
      <w:r>
        <w:rPr>
          <w:rFonts w:ascii="Times New Roman" w:hAnsi="Times New Roman" w:cs="Times New Roman"/>
          <w:bCs/>
          <w:sz w:val="28"/>
          <w:szCs w:val="28"/>
        </w:rPr>
        <w:t xml:space="preserve"> </w:t>
      </w:r>
      <w:r w:rsidRPr="0033702D">
        <w:rPr>
          <w:rFonts w:ascii="Times New Roman" w:hAnsi="Times New Roman" w:cs="Times New Roman"/>
          <w:bCs/>
          <w:sz w:val="28"/>
          <w:szCs w:val="28"/>
        </w:rPr>
        <w:t>«</w:t>
      </w:r>
      <w:r w:rsidRPr="0033702D">
        <w:rPr>
          <w:rFonts w:ascii="Times New Roman" w:hAnsi="Times New Roman" w:cs="Times New Roman"/>
          <w:sz w:val="28"/>
          <w:szCs w:val="28"/>
        </w:rPr>
        <w:t>О Чернянском районном бюджете на 2024 год и плановый период 2025-2026 годов</w:t>
      </w:r>
      <w:r w:rsidRPr="0033702D">
        <w:rPr>
          <w:rFonts w:ascii="Times New Roman" w:hAnsi="Times New Roman" w:cs="Times New Roman"/>
          <w:bCs/>
          <w:sz w:val="28"/>
          <w:szCs w:val="28"/>
        </w:rPr>
        <w:t>»,</w:t>
      </w:r>
      <w:r>
        <w:rPr>
          <w:rFonts w:ascii="Times New Roman" w:hAnsi="Times New Roman" w:cs="Times New Roman"/>
          <w:bCs/>
          <w:sz w:val="28"/>
          <w:szCs w:val="28"/>
        </w:rPr>
        <w:t xml:space="preserve"> в целях актуализации и приведения нормативных правовых актов Чернянского района в соответствие с действующим законодательством, администрация муниципального района «Чернянский район» Белгородской области </w:t>
      </w:r>
      <w:r>
        <w:rPr>
          <w:rFonts w:ascii="Times New Roman" w:hAnsi="Times New Roman" w:cs="Times New Roman"/>
          <w:b/>
          <w:bCs/>
          <w:sz w:val="28"/>
          <w:szCs w:val="28"/>
        </w:rPr>
        <w:t>постановляет:</w:t>
      </w:r>
    </w:p>
    <w:p w:rsidR="00272CBD" w:rsidRDefault="0033702D">
      <w:pPr>
        <w:pStyle w:val="af1"/>
        <w:numPr>
          <w:ilvl w:val="0"/>
          <w:numId w:val="30"/>
        </w:numPr>
        <w:tabs>
          <w:tab w:val="left" w:pos="851"/>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Внести в постановление администрации муниципального района «Чернянский район» Белгородской области от 20 марта 2020 года № 148 «Об утверждении муниципальной программы «Развитие образования Чернянского района Белгородской области» следующие изменения:</w:t>
      </w:r>
    </w:p>
    <w:p w:rsidR="00272CBD" w:rsidRDefault="0033702D">
      <w:pPr>
        <w:pStyle w:val="af1"/>
        <w:tabs>
          <w:tab w:val="left" w:pos="851"/>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Муниципальную программу «Развитие образования Чернянского района Белгородской области», утвержденную пунктом 1 постановления, изменить и изложить в прилагаемой редакции (прилагается).</w:t>
      </w:r>
    </w:p>
    <w:p w:rsidR="00272CBD" w:rsidRDefault="0033702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Управлению организационно-контрольной и кадровой работы администрации Чернянского района (Нечепуренко Е.К.) обеспечить размещение настоящего постановления на официальном сайте органов местного самоуправления Чернянского района (адрес сайта: </w:t>
      </w:r>
      <w:r>
        <w:rPr>
          <w:rFonts w:ascii="Times New Roman" w:eastAsia="Times New Roman" w:hAnsi="Times New Roman" w:cs="Times New Roman"/>
          <w:sz w:val="28"/>
          <w:szCs w:val="28"/>
          <w:lang w:eastAsia="ru-RU"/>
        </w:rPr>
        <w:t>https://chernyanskijrajon-r31.gosweb.gosuslugi.ru</w:t>
      </w:r>
      <w:r>
        <w:rPr>
          <w:rFonts w:ascii="Times New Roman" w:hAnsi="Times New Roman" w:cs="Times New Roman"/>
          <w:sz w:val="28"/>
          <w:szCs w:val="28"/>
        </w:rPr>
        <w:t>).</w:t>
      </w:r>
    </w:p>
    <w:p w:rsidR="00272CBD" w:rsidRDefault="0033702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постановления возложить на заместителя главы администрации Чернянского района по социальной политике (Рыка Т.И.).</w:t>
      </w:r>
    </w:p>
    <w:p w:rsidR="0033702D" w:rsidRDefault="0033702D">
      <w:pPr>
        <w:pStyle w:val="ConsPlusNormal"/>
        <w:ind w:firstLine="709"/>
        <w:jc w:val="both"/>
        <w:rPr>
          <w:rFonts w:ascii="Times New Roman" w:hAnsi="Times New Roman" w:cs="Times New Roman"/>
          <w:sz w:val="28"/>
          <w:szCs w:val="28"/>
        </w:rPr>
      </w:pPr>
    </w:p>
    <w:tbl>
      <w:tblPr>
        <w:tblStyle w:val="af7"/>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234"/>
        <w:gridCol w:w="5279"/>
      </w:tblGrid>
      <w:tr w:rsidR="00272CBD">
        <w:trPr>
          <w:trHeight w:val="677"/>
        </w:trPr>
        <w:tc>
          <w:tcPr>
            <w:tcW w:w="3119" w:type="dxa"/>
          </w:tcPr>
          <w:p w:rsidR="00272CBD" w:rsidRDefault="0033702D">
            <w:pPr>
              <w:pStyle w:val="26"/>
              <w:shd w:val="clear" w:color="auto" w:fill="auto"/>
              <w:spacing w:before="0" w:after="0" w:line="240" w:lineRule="auto"/>
              <w:rPr>
                <w:b/>
                <w:color w:val="000000"/>
                <w:sz w:val="28"/>
                <w:szCs w:val="28"/>
              </w:rPr>
            </w:pPr>
            <w:r>
              <w:rPr>
                <w:b/>
                <w:color w:val="000000"/>
                <w:sz w:val="28"/>
                <w:szCs w:val="28"/>
              </w:rPr>
              <w:t xml:space="preserve">Глава администрации </w:t>
            </w:r>
          </w:p>
          <w:p w:rsidR="00272CBD" w:rsidRDefault="0033702D">
            <w:pPr>
              <w:pStyle w:val="26"/>
              <w:shd w:val="clear" w:color="auto" w:fill="auto"/>
              <w:spacing w:before="0" w:after="0" w:line="240" w:lineRule="auto"/>
              <w:rPr>
                <w:b/>
                <w:sz w:val="28"/>
                <w:szCs w:val="28"/>
              </w:rPr>
            </w:pPr>
            <w:r>
              <w:rPr>
                <w:b/>
                <w:color w:val="000000"/>
                <w:sz w:val="28"/>
                <w:szCs w:val="28"/>
              </w:rPr>
              <w:t xml:space="preserve">Чернянского района </w:t>
            </w:r>
          </w:p>
        </w:tc>
        <w:tc>
          <w:tcPr>
            <w:tcW w:w="7513" w:type="dxa"/>
            <w:gridSpan w:val="2"/>
          </w:tcPr>
          <w:p w:rsidR="00272CBD" w:rsidRDefault="00272CBD">
            <w:pPr>
              <w:widowControl w:val="0"/>
              <w:jc w:val="right"/>
              <w:rPr>
                <w:rFonts w:ascii="Times New Roman" w:hAnsi="Times New Roman" w:cs="Times New Roman"/>
                <w:b/>
                <w:sz w:val="28"/>
                <w:szCs w:val="28"/>
              </w:rPr>
            </w:pPr>
          </w:p>
          <w:p w:rsidR="00272CBD" w:rsidRDefault="0033702D">
            <w:pPr>
              <w:widowControl w:val="0"/>
              <w:jc w:val="right"/>
              <w:rPr>
                <w:rFonts w:ascii="Times New Roman" w:hAnsi="Times New Roman" w:cs="Times New Roman"/>
                <w:b/>
                <w:sz w:val="28"/>
                <w:szCs w:val="28"/>
              </w:rPr>
            </w:pPr>
            <w:r>
              <w:rPr>
                <w:rFonts w:ascii="Times New Roman" w:hAnsi="Times New Roman" w:cs="Times New Roman"/>
                <w:b/>
                <w:sz w:val="28"/>
                <w:szCs w:val="28"/>
              </w:rPr>
              <w:t xml:space="preserve">Т.П. </w:t>
            </w:r>
            <w:proofErr w:type="spellStart"/>
            <w:r>
              <w:rPr>
                <w:rFonts w:ascii="Times New Roman" w:hAnsi="Times New Roman" w:cs="Times New Roman"/>
                <w:b/>
                <w:sz w:val="28"/>
                <w:szCs w:val="28"/>
              </w:rPr>
              <w:t>Круглякова</w:t>
            </w:r>
            <w:proofErr w:type="spellEnd"/>
          </w:p>
        </w:tc>
      </w:tr>
      <w:tr w:rsidR="00272CBD">
        <w:tc>
          <w:tcPr>
            <w:tcW w:w="5353" w:type="dxa"/>
            <w:gridSpan w:val="2"/>
          </w:tcPr>
          <w:p w:rsidR="00272CBD" w:rsidRDefault="0033702D">
            <w:pPr>
              <w:widowControl w:val="0"/>
              <w:rPr>
                <w:rFonts w:ascii="Times New Roman" w:hAnsi="Times New Roman" w:cs="Times New Roman"/>
                <w:b/>
                <w:sz w:val="28"/>
                <w:szCs w:val="28"/>
              </w:rPr>
            </w:pPr>
            <w:r>
              <w:lastRenderedPageBreak/>
              <w:br w:type="page" w:clear="all"/>
            </w:r>
          </w:p>
        </w:tc>
        <w:tc>
          <w:tcPr>
            <w:tcW w:w="5279" w:type="dxa"/>
          </w:tcPr>
          <w:p w:rsidR="00272CBD" w:rsidRDefault="00272CBD">
            <w:pPr>
              <w:pStyle w:val="afd"/>
              <w:jc w:val="center"/>
              <w:rPr>
                <w:b/>
                <w:sz w:val="24"/>
                <w:szCs w:val="24"/>
              </w:rPr>
            </w:pPr>
          </w:p>
          <w:p w:rsidR="00272CBD" w:rsidRDefault="0033702D">
            <w:pPr>
              <w:pStyle w:val="afd"/>
              <w:jc w:val="center"/>
              <w:rPr>
                <w:b/>
                <w:sz w:val="24"/>
                <w:szCs w:val="24"/>
              </w:rPr>
            </w:pPr>
            <w:r>
              <w:rPr>
                <w:b/>
                <w:sz w:val="24"/>
                <w:szCs w:val="24"/>
              </w:rPr>
              <w:t>Приложение</w:t>
            </w:r>
          </w:p>
          <w:p w:rsidR="00272CBD" w:rsidRDefault="0033702D">
            <w:pPr>
              <w:pStyle w:val="afd"/>
              <w:jc w:val="center"/>
              <w:rPr>
                <w:b/>
                <w:sz w:val="24"/>
                <w:szCs w:val="24"/>
              </w:rPr>
            </w:pPr>
            <w:r>
              <w:rPr>
                <w:b/>
                <w:sz w:val="24"/>
                <w:szCs w:val="24"/>
              </w:rPr>
              <w:t xml:space="preserve">к постановлению администрации </w:t>
            </w:r>
          </w:p>
          <w:p w:rsidR="00272CBD" w:rsidRDefault="0033702D">
            <w:pPr>
              <w:pStyle w:val="afd"/>
              <w:jc w:val="center"/>
              <w:rPr>
                <w:b/>
                <w:sz w:val="24"/>
                <w:szCs w:val="24"/>
              </w:rPr>
            </w:pPr>
            <w:r>
              <w:rPr>
                <w:b/>
                <w:sz w:val="24"/>
                <w:szCs w:val="24"/>
              </w:rPr>
              <w:t>муниципального района «Чернянский район»</w:t>
            </w:r>
          </w:p>
          <w:p w:rsidR="00272CBD" w:rsidRDefault="0033702D">
            <w:pPr>
              <w:pStyle w:val="afd"/>
              <w:jc w:val="center"/>
              <w:rPr>
                <w:b/>
                <w:sz w:val="24"/>
                <w:szCs w:val="24"/>
              </w:rPr>
            </w:pPr>
            <w:r>
              <w:rPr>
                <w:b/>
                <w:sz w:val="24"/>
                <w:szCs w:val="24"/>
              </w:rPr>
              <w:t>Белгородской области</w:t>
            </w:r>
          </w:p>
          <w:p w:rsidR="00272CBD" w:rsidRDefault="0033702D">
            <w:pPr>
              <w:pStyle w:val="afd"/>
              <w:jc w:val="center"/>
              <w:rPr>
                <w:b/>
                <w:sz w:val="24"/>
                <w:szCs w:val="24"/>
              </w:rPr>
            </w:pPr>
            <w:r>
              <w:rPr>
                <w:b/>
                <w:sz w:val="24"/>
                <w:szCs w:val="24"/>
              </w:rPr>
              <w:t>от «____» ___________________ 2024 года</w:t>
            </w:r>
          </w:p>
          <w:p w:rsidR="00272CBD" w:rsidRDefault="0033702D">
            <w:pPr>
              <w:pStyle w:val="afd"/>
              <w:jc w:val="center"/>
              <w:rPr>
                <w:b/>
                <w:sz w:val="24"/>
                <w:szCs w:val="24"/>
              </w:rPr>
            </w:pPr>
            <w:r>
              <w:rPr>
                <w:b/>
                <w:sz w:val="24"/>
                <w:szCs w:val="24"/>
              </w:rPr>
              <w:t>№ _____</w:t>
            </w:r>
          </w:p>
          <w:p w:rsidR="00272CBD" w:rsidRDefault="00272CBD">
            <w:pPr>
              <w:pStyle w:val="afd"/>
              <w:rPr>
                <w:sz w:val="26"/>
                <w:szCs w:val="26"/>
              </w:rPr>
            </w:pPr>
          </w:p>
        </w:tc>
      </w:tr>
    </w:tbl>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33702D">
      <w:pPr>
        <w:pStyle w:val="afd"/>
        <w:jc w:val="cente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272CBD" w:rsidRDefault="00272CBD">
      <w:pPr>
        <w:widowControl w:val="0"/>
        <w:spacing w:after="0" w:line="240" w:lineRule="auto"/>
        <w:ind w:right="-1" w:firstLine="851"/>
        <w:jc w:val="center"/>
        <w:rPr>
          <w:rFonts w:ascii="Times New Roman" w:hAnsi="Times New Roman" w:cs="Times New Roman"/>
          <w:bCs/>
          <w:sz w:val="26"/>
          <w:szCs w:val="26"/>
        </w:rPr>
      </w:pPr>
    </w:p>
    <w:p w:rsidR="00272CBD" w:rsidRDefault="00272CBD">
      <w:pPr>
        <w:widowControl w:val="0"/>
        <w:spacing w:after="0" w:line="240" w:lineRule="auto"/>
        <w:ind w:right="-1" w:firstLine="851"/>
        <w:jc w:val="center"/>
        <w:rPr>
          <w:rFonts w:ascii="Times New Roman" w:hAnsi="Times New Roman" w:cs="Times New Roman"/>
          <w:bCs/>
          <w:sz w:val="26"/>
          <w:szCs w:val="26"/>
        </w:rPr>
      </w:pPr>
    </w:p>
    <w:p w:rsidR="00272CBD" w:rsidRDefault="0033702D">
      <w:pPr>
        <w:widowControl w:val="0"/>
        <w:spacing w:after="0" w:line="240" w:lineRule="auto"/>
        <w:ind w:right="-1" w:firstLine="851"/>
        <w:jc w:val="center"/>
        <w:rPr>
          <w:rFonts w:ascii="Times New Roman" w:hAnsi="Times New Roman" w:cs="Times New Roman"/>
          <w:bCs/>
          <w:sz w:val="26"/>
          <w:szCs w:val="26"/>
        </w:rPr>
      </w:pPr>
      <w:r>
        <w:rPr>
          <w:rFonts w:ascii="Times New Roman" w:hAnsi="Times New Roman" w:cs="Times New Roman"/>
          <w:bCs/>
          <w:sz w:val="26"/>
          <w:szCs w:val="26"/>
        </w:rPr>
        <w:t xml:space="preserve"> </w:t>
      </w:r>
    </w:p>
    <w:p w:rsidR="00272CBD" w:rsidRDefault="0033702D">
      <w:pPr>
        <w:widowControl w:val="0"/>
        <w:spacing w:after="0" w:line="240" w:lineRule="auto"/>
        <w:ind w:right="-1"/>
        <w:jc w:val="center"/>
        <w:rPr>
          <w:rFonts w:ascii="Times New Roman" w:hAnsi="Times New Roman" w:cs="Times New Roman"/>
          <w:b/>
          <w:bCs/>
          <w:sz w:val="26"/>
          <w:szCs w:val="26"/>
        </w:rPr>
      </w:pPr>
      <w:r>
        <w:rPr>
          <w:rFonts w:ascii="Times New Roman" w:hAnsi="Times New Roman" w:cs="Times New Roman"/>
          <w:b/>
          <w:bCs/>
          <w:sz w:val="26"/>
          <w:szCs w:val="26"/>
        </w:rPr>
        <w:t xml:space="preserve">МУНИЦИПАЛЬНАЯ ПРОГРАММА </w:t>
      </w:r>
    </w:p>
    <w:p w:rsidR="00272CBD" w:rsidRDefault="0033702D">
      <w:pPr>
        <w:widowControl w:val="0"/>
        <w:spacing w:after="0" w:line="240" w:lineRule="auto"/>
        <w:ind w:right="-1"/>
        <w:jc w:val="center"/>
        <w:rPr>
          <w:rFonts w:ascii="Times New Roman" w:hAnsi="Times New Roman" w:cs="Times New Roman"/>
          <w:b/>
          <w:bCs/>
          <w:sz w:val="26"/>
          <w:szCs w:val="26"/>
        </w:rPr>
      </w:pPr>
      <w:r>
        <w:rPr>
          <w:rFonts w:ascii="Times New Roman" w:hAnsi="Times New Roman" w:cs="Times New Roman"/>
          <w:b/>
          <w:bCs/>
          <w:sz w:val="26"/>
          <w:szCs w:val="26"/>
        </w:rPr>
        <w:t xml:space="preserve">«РАЗВИТИЕ ОБРАЗОВАНИЯ </w:t>
      </w:r>
    </w:p>
    <w:p w:rsidR="00272CBD" w:rsidRDefault="0033702D">
      <w:pPr>
        <w:widowControl w:val="0"/>
        <w:spacing w:after="0" w:line="240" w:lineRule="auto"/>
        <w:ind w:right="-1"/>
        <w:jc w:val="center"/>
        <w:rPr>
          <w:rFonts w:ascii="Times New Roman" w:hAnsi="Times New Roman" w:cs="Times New Roman"/>
          <w:b/>
          <w:bCs/>
          <w:sz w:val="26"/>
          <w:szCs w:val="26"/>
        </w:rPr>
      </w:pPr>
      <w:r>
        <w:rPr>
          <w:rFonts w:ascii="Times New Roman" w:hAnsi="Times New Roman" w:cs="Times New Roman"/>
          <w:b/>
          <w:bCs/>
          <w:sz w:val="26"/>
          <w:szCs w:val="26"/>
        </w:rPr>
        <w:t>ЧЕРНЯНСКОГО РАЙОНА БЕЛГОРОДСКОЙ ОБЛАСТИ»</w:t>
      </w:r>
    </w:p>
    <w:p w:rsidR="00272CBD" w:rsidRDefault="00272CBD">
      <w:pPr>
        <w:widowControl w:val="0"/>
        <w:spacing w:after="0" w:line="240" w:lineRule="auto"/>
        <w:ind w:right="-1"/>
        <w:jc w:val="center"/>
        <w:rPr>
          <w:rFonts w:ascii="Times New Roman" w:hAnsi="Times New Roman" w:cs="Times New Roman"/>
          <w:bCs/>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33702D">
      <w:pPr>
        <w:pStyle w:val="afd"/>
        <w:rPr>
          <w:b/>
          <w:sz w:val="24"/>
          <w:szCs w:val="24"/>
        </w:rPr>
      </w:pPr>
      <w:r>
        <w:rPr>
          <w:b/>
          <w:sz w:val="24"/>
          <w:szCs w:val="24"/>
        </w:rPr>
        <w:t xml:space="preserve">Ответственный исполнитель: Администрация муниципального района «Чернянский район» Белгородской области» </w:t>
      </w:r>
    </w:p>
    <w:p w:rsidR="00272CBD" w:rsidRDefault="00272CBD">
      <w:pPr>
        <w:pStyle w:val="afd"/>
        <w:jc w:val="left"/>
        <w:rPr>
          <w:b/>
          <w:sz w:val="24"/>
          <w:szCs w:val="24"/>
        </w:rPr>
      </w:pPr>
    </w:p>
    <w:p w:rsidR="00272CBD" w:rsidRPr="0033702D" w:rsidRDefault="0033702D">
      <w:pPr>
        <w:pStyle w:val="afd"/>
        <w:jc w:val="left"/>
        <w:rPr>
          <w:b/>
          <w:sz w:val="24"/>
          <w:szCs w:val="24"/>
        </w:rPr>
      </w:pPr>
      <w:r w:rsidRPr="0033702D">
        <w:rPr>
          <w:b/>
          <w:sz w:val="24"/>
          <w:szCs w:val="24"/>
        </w:rPr>
        <w:t>Руководитель: заместитель начальника муниципального казенного учреждения «Управление образования Чернянского района» Блажко И.М.</w:t>
      </w:r>
    </w:p>
    <w:p w:rsidR="00272CBD" w:rsidRDefault="00272CBD">
      <w:pPr>
        <w:pStyle w:val="afd"/>
        <w:jc w:val="center"/>
        <w:rPr>
          <w:sz w:val="24"/>
          <w:szCs w:val="24"/>
        </w:rPr>
      </w:pPr>
    </w:p>
    <w:p w:rsidR="00272CBD" w:rsidRDefault="00272CBD">
      <w:pPr>
        <w:pStyle w:val="afd"/>
        <w:jc w:val="center"/>
        <w:rPr>
          <w:sz w:val="24"/>
          <w:szCs w:val="24"/>
        </w:rPr>
      </w:pPr>
    </w:p>
    <w:p w:rsidR="00272CBD" w:rsidRDefault="00272CBD">
      <w:pPr>
        <w:pStyle w:val="afd"/>
        <w:jc w:val="center"/>
        <w:rPr>
          <w:sz w:val="24"/>
          <w:szCs w:val="24"/>
        </w:rPr>
      </w:pPr>
    </w:p>
    <w:p w:rsidR="00272CBD" w:rsidRDefault="00272CBD">
      <w:pPr>
        <w:pStyle w:val="afd"/>
        <w:rPr>
          <w:sz w:val="24"/>
          <w:szCs w:val="24"/>
        </w:rPr>
      </w:pPr>
    </w:p>
    <w:p w:rsidR="00272CBD" w:rsidRDefault="00272CBD">
      <w:pPr>
        <w:pStyle w:val="afd"/>
        <w:rPr>
          <w:sz w:val="24"/>
          <w:szCs w:val="24"/>
        </w:rPr>
      </w:pPr>
    </w:p>
    <w:p w:rsidR="00272CBD" w:rsidRDefault="00272CBD">
      <w:pPr>
        <w:pStyle w:val="afd"/>
        <w:rPr>
          <w:sz w:val="24"/>
          <w:szCs w:val="24"/>
        </w:rPr>
      </w:pPr>
    </w:p>
    <w:p w:rsidR="00272CBD" w:rsidRDefault="00272CBD">
      <w:pPr>
        <w:pStyle w:val="afd"/>
        <w:rPr>
          <w:sz w:val="24"/>
          <w:szCs w:val="24"/>
        </w:rPr>
      </w:pPr>
    </w:p>
    <w:p w:rsidR="00272CBD" w:rsidRDefault="00272CBD">
      <w:pPr>
        <w:pStyle w:val="afd"/>
        <w:rPr>
          <w:b/>
          <w:sz w:val="24"/>
          <w:szCs w:val="24"/>
        </w:rPr>
      </w:pPr>
    </w:p>
    <w:p w:rsidR="00272CBD" w:rsidRDefault="0033702D">
      <w:pPr>
        <w:pStyle w:val="afd"/>
        <w:rPr>
          <w:b/>
          <w:sz w:val="24"/>
          <w:szCs w:val="24"/>
        </w:rPr>
      </w:pPr>
      <w:r>
        <w:rPr>
          <w:b/>
          <w:sz w:val="24"/>
          <w:szCs w:val="24"/>
        </w:rPr>
        <w:t>Ответственный за разработку:</w:t>
      </w:r>
    </w:p>
    <w:p w:rsidR="00272CBD" w:rsidRDefault="00272CBD">
      <w:pPr>
        <w:pStyle w:val="afd"/>
        <w:rPr>
          <w:sz w:val="24"/>
          <w:szCs w:val="24"/>
        </w:rPr>
      </w:pPr>
    </w:p>
    <w:p w:rsidR="00272CBD" w:rsidRDefault="00272CBD">
      <w:pPr>
        <w:pStyle w:val="afd"/>
        <w:rPr>
          <w:sz w:val="24"/>
          <w:szCs w:val="24"/>
        </w:rPr>
      </w:pPr>
    </w:p>
    <w:p w:rsidR="0033702D" w:rsidRPr="0033702D" w:rsidRDefault="0033702D">
      <w:pPr>
        <w:pStyle w:val="afd"/>
        <w:rPr>
          <w:b/>
          <w:sz w:val="24"/>
          <w:szCs w:val="24"/>
        </w:rPr>
      </w:pPr>
      <w:r w:rsidRPr="0033702D">
        <w:rPr>
          <w:b/>
          <w:sz w:val="24"/>
          <w:szCs w:val="24"/>
        </w:rPr>
        <w:t xml:space="preserve">Заместитель начальника </w:t>
      </w:r>
    </w:p>
    <w:p w:rsidR="00272CBD" w:rsidRPr="0033702D" w:rsidRDefault="0033702D">
      <w:pPr>
        <w:pStyle w:val="afd"/>
        <w:rPr>
          <w:b/>
          <w:sz w:val="24"/>
          <w:szCs w:val="24"/>
        </w:rPr>
      </w:pPr>
      <w:r w:rsidRPr="0033702D">
        <w:rPr>
          <w:b/>
          <w:sz w:val="24"/>
          <w:szCs w:val="24"/>
        </w:rPr>
        <w:t xml:space="preserve">МКУ «Управление образования Чернянского района»                                       И.М. Блажко </w:t>
      </w:r>
    </w:p>
    <w:p w:rsidR="00272CBD" w:rsidRDefault="00272CBD">
      <w:pPr>
        <w:pStyle w:val="afd"/>
        <w:rPr>
          <w:b/>
          <w:sz w:val="24"/>
          <w:szCs w:val="24"/>
        </w:rPr>
      </w:pPr>
    </w:p>
    <w:p w:rsidR="00272CBD" w:rsidRDefault="00272CBD">
      <w:pPr>
        <w:pStyle w:val="afd"/>
        <w:rPr>
          <w:b/>
          <w:sz w:val="24"/>
          <w:szCs w:val="24"/>
        </w:rPr>
      </w:pPr>
    </w:p>
    <w:p w:rsidR="00272CBD" w:rsidRDefault="00272CBD">
      <w:pPr>
        <w:pStyle w:val="afd"/>
        <w:jc w:val="left"/>
        <w:rPr>
          <w:b/>
          <w:sz w:val="24"/>
          <w:szCs w:val="24"/>
        </w:rPr>
      </w:pPr>
    </w:p>
    <w:p w:rsidR="00272CBD" w:rsidRDefault="0033702D">
      <w:pPr>
        <w:pStyle w:val="afd"/>
        <w:jc w:val="left"/>
        <w:rPr>
          <w:sz w:val="24"/>
          <w:szCs w:val="24"/>
        </w:rPr>
      </w:pPr>
      <w:r>
        <w:rPr>
          <w:sz w:val="24"/>
          <w:szCs w:val="24"/>
        </w:rPr>
        <w:t xml:space="preserve">Телефон:                                                                           </w:t>
      </w:r>
      <w:r>
        <w:rPr>
          <w:sz w:val="24"/>
          <w:szCs w:val="24"/>
        </w:rPr>
        <w:tab/>
      </w:r>
      <w:r>
        <w:rPr>
          <w:sz w:val="24"/>
          <w:szCs w:val="24"/>
        </w:rPr>
        <w:tab/>
        <w:t>8-47-232-5-53-58</w:t>
      </w:r>
    </w:p>
    <w:p w:rsidR="00272CBD" w:rsidRDefault="00272CBD">
      <w:pPr>
        <w:pStyle w:val="afd"/>
        <w:rPr>
          <w:sz w:val="24"/>
          <w:szCs w:val="24"/>
        </w:rPr>
      </w:pPr>
    </w:p>
    <w:p w:rsidR="00272CBD" w:rsidRDefault="0033702D">
      <w:pPr>
        <w:pStyle w:val="afd"/>
        <w:jc w:val="left"/>
        <w:rPr>
          <w:sz w:val="24"/>
          <w:szCs w:val="24"/>
        </w:rPr>
      </w:pPr>
      <w:r>
        <w:rPr>
          <w:sz w:val="24"/>
          <w:szCs w:val="24"/>
        </w:rPr>
        <w:t>Адрес электронной почты</w:t>
      </w:r>
      <w:r>
        <w:rPr>
          <w:sz w:val="26"/>
          <w:szCs w:val="26"/>
        </w:rPr>
        <w:t xml:space="preserve">:                  </w:t>
      </w:r>
      <w:r>
        <w:rPr>
          <w:sz w:val="26"/>
          <w:szCs w:val="26"/>
        </w:rPr>
        <w:tab/>
      </w:r>
      <w:r>
        <w:rPr>
          <w:sz w:val="26"/>
          <w:szCs w:val="26"/>
        </w:rPr>
        <w:tab/>
      </w:r>
      <w:r>
        <w:rPr>
          <w:sz w:val="26"/>
          <w:szCs w:val="26"/>
        </w:rPr>
        <w:tab/>
      </w:r>
      <w:r>
        <w:rPr>
          <w:sz w:val="26"/>
          <w:szCs w:val="26"/>
        </w:rPr>
        <w:tab/>
      </w:r>
      <w:proofErr w:type="spellStart"/>
      <w:r>
        <w:rPr>
          <w:sz w:val="26"/>
          <w:szCs w:val="26"/>
          <w:lang w:val="en-US"/>
        </w:rPr>
        <w:t>adm</w:t>
      </w:r>
      <w:proofErr w:type="spellEnd"/>
      <w:r>
        <w:rPr>
          <w:sz w:val="26"/>
          <w:szCs w:val="26"/>
        </w:rPr>
        <w:t>_</w:t>
      </w:r>
      <w:proofErr w:type="spellStart"/>
      <w:r>
        <w:rPr>
          <w:sz w:val="26"/>
          <w:szCs w:val="26"/>
          <w:lang w:val="en-US"/>
        </w:rPr>
        <w:t>oobr</w:t>
      </w:r>
      <w:proofErr w:type="spellEnd"/>
      <w:r>
        <w:rPr>
          <w:sz w:val="26"/>
          <w:szCs w:val="26"/>
        </w:rPr>
        <w:t>@</w:t>
      </w:r>
      <w:proofErr w:type="spellStart"/>
      <w:r>
        <w:rPr>
          <w:sz w:val="26"/>
          <w:szCs w:val="26"/>
          <w:lang w:val="en-US"/>
        </w:rPr>
        <w:t>ch</w:t>
      </w:r>
      <w:proofErr w:type="spellEnd"/>
      <w:r w:rsidRPr="0033702D">
        <w:rPr>
          <w:sz w:val="26"/>
          <w:szCs w:val="26"/>
        </w:rPr>
        <w:t>.</w:t>
      </w:r>
      <w:proofErr w:type="spellStart"/>
      <w:r>
        <w:rPr>
          <w:sz w:val="26"/>
          <w:szCs w:val="26"/>
          <w:lang w:val="en-US"/>
        </w:rPr>
        <w:t>belregion</w:t>
      </w:r>
      <w:proofErr w:type="spellEnd"/>
      <w:r>
        <w:rPr>
          <w:sz w:val="26"/>
          <w:szCs w:val="26"/>
        </w:rPr>
        <w:t>.</w:t>
      </w:r>
      <w:proofErr w:type="spellStart"/>
      <w:r>
        <w:rPr>
          <w:sz w:val="26"/>
          <w:szCs w:val="26"/>
          <w:lang w:val="en-US"/>
        </w:rPr>
        <w:t>ru</w:t>
      </w:r>
      <w:proofErr w:type="spellEnd"/>
    </w:p>
    <w:p w:rsidR="00272CBD" w:rsidRDefault="00272CBD">
      <w:pPr>
        <w:pStyle w:val="afd"/>
        <w:jc w:val="left"/>
        <w:rPr>
          <w:sz w:val="24"/>
          <w:szCs w:val="24"/>
        </w:rPr>
      </w:pPr>
    </w:p>
    <w:p w:rsidR="00272CBD" w:rsidRDefault="00272CBD">
      <w:pPr>
        <w:widowControl w:val="0"/>
        <w:spacing w:after="0" w:line="240" w:lineRule="auto"/>
        <w:ind w:right="-1" w:firstLine="851"/>
        <w:jc w:val="center"/>
        <w:rPr>
          <w:rFonts w:ascii="Times New Roman" w:hAnsi="Times New Roman" w:cs="Times New Roman"/>
          <w:sz w:val="26"/>
          <w:szCs w:val="26"/>
        </w:rPr>
      </w:pPr>
    </w:p>
    <w:p w:rsidR="00272CBD" w:rsidRDefault="0033702D">
      <w:pPr>
        <w:jc w:val="center"/>
        <w:rPr>
          <w:rFonts w:ascii="Times New Roman" w:hAnsi="Times New Roman" w:cs="Times New Roman"/>
          <w:b/>
          <w:bCs/>
          <w:sz w:val="26"/>
          <w:szCs w:val="26"/>
        </w:rPr>
      </w:pPr>
      <w:r>
        <w:rPr>
          <w:rFonts w:ascii="Times New Roman" w:hAnsi="Times New Roman" w:cs="Times New Roman"/>
          <w:sz w:val="26"/>
          <w:szCs w:val="26"/>
        </w:rPr>
        <w:br w:type="page" w:clear="all"/>
      </w:r>
      <w:r>
        <w:rPr>
          <w:rFonts w:ascii="Times New Roman" w:hAnsi="Times New Roman" w:cs="Times New Roman"/>
          <w:b/>
          <w:bCs/>
          <w:sz w:val="26"/>
          <w:szCs w:val="26"/>
        </w:rPr>
        <w:lastRenderedPageBreak/>
        <w:t>ПАСПОРТ  МУНИЦИПАЛЬНОЙ ПРОГРАММЫ</w:t>
      </w:r>
    </w:p>
    <w:p w:rsidR="00272CBD" w:rsidRDefault="0033702D">
      <w:pPr>
        <w:widowControl w:val="0"/>
        <w:spacing w:after="0" w:line="240" w:lineRule="auto"/>
        <w:ind w:right="-1" w:firstLine="851"/>
        <w:jc w:val="center"/>
        <w:rPr>
          <w:rFonts w:ascii="Times New Roman" w:hAnsi="Times New Roman" w:cs="Times New Roman"/>
          <w:b/>
          <w:bCs/>
          <w:sz w:val="26"/>
          <w:szCs w:val="26"/>
        </w:rPr>
      </w:pPr>
      <w:r>
        <w:rPr>
          <w:rFonts w:ascii="Times New Roman" w:hAnsi="Times New Roman" w:cs="Times New Roman"/>
          <w:b/>
          <w:bCs/>
          <w:sz w:val="26"/>
          <w:szCs w:val="26"/>
        </w:rPr>
        <w:t xml:space="preserve">«Развитие образования Чернянского района </w:t>
      </w:r>
    </w:p>
    <w:p w:rsidR="00272CBD" w:rsidRDefault="0033702D">
      <w:pPr>
        <w:widowControl w:val="0"/>
        <w:spacing w:after="0" w:line="240" w:lineRule="auto"/>
        <w:ind w:right="-1" w:firstLine="851"/>
        <w:jc w:val="center"/>
        <w:rPr>
          <w:rFonts w:ascii="Times New Roman" w:hAnsi="Times New Roman" w:cs="Times New Roman"/>
          <w:b/>
          <w:bCs/>
          <w:sz w:val="26"/>
          <w:szCs w:val="26"/>
        </w:rPr>
      </w:pPr>
      <w:r>
        <w:rPr>
          <w:rFonts w:ascii="Times New Roman" w:hAnsi="Times New Roman" w:cs="Times New Roman"/>
          <w:b/>
          <w:bCs/>
          <w:sz w:val="26"/>
          <w:szCs w:val="26"/>
        </w:rPr>
        <w:t>Белгородской области»</w:t>
      </w:r>
    </w:p>
    <w:p w:rsidR="00272CBD" w:rsidRDefault="00272CBD">
      <w:pPr>
        <w:spacing w:after="0" w:line="240" w:lineRule="auto"/>
        <w:ind w:right="-1" w:firstLine="851"/>
        <w:jc w:val="both"/>
        <w:rPr>
          <w:rFonts w:ascii="Times New Roman" w:hAnsi="Times New Roman" w:cs="Times New Roman"/>
          <w:sz w:val="26"/>
          <w:szCs w:val="26"/>
        </w:rPr>
      </w:pPr>
    </w:p>
    <w:tbl>
      <w:tblPr>
        <w:tblW w:w="10284" w:type="dxa"/>
        <w:tblInd w:w="-111" w:type="dxa"/>
        <w:tblLayout w:type="fixed"/>
        <w:tblLook w:val="0000" w:firstRow="0" w:lastRow="0" w:firstColumn="0" w:lastColumn="0" w:noHBand="0" w:noVBand="0"/>
      </w:tblPr>
      <w:tblGrid>
        <w:gridCol w:w="786"/>
        <w:gridCol w:w="2552"/>
        <w:gridCol w:w="6946"/>
      </w:tblGrid>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 xml:space="preserve">№ </w:t>
            </w:r>
          </w:p>
        </w:tc>
        <w:tc>
          <w:tcPr>
            <w:tcW w:w="9498"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Наименование муниципальной программы:</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«Развитие образования Чернянского района Белгородской области» (далее -  муниципальная программа)</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1.</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Ответственный исполнитель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rPr>
                <w:rFonts w:ascii="Times New Roman" w:hAnsi="Times New Roman" w:cs="Times New Roman"/>
                <w:sz w:val="26"/>
                <w:szCs w:val="26"/>
                <w:highlight w:val="yellow"/>
              </w:rPr>
            </w:pPr>
            <w:r>
              <w:rPr>
                <w:rFonts w:ascii="Times New Roman" w:hAnsi="Times New Roman" w:cs="Times New Roman"/>
                <w:sz w:val="26"/>
                <w:szCs w:val="26"/>
              </w:rPr>
              <w:t xml:space="preserve">Администрация муниципального района «Чернянский район» Белгородской области </w:t>
            </w:r>
          </w:p>
          <w:p w:rsidR="00272CBD" w:rsidRDefault="00272CBD">
            <w:pPr>
              <w:spacing w:after="0" w:line="240" w:lineRule="auto"/>
              <w:ind w:left="34" w:right="-1"/>
              <w:rPr>
                <w:rFonts w:ascii="Times New Roman" w:hAnsi="Times New Roman" w:cs="Times New Roman"/>
                <w:sz w:val="26"/>
                <w:szCs w:val="26"/>
              </w:rPr>
            </w:pP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2.</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Соисполнители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Муниципальное казенное учреждение «Управление образования Чернянского района»</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3.</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Участники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Style w:val="13"/>
                <w:rFonts w:ascii="Times New Roman" w:eastAsia="Calibri" w:hAnsi="Times New Roman" w:cs="Times New Roman"/>
                <w:sz w:val="26"/>
                <w:szCs w:val="26"/>
              </w:rPr>
            </w:pPr>
            <w:r>
              <w:rPr>
                <w:rFonts w:ascii="Times New Roman" w:hAnsi="Times New Roman" w:cs="Times New Roman"/>
                <w:sz w:val="26"/>
                <w:szCs w:val="26"/>
              </w:rPr>
              <w:t xml:space="preserve">Муниципальное казенное учреждение «Управление образования Чернянского района» </w:t>
            </w:r>
            <w:r>
              <w:rPr>
                <w:rStyle w:val="13"/>
                <w:rFonts w:ascii="Times New Roman" w:eastAsia="Calibri" w:hAnsi="Times New Roman" w:cs="Times New Roman"/>
                <w:sz w:val="26"/>
                <w:szCs w:val="26"/>
              </w:rPr>
              <w:t>(далее – МКУ «</w:t>
            </w:r>
            <w:r>
              <w:rPr>
                <w:rFonts w:ascii="Times New Roman" w:hAnsi="Times New Roman" w:cs="Times New Roman"/>
                <w:sz w:val="26"/>
                <w:szCs w:val="26"/>
              </w:rPr>
              <w:t>Управление образования Чернянского района</w:t>
            </w:r>
            <w:r>
              <w:rPr>
                <w:rStyle w:val="13"/>
                <w:rFonts w:ascii="Times New Roman" w:eastAsia="Calibri" w:hAnsi="Times New Roman" w:cs="Times New Roman"/>
                <w:sz w:val="26"/>
                <w:szCs w:val="26"/>
              </w:rPr>
              <w:t>»)</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Муниципальное казенное учреждение «Управление культуры Чернянского района» (далее – МКУ «Управление культуры Чернянского района»)</w:t>
            </w:r>
          </w:p>
          <w:p w:rsidR="00272CBD" w:rsidRDefault="0033702D">
            <w:pPr>
              <w:spacing w:after="0" w:line="240" w:lineRule="auto"/>
              <w:ind w:left="34" w:right="-1"/>
              <w:jc w:val="both"/>
              <w:rPr>
                <w:rFonts w:ascii="Times New Roman" w:hAnsi="Times New Roman" w:cs="Times New Roman"/>
                <w:color w:val="000000"/>
                <w:spacing w:val="5"/>
                <w:sz w:val="26"/>
                <w:szCs w:val="26"/>
                <w:shd w:val="clear" w:color="auto" w:fill="FFFFFF"/>
                <w:lang w:eastAsia="ru-RU" w:bidi="ru-RU"/>
              </w:rPr>
            </w:pPr>
            <w:r>
              <w:rPr>
                <w:rStyle w:val="13"/>
                <w:rFonts w:ascii="Times New Roman" w:eastAsia="Calibri" w:hAnsi="Times New Roman" w:cs="Times New Roman"/>
                <w:color w:val="auto"/>
                <w:sz w:val="26"/>
                <w:szCs w:val="26"/>
              </w:rPr>
              <w:t>Муниципальное казенное учреждение «Управление физической культуры, спорта и молодежной политики Чернянского района» (далее - МКУ «Управление ФКС и МП Чернянского района)</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4.</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Подпрограммы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1. Подпрограмма «Развитие дошкольного образования»</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2. Подпрограмма «Развитие общего образования»</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3. Подпрограмма «Развитие дополнительного образования детей»</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4. Подпрограмма «Оздоровление и отдых детей и подростков»</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5. Подпрограмма «Развитие кадрового потенциала в сфере образования»</w:t>
            </w:r>
          </w:p>
          <w:p w:rsidR="00272CBD" w:rsidRDefault="0033702D">
            <w:pPr>
              <w:tabs>
                <w:tab w:val="left" w:pos="276"/>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6. Подпрограмма «Обеспечение реализации муниципальной программы»</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5.</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Цель (цели)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Повышение доступности, качества и эффективности муниципальной системы образования, соответствующей требованиям инновационного развития экономики и современным потребностям граждан Чернянского района Белгородской области</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6.</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Задачи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дошкольного образования в Чернянском районе;</w:t>
            </w:r>
          </w:p>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hAnsi="Times New Roman" w:cs="Times New Roman"/>
                <w:sz w:val="26"/>
                <w:szCs w:val="26"/>
              </w:rPr>
              <w:t>повышение доступности качественного общего образования, соответствующего современным требованиям общества;</w:t>
            </w:r>
          </w:p>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hAnsi="Times New Roman" w:cs="Times New Roman"/>
                <w:sz w:val="26"/>
                <w:szCs w:val="26"/>
              </w:rPr>
              <w:t>развитие муниципальной системы воспитания и дополнительного образования;</w:t>
            </w:r>
          </w:p>
          <w:p w:rsidR="00272CBD" w:rsidRDefault="0033702D">
            <w:pPr>
              <w:numPr>
                <w:ilvl w:val="0"/>
                <w:numId w:val="5"/>
              </w:numPr>
              <w:tabs>
                <w:tab w:val="left" w:pos="993"/>
              </w:tabs>
              <w:spacing w:after="0" w:line="240" w:lineRule="auto"/>
              <w:ind w:left="34" w:right="-1" w:firstLine="0"/>
              <w:jc w:val="both"/>
              <w:rPr>
                <w:rFonts w:ascii="Times New Roman" w:hAnsi="Times New Roman" w:cs="Times New Roman"/>
                <w:sz w:val="26"/>
                <w:szCs w:val="26"/>
              </w:rPr>
            </w:pPr>
            <w:r>
              <w:rPr>
                <w:rFonts w:ascii="Times New Roman" w:eastAsia="Times New Roman" w:hAnsi="Times New Roman" w:cs="Times New Roman"/>
                <w:sz w:val="26"/>
                <w:szCs w:val="26"/>
              </w:rPr>
              <w:t>создание условий для полноценного и безопасного отдыха и оздоровления учащихся  общеобразовательных организаций</w:t>
            </w:r>
            <w:r>
              <w:rPr>
                <w:rFonts w:ascii="Times New Roman" w:hAnsi="Times New Roman" w:cs="Times New Roman"/>
                <w:sz w:val="26"/>
                <w:szCs w:val="26"/>
              </w:rPr>
              <w:t>;</w:t>
            </w:r>
          </w:p>
          <w:p w:rsidR="00272CBD" w:rsidRDefault="0033702D">
            <w:pPr>
              <w:pStyle w:val="ConsPlusNormal"/>
              <w:widowControl/>
              <w:numPr>
                <w:ilvl w:val="0"/>
                <w:numId w:val="5"/>
              </w:numPr>
              <w:tabs>
                <w:tab w:val="left" w:pos="993"/>
              </w:tabs>
              <w:ind w:left="34" w:right="-1" w:firstLine="0"/>
              <w:jc w:val="both"/>
              <w:rPr>
                <w:rFonts w:ascii="Times New Roman" w:hAnsi="Times New Roman" w:cs="Times New Roman"/>
                <w:sz w:val="26"/>
                <w:szCs w:val="26"/>
              </w:rPr>
            </w:pPr>
            <w:r>
              <w:rPr>
                <w:rFonts w:ascii="Times New Roman" w:hAnsi="Times New Roman" w:cs="Times New Roman"/>
                <w:sz w:val="26"/>
                <w:szCs w:val="26"/>
              </w:rPr>
              <w:lastRenderedPageBreak/>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w:t>
            </w:r>
          </w:p>
          <w:p w:rsidR="00272CBD" w:rsidRDefault="0033702D">
            <w:pPr>
              <w:pStyle w:val="ConsPlusNormal"/>
              <w:widowControl/>
              <w:numPr>
                <w:ilvl w:val="0"/>
                <w:numId w:val="5"/>
              </w:numPr>
              <w:tabs>
                <w:tab w:val="left" w:pos="993"/>
              </w:tabs>
              <w:ind w:left="34" w:right="-1" w:firstLine="0"/>
              <w:jc w:val="both"/>
              <w:rPr>
                <w:rFonts w:ascii="Times New Roman" w:hAnsi="Times New Roman" w:cs="Times New Roman"/>
                <w:sz w:val="26"/>
                <w:szCs w:val="26"/>
              </w:rPr>
            </w:pPr>
            <w:r>
              <w:rPr>
                <w:rFonts w:ascii="Times New Roman" w:hAnsi="Times New Roman" w:cs="Times New Roman"/>
                <w:sz w:val="26"/>
                <w:szCs w:val="26"/>
              </w:rPr>
              <w:t>обеспечение реализации подпрограмм и основных мероприятий муниципальной программы в соответствии с установленными сроками и этапами.</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Сроки реализации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Реализация муниципальной программы осуществляется в 2 этапа:</w:t>
            </w:r>
          </w:p>
          <w:p w:rsidR="00272CBD" w:rsidRDefault="0033702D">
            <w:pPr>
              <w:spacing w:after="0" w:line="240" w:lineRule="auto"/>
              <w:jc w:val="both"/>
              <w:rPr>
                <w:rFonts w:ascii="Times New Roman" w:hAnsi="Times New Roman"/>
                <w:bCs/>
                <w:sz w:val="26"/>
                <w:szCs w:val="26"/>
              </w:rPr>
            </w:pPr>
            <w:r>
              <w:rPr>
                <w:rFonts w:ascii="Times New Roman" w:hAnsi="Times New Roman"/>
                <w:bCs/>
                <w:sz w:val="26"/>
                <w:szCs w:val="26"/>
              </w:rPr>
              <w:t>1 этап - 2015-2020 годы;</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bCs/>
                <w:sz w:val="26"/>
                <w:szCs w:val="26"/>
              </w:rPr>
              <w:t>2 этап - 2021-2026 годы.</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8.</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муниципальной программы,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Планируемый общий объем </w:t>
            </w:r>
            <w:proofErr w:type="gramStart"/>
            <w:r>
              <w:rPr>
                <w:rFonts w:ascii="Times New Roman" w:hAnsi="Times New Roman" w:cs="Times New Roman"/>
                <w:sz w:val="26"/>
                <w:szCs w:val="26"/>
              </w:rPr>
              <w:t>финансирования  муниципальной</w:t>
            </w:r>
            <w:proofErr w:type="gramEnd"/>
            <w:r>
              <w:rPr>
                <w:rFonts w:ascii="Times New Roman" w:hAnsi="Times New Roman" w:cs="Times New Roman"/>
                <w:sz w:val="26"/>
                <w:szCs w:val="26"/>
              </w:rPr>
              <w:t xml:space="preserve"> программы в 2015-2026 годах за счет всех источников финансирования составит –  </w:t>
            </w:r>
            <w:r w:rsidR="00BB1728">
              <w:rPr>
                <w:rFonts w:ascii="Times New Roman" w:hAnsi="Times New Roman" w:cs="Times New Roman"/>
                <w:sz w:val="26"/>
                <w:szCs w:val="26"/>
              </w:rPr>
              <w:t>105</w:t>
            </w:r>
            <w:r w:rsidR="00F6316E">
              <w:rPr>
                <w:rFonts w:ascii="Times New Roman" w:hAnsi="Times New Roman" w:cs="Times New Roman"/>
                <w:sz w:val="26"/>
                <w:szCs w:val="26"/>
              </w:rPr>
              <w:t>97537</w:t>
            </w:r>
            <w:r w:rsidR="00BB1728">
              <w:rPr>
                <w:rFonts w:ascii="Times New Roman" w:hAnsi="Times New Roman" w:cs="Times New Roman"/>
                <w:sz w:val="26"/>
                <w:szCs w:val="26"/>
              </w:rPr>
              <w:t>,</w:t>
            </w:r>
            <w:r w:rsidR="00F6316E">
              <w:rPr>
                <w:rFonts w:ascii="Times New Roman" w:hAnsi="Times New Roman" w:cs="Times New Roman"/>
                <w:sz w:val="26"/>
                <w:szCs w:val="26"/>
              </w:rPr>
              <w:t>9</w:t>
            </w:r>
            <w:r w:rsidR="00BB1728">
              <w:rPr>
                <w:rFonts w:ascii="Times New Roman" w:hAnsi="Times New Roman" w:cs="Times New Roman"/>
                <w:sz w:val="26"/>
                <w:szCs w:val="26"/>
              </w:rPr>
              <w:t>7</w:t>
            </w:r>
            <w:r>
              <w:rPr>
                <w:rFonts w:ascii="Times New Roman" w:hAnsi="Times New Roman" w:cs="Times New Roman"/>
                <w:sz w:val="26"/>
                <w:szCs w:val="26"/>
              </w:rPr>
              <w:t xml:space="preserve"> тыс. руб., </w:t>
            </w:r>
            <w:r>
              <w:rPr>
                <w:rFonts w:ascii="Times New Roman" w:hAnsi="Times New Roman" w:cs="Times New Roman"/>
                <w:color w:val="000000" w:themeColor="text1"/>
                <w:sz w:val="26"/>
                <w:szCs w:val="26"/>
              </w:rPr>
              <w:t>в том числе по годам:</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559319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587578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617954,37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726351,2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835387,4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777393,9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957212,2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1133032,2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1327714,8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F6316E">
              <w:rPr>
                <w:rFonts w:ascii="Times New Roman" w:hAnsi="Times New Roman" w:cs="Times New Roman"/>
                <w:color w:val="000000" w:themeColor="text1"/>
                <w:sz w:val="26"/>
                <w:szCs w:val="26"/>
              </w:rPr>
              <w:t>1092075</w:t>
            </w:r>
            <w:r w:rsidR="00BB1728">
              <w:rPr>
                <w:rFonts w:ascii="Times New Roman" w:hAnsi="Times New Roman" w:cs="Times New Roman"/>
                <w:color w:val="000000" w:themeColor="text1"/>
                <w:sz w:val="26"/>
                <w:szCs w:val="26"/>
              </w:rPr>
              <w:t>,</w:t>
            </w:r>
            <w:r w:rsidR="00F6316E">
              <w:rPr>
                <w:rFonts w:ascii="Times New Roman" w:hAnsi="Times New Roman" w:cs="Times New Roman"/>
                <w:color w:val="000000" w:themeColor="text1"/>
                <w:sz w:val="26"/>
                <w:szCs w:val="26"/>
              </w:rPr>
              <w:t>4</w:t>
            </w:r>
            <w:r>
              <w:rPr>
                <w:rFonts w:ascii="Times New Roman" w:hAnsi="Times New Roman" w:cs="Times New Roman"/>
                <w:color w:val="000000" w:themeColor="text1"/>
                <w:sz w:val="26"/>
                <w:szCs w:val="26"/>
              </w:rPr>
              <w:t xml:space="preserve">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1106591,9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876927,6 тыс. рублей.</w:t>
            </w:r>
          </w:p>
          <w:p w:rsidR="00272CBD" w:rsidRDefault="0033702D">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Объём финансирования за счет муниципального бюджета составит </w:t>
            </w:r>
            <w:r w:rsidR="00BB1728">
              <w:rPr>
                <w:rFonts w:ascii="Times New Roman" w:hAnsi="Times New Roman" w:cs="Times New Roman"/>
                <w:color w:val="000000" w:themeColor="text1"/>
                <w:sz w:val="26"/>
                <w:szCs w:val="26"/>
              </w:rPr>
              <w:t>2857</w:t>
            </w:r>
            <w:r w:rsidR="00F6316E">
              <w:rPr>
                <w:rFonts w:ascii="Times New Roman" w:hAnsi="Times New Roman" w:cs="Times New Roman"/>
                <w:color w:val="000000" w:themeColor="text1"/>
                <w:sz w:val="26"/>
                <w:szCs w:val="26"/>
              </w:rPr>
              <w:t>293</w:t>
            </w:r>
            <w:r w:rsidR="00BB1728">
              <w:rPr>
                <w:rFonts w:ascii="Times New Roman" w:hAnsi="Times New Roman" w:cs="Times New Roman"/>
                <w:color w:val="000000" w:themeColor="text1"/>
                <w:sz w:val="26"/>
                <w:szCs w:val="26"/>
              </w:rPr>
              <w:t>,</w:t>
            </w:r>
            <w:r w:rsidR="00F6316E">
              <w:rPr>
                <w:rFonts w:ascii="Times New Roman" w:hAnsi="Times New Roman" w:cs="Times New Roman"/>
                <w:color w:val="000000" w:themeColor="text1"/>
                <w:sz w:val="26"/>
                <w:szCs w:val="26"/>
              </w:rPr>
              <w:t>2</w:t>
            </w:r>
            <w:r w:rsidR="00BB1728">
              <w:rPr>
                <w:rFonts w:ascii="Times New Roman" w:hAnsi="Times New Roman" w:cs="Times New Roman"/>
                <w:color w:val="000000" w:themeColor="text1"/>
                <w:sz w:val="26"/>
                <w:szCs w:val="26"/>
              </w:rPr>
              <w:t>1</w:t>
            </w:r>
            <w:r>
              <w:rPr>
                <w:rFonts w:ascii="Times New Roman" w:hAnsi="Times New Roman" w:cs="Times New Roman"/>
                <w:color w:val="000000" w:themeColor="text1"/>
                <w:sz w:val="26"/>
                <w:szCs w:val="26"/>
              </w:rPr>
              <w:t xml:space="preserve"> тыс. руб., в том числе по годам:</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189038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210021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228610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249845,7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272742,1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263595,1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305761,7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261929,1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284572,1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F6316E">
              <w:rPr>
                <w:rFonts w:ascii="Times New Roman" w:hAnsi="Times New Roman" w:cs="Times New Roman"/>
                <w:color w:val="000000" w:themeColor="text1"/>
                <w:sz w:val="26"/>
                <w:szCs w:val="26"/>
              </w:rPr>
              <w:t>256989</w:t>
            </w:r>
            <w:r w:rsidR="00BB1728">
              <w:rPr>
                <w:rFonts w:ascii="Times New Roman" w:hAnsi="Times New Roman" w:cs="Times New Roman"/>
                <w:color w:val="000000" w:themeColor="text1"/>
                <w:sz w:val="26"/>
                <w:szCs w:val="26"/>
              </w:rPr>
              <w:t>,</w:t>
            </w:r>
            <w:r w:rsidR="00F6316E">
              <w:rPr>
                <w:rFonts w:ascii="Times New Roman" w:hAnsi="Times New Roman" w:cs="Times New Roman"/>
                <w:color w:val="000000" w:themeColor="text1"/>
                <w:sz w:val="26"/>
                <w:szCs w:val="26"/>
              </w:rPr>
              <w:t>5</w:t>
            </w:r>
            <w:r>
              <w:rPr>
                <w:rFonts w:ascii="Times New Roman" w:hAnsi="Times New Roman" w:cs="Times New Roman"/>
                <w:color w:val="000000" w:themeColor="text1"/>
                <w:sz w:val="26"/>
                <w:szCs w:val="26"/>
              </w:rPr>
              <w:t xml:space="preserve">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249932,4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84256,5 тыс. рублей.</w:t>
            </w:r>
          </w:p>
          <w:p w:rsidR="00272CBD" w:rsidRDefault="00715F4E">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бъём финансирования за счет средств областного бюджета составит </w:t>
            </w:r>
            <w:r w:rsidR="00BE586B">
              <w:rPr>
                <w:rFonts w:ascii="Times New Roman" w:hAnsi="Times New Roman" w:cs="Times New Roman"/>
                <w:sz w:val="26"/>
                <w:szCs w:val="26"/>
              </w:rPr>
              <w:t>69001</w:t>
            </w:r>
            <w:r w:rsidR="00F6316E">
              <w:rPr>
                <w:rFonts w:ascii="Times New Roman" w:hAnsi="Times New Roman" w:cs="Times New Roman"/>
                <w:sz w:val="26"/>
                <w:szCs w:val="26"/>
              </w:rPr>
              <w:t>46</w:t>
            </w:r>
            <w:r w:rsidR="0033702D">
              <w:rPr>
                <w:rFonts w:ascii="Times New Roman" w:hAnsi="Times New Roman" w:cs="Times New Roman"/>
                <w:sz w:val="26"/>
                <w:szCs w:val="26"/>
              </w:rPr>
              <w:t>,</w:t>
            </w:r>
            <w:r w:rsidR="00F6316E">
              <w:rPr>
                <w:rFonts w:ascii="Times New Roman" w:hAnsi="Times New Roman" w:cs="Times New Roman"/>
                <w:sz w:val="26"/>
                <w:szCs w:val="26"/>
              </w:rPr>
              <w:t>4</w:t>
            </w:r>
            <w:r w:rsidR="0033702D">
              <w:rPr>
                <w:rFonts w:ascii="Times New Roman" w:hAnsi="Times New Roman" w:cs="Times New Roman"/>
                <w:sz w:val="26"/>
                <w:szCs w:val="26"/>
              </w:rPr>
              <w:t>7 тыс. руб.</w:t>
            </w:r>
            <w:r>
              <w:rPr>
                <w:rFonts w:ascii="Times New Roman" w:hAnsi="Times New Roman" w:cs="Times New Roman"/>
                <w:sz w:val="26"/>
                <w:szCs w:val="26"/>
              </w:rPr>
              <w:t>,</w:t>
            </w:r>
            <w:r>
              <w:rPr>
                <w:rFonts w:ascii="Times New Roman" w:hAnsi="Times New Roman" w:cs="Times New Roman"/>
                <w:color w:val="000000" w:themeColor="text1"/>
                <w:sz w:val="26"/>
                <w:szCs w:val="26"/>
              </w:rPr>
              <w:t xml:space="preserve"> в том числе по годам:</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332662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343135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346217,27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428193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513522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474548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2021 год – 549319,5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802640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904434,1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F6316E">
              <w:rPr>
                <w:rFonts w:ascii="Times New Roman" w:hAnsi="Times New Roman" w:cs="Times New Roman"/>
                <w:color w:val="000000" w:themeColor="text1"/>
                <w:sz w:val="26"/>
                <w:szCs w:val="26"/>
              </w:rPr>
              <w:t>718205</w:t>
            </w:r>
            <w:r w:rsidR="00BE586B">
              <w:rPr>
                <w:rFonts w:ascii="Times New Roman" w:hAnsi="Times New Roman" w:cs="Times New Roman"/>
                <w:color w:val="000000" w:themeColor="text1"/>
                <w:sz w:val="26"/>
                <w:szCs w:val="26"/>
              </w:rPr>
              <w:t>,</w:t>
            </w:r>
            <w:r w:rsidR="00F6316E">
              <w:rPr>
                <w:rFonts w:ascii="Times New Roman" w:hAnsi="Times New Roman" w:cs="Times New Roman"/>
                <w:color w:val="000000" w:themeColor="text1"/>
                <w:sz w:val="26"/>
                <w:szCs w:val="26"/>
              </w:rPr>
              <w:t>6</w:t>
            </w:r>
            <w:r>
              <w:rPr>
                <w:rFonts w:ascii="Times New Roman" w:hAnsi="Times New Roman" w:cs="Times New Roman"/>
                <w:color w:val="000000" w:themeColor="text1"/>
                <w:sz w:val="26"/>
                <w:szCs w:val="26"/>
              </w:rPr>
              <w:t xml:space="preserve">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774618,2 тыс. рублей;</w:t>
            </w:r>
          </w:p>
          <w:p w:rsidR="00715F4E" w:rsidRDefault="00715F4E" w:rsidP="00715F4E">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712651,8 тыс. рублей.</w:t>
            </w:r>
          </w:p>
          <w:p w:rsidR="00272CBD" w:rsidRDefault="00F2763C">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бъём финансирования за счет средств федерального бюджета составит </w:t>
            </w:r>
            <w:r w:rsidR="00F6316E">
              <w:rPr>
                <w:rFonts w:ascii="Times New Roman" w:hAnsi="Times New Roman" w:cs="Times New Roman"/>
                <w:sz w:val="26"/>
                <w:szCs w:val="26"/>
              </w:rPr>
              <w:t>307919</w:t>
            </w:r>
            <w:r w:rsidR="0033702D">
              <w:rPr>
                <w:rFonts w:ascii="Times New Roman" w:hAnsi="Times New Roman" w:cs="Times New Roman"/>
                <w:sz w:val="26"/>
                <w:szCs w:val="26"/>
              </w:rPr>
              <w:t>,</w:t>
            </w:r>
            <w:r w:rsidR="00F6316E">
              <w:rPr>
                <w:rFonts w:ascii="Times New Roman" w:hAnsi="Times New Roman" w:cs="Times New Roman"/>
                <w:sz w:val="26"/>
                <w:szCs w:val="26"/>
              </w:rPr>
              <w:t>4</w:t>
            </w:r>
            <w:r w:rsidR="0033702D">
              <w:rPr>
                <w:rFonts w:ascii="Times New Roman" w:hAnsi="Times New Roman" w:cs="Times New Roman"/>
                <w:sz w:val="26"/>
                <w:szCs w:val="26"/>
              </w:rPr>
              <w:t>9 тыс. руб.</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в том числе по годам:</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100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0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165,6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1456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885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9320,2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F6316E">
              <w:rPr>
                <w:rFonts w:ascii="Times New Roman" w:hAnsi="Times New Roman" w:cs="Times New Roman"/>
                <w:color w:val="000000" w:themeColor="text1"/>
                <w:sz w:val="26"/>
                <w:szCs w:val="26"/>
              </w:rPr>
              <w:t>65073</w:t>
            </w:r>
            <w:r>
              <w:rPr>
                <w:rFonts w:ascii="Times New Roman" w:hAnsi="Times New Roman" w:cs="Times New Roman"/>
                <w:color w:val="000000" w:themeColor="text1"/>
                <w:sz w:val="26"/>
                <w:szCs w:val="26"/>
              </w:rPr>
              <w:t>,</w:t>
            </w:r>
            <w:r w:rsidR="00F6316E">
              <w:rPr>
                <w:rFonts w:ascii="Times New Roman" w:hAnsi="Times New Roman" w:cs="Times New Roman"/>
                <w:color w:val="000000" w:themeColor="text1"/>
                <w:sz w:val="26"/>
                <w:szCs w:val="26"/>
              </w:rPr>
              <w:t>3</w:t>
            </w:r>
            <w:r>
              <w:rPr>
                <w:rFonts w:ascii="Times New Roman" w:hAnsi="Times New Roman" w:cs="Times New Roman"/>
                <w:color w:val="000000" w:themeColor="text1"/>
                <w:sz w:val="26"/>
                <w:szCs w:val="26"/>
              </w:rPr>
              <w:t xml:space="preserve">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30234,3 тыс. рублей;</w:t>
            </w:r>
          </w:p>
          <w:p w:rsidR="00F2763C" w:rsidRDefault="00F2763C" w:rsidP="00F2763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 тыс. рублей.</w:t>
            </w:r>
          </w:p>
          <w:p w:rsidR="00272CBD" w:rsidRDefault="007C5F4D">
            <w:pPr>
              <w:spacing w:after="0" w:line="240" w:lineRule="auto"/>
              <w:ind w:left="34" w:right="-1"/>
              <w:jc w:val="both"/>
              <w:rPr>
                <w:rFonts w:ascii="Times New Roman" w:hAnsi="Times New Roman" w:cs="Times New Roman"/>
                <w:color w:val="000000" w:themeColor="text1"/>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532178,8 тыс. руб.</w:t>
            </w:r>
            <w:r>
              <w:rPr>
                <w:rFonts w:ascii="Times New Roman" w:hAnsi="Times New Roman" w:cs="Times New Roman"/>
                <w:sz w:val="26"/>
                <w:szCs w:val="26"/>
              </w:rPr>
              <w:t xml:space="preserve">, </w:t>
            </w:r>
            <w:r>
              <w:rPr>
                <w:rFonts w:ascii="Times New Roman" w:hAnsi="Times New Roman" w:cs="Times New Roman"/>
                <w:color w:val="000000" w:themeColor="text1"/>
                <w:sz w:val="26"/>
                <w:szCs w:val="26"/>
              </w:rPr>
              <w:t>в том числе по годам:</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37519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34422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42961,5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46856,5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48238,3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29930,6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w:t>
            </w:r>
            <w:r w:rsidR="00940F43">
              <w:rPr>
                <w:rFonts w:ascii="Times New Roman" w:hAnsi="Times New Roman" w:cs="Times New Roman"/>
                <w:color w:val="000000" w:themeColor="text1"/>
                <w:sz w:val="26"/>
                <w:szCs w:val="26"/>
              </w:rPr>
              <w:t xml:space="preserve"> 37710,5</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w:t>
            </w:r>
            <w:r w:rsidR="00940F43">
              <w:rPr>
                <w:rFonts w:ascii="Times New Roman" w:hAnsi="Times New Roman" w:cs="Times New Roman"/>
                <w:color w:val="000000" w:themeColor="text1"/>
                <w:sz w:val="26"/>
                <w:szCs w:val="26"/>
              </w:rPr>
              <w:t xml:space="preserve"> 41293,9</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w:t>
            </w:r>
            <w:r w:rsidR="00940F43">
              <w:rPr>
                <w:rFonts w:ascii="Times New Roman" w:hAnsi="Times New Roman" w:cs="Times New Roman"/>
                <w:color w:val="000000" w:themeColor="text1"/>
                <w:sz w:val="26"/>
                <w:szCs w:val="26"/>
              </w:rPr>
              <w:t xml:space="preserve"> 57825,5</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w:t>
            </w:r>
            <w:r w:rsidR="00940F43">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7C5F4D" w:rsidRDefault="007C5F4D" w:rsidP="007C5F4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w:t>
            </w:r>
            <w:r w:rsidR="00940F43">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7C5F4D" w:rsidRPr="007C5F4D" w:rsidRDefault="007C5F4D" w:rsidP="00940F43">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w:t>
            </w:r>
            <w:r w:rsidR="00940F43">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tc>
      </w:tr>
      <w:tr w:rsidR="00272CBD">
        <w:tc>
          <w:tcPr>
            <w:tcW w:w="786" w:type="dxa"/>
            <w:tcBorders>
              <w:top w:val="single" w:sz="4" w:space="0" w:color="000000"/>
              <w:left w:val="single" w:sz="4" w:space="0" w:color="000000"/>
              <w:bottom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lastRenderedPageBreak/>
              <w:t>9.</w:t>
            </w:r>
          </w:p>
        </w:tc>
        <w:tc>
          <w:tcPr>
            <w:tcW w:w="2552"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 реализации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2.Удельный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widowControl w:val="0"/>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3.Доля обучающихся в современных условиях, соответствующих требованиям федеральных государственных образовательных стандартов к 2026 году -  100 %.</w:t>
            </w:r>
          </w:p>
          <w:p w:rsidR="00272CBD" w:rsidRDefault="0033702D">
            <w:pPr>
              <w:widowControl w:val="0"/>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lastRenderedPageBreak/>
              <w:t xml:space="preserve">4.Доля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w:t>
            </w:r>
            <w:proofErr w:type="gramStart"/>
            <w:r>
              <w:rPr>
                <w:rFonts w:ascii="Times New Roman" w:hAnsi="Times New Roman" w:cs="Times New Roman"/>
                <w:sz w:val="26"/>
                <w:szCs w:val="26"/>
              </w:rPr>
              <w:t>образования  к</w:t>
            </w:r>
            <w:proofErr w:type="gramEnd"/>
            <w:r>
              <w:rPr>
                <w:rFonts w:ascii="Times New Roman" w:hAnsi="Times New Roman" w:cs="Times New Roman"/>
                <w:sz w:val="26"/>
                <w:szCs w:val="26"/>
              </w:rPr>
              <w:t xml:space="preserve"> 2026 году - 83 %.</w:t>
            </w:r>
          </w:p>
          <w:p w:rsidR="00272CBD" w:rsidRDefault="0033702D">
            <w:pPr>
              <w:tabs>
                <w:tab w:val="left" w:pos="460"/>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5.Доля детей, охваченных дополнительными образовательными программами, в общей численности  детей и молодежи в возрасте от 5  до 18 лет к 2026 году  - 82%.</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6.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18-ти лет – 30% к 2026 году.</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 xml:space="preserve"> 7.Удельный вес численности обучающихся по дополнительным общеобразовательным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proofErr w:type="gramStart"/>
            <w:r>
              <w:rPr>
                <w:rFonts w:ascii="Times New Roman" w:hAnsi="Times New Roman" w:cs="Times New Roman"/>
                <w:sz w:val="26"/>
                <w:szCs w:val="26"/>
              </w:rPr>
              <w:t>к  2026</w:t>
            </w:r>
            <w:proofErr w:type="gramEnd"/>
            <w:r>
              <w:rPr>
                <w:rFonts w:ascii="Times New Roman" w:hAnsi="Times New Roman" w:cs="Times New Roman"/>
                <w:sz w:val="26"/>
                <w:szCs w:val="26"/>
              </w:rPr>
              <w:t xml:space="preserve"> году  -  67 %.</w:t>
            </w:r>
          </w:p>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8.Доля детей, охваченных организованным отдыхом и оздоровлением в учреждениях, подведомственных управлению образования к 20</w:t>
            </w:r>
            <w:r w:rsidRPr="00E87350">
              <w:rPr>
                <w:rFonts w:ascii="Times New Roman" w:hAnsi="Times New Roman" w:cs="Times New Roman"/>
                <w:sz w:val="26"/>
                <w:szCs w:val="26"/>
              </w:rPr>
              <w:t>2</w:t>
            </w:r>
            <w:r w:rsidR="00E87350" w:rsidRPr="00E87350">
              <w:rPr>
                <w:rFonts w:ascii="Times New Roman" w:hAnsi="Times New Roman" w:cs="Times New Roman"/>
                <w:sz w:val="26"/>
                <w:szCs w:val="26"/>
              </w:rPr>
              <w:t>6</w:t>
            </w:r>
            <w:r w:rsidRPr="00E87350">
              <w:rPr>
                <w:rFonts w:ascii="Times New Roman" w:hAnsi="Times New Roman" w:cs="Times New Roman"/>
                <w:sz w:val="26"/>
                <w:szCs w:val="26"/>
              </w:rPr>
              <w:t xml:space="preserve"> </w:t>
            </w:r>
            <w:r>
              <w:rPr>
                <w:rFonts w:ascii="Times New Roman" w:hAnsi="Times New Roman" w:cs="Times New Roman"/>
                <w:sz w:val="26"/>
                <w:szCs w:val="26"/>
              </w:rPr>
              <w:t xml:space="preserve"> году - 93 %</w:t>
            </w:r>
          </w:p>
          <w:p w:rsidR="00272CBD" w:rsidRDefault="0033702D">
            <w:pPr>
              <w:pStyle w:val="aff0"/>
              <w:shd w:val="clear" w:color="auto" w:fill="FFFFFF"/>
              <w:tabs>
                <w:tab w:val="left" w:pos="993"/>
              </w:tabs>
              <w:spacing w:before="0" w:after="0"/>
              <w:jc w:val="both"/>
              <w:rPr>
                <w:rFonts w:ascii="Times New Roman" w:eastAsia="Times New Roman" w:hAnsi="Times New Roman" w:cs="Times New Roman"/>
              </w:rPr>
            </w:pPr>
            <w:r>
              <w:rPr>
                <w:rFonts w:ascii="Times New Roman" w:hAnsi="Times New Roman" w:cs="Times New Roman"/>
                <w:sz w:val="26"/>
                <w:szCs w:val="26"/>
              </w:rPr>
              <w:t xml:space="preserve">9. </w:t>
            </w:r>
            <w:r>
              <w:rPr>
                <w:rFonts w:ascii="Times New Roman" w:eastAsia="DejaVu Sans" w:hAnsi="Times New Roman" w:cs="Times New Roman"/>
                <w:sz w:val="26"/>
                <w:szCs w:val="26"/>
              </w:rPr>
              <w:t xml:space="preserve">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r>
              <w:rPr>
                <w:rFonts w:ascii="Times New Roman" w:eastAsia="Times New Roman" w:hAnsi="Times New Roman" w:cs="Times New Roman"/>
                <w:sz w:val="26"/>
                <w:szCs w:val="26"/>
              </w:rPr>
              <w:t>- 100% в 202</w:t>
            </w:r>
            <w:r w:rsidR="00E87350" w:rsidRPr="00E87350">
              <w:rPr>
                <w:rFonts w:ascii="Times New Roman" w:hAnsi="Times New Roman" w:cs="Times New Roman"/>
                <w:sz w:val="26"/>
                <w:szCs w:val="26"/>
              </w:rPr>
              <w:t>6</w:t>
            </w:r>
            <w:r>
              <w:rPr>
                <w:rFonts w:ascii="Times New Roman" w:eastAsia="Times New Roman" w:hAnsi="Times New Roman" w:cs="Times New Roman"/>
                <w:sz w:val="26"/>
                <w:szCs w:val="26"/>
              </w:rPr>
              <w:t xml:space="preserve"> году</w:t>
            </w:r>
            <w:r>
              <w:rPr>
                <w:rFonts w:ascii="Times New Roman" w:eastAsia="Times New Roman" w:hAnsi="Times New Roman" w:cs="Times New Roman"/>
              </w:rPr>
              <w:t>;</w:t>
            </w:r>
          </w:p>
          <w:p w:rsidR="00272CBD" w:rsidRDefault="0033702D">
            <w:pPr>
              <w:tabs>
                <w:tab w:val="left" w:pos="1843"/>
              </w:tabs>
              <w:spacing w:after="0" w:line="240" w:lineRule="auto"/>
              <w:ind w:left="34" w:right="-1"/>
              <w:jc w:val="both"/>
              <w:rPr>
                <w:rFonts w:ascii="Times New Roman" w:eastAsia="DejaVu Sans" w:hAnsi="Times New Roman" w:cs="Times New Roman"/>
                <w:sz w:val="26"/>
                <w:szCs w:val="26"/>
              </w:rPr>
            </w:pPr>
            <w:r>
              <w:rPr>
                <w:rFonts w:ascii="Times New Roman" w:eastAsia="DejaVu Sans" w:hAnsi="Times New Roman" w:cs="Times New Roman"/>
                <w:sz w:val="26"/>
                <w:szCs w:val="26"/>
              </w:rPr>
              <w:t xml:space="preserve">10. Доля педагогических и руководящих  работников образовательных организаций, </w:t>
            </w:r>
            <w:r w:rsidRPr="00E87350">
              <w:rPr>
                <w:rFonts w:ascii="Times New Roman" w:eastAsia="DejaVu Sans" w:hAnsi="Times New Roman" w:cs="Times New Roman"/>
                <w:sz w:val="26"/>
                <w:szCs w:val="26"/>
              </w:rPr>
              <w:t>вовлеченных в инновационную деятельность - 70</w:t>
            </w:r>
            <w:r w:rsidRPr="00E87350">
              <w:rPr>
                <w:rFonts w:ascii="Times New Roman" w:eastAsia="Times New Roman" w:hAnsi="Times New Roman" w:cs="Times New Roman"/>
                <w:sz w:val="26"/>
                <w:szCs w:val="26"/>
              </w:rPr>
              <w:t>% в 202</w:t>
            </w:r>
            <w:r w:rsidR="00E87350" w:rsidRPr="00E87350">
              <w:rPr>
                <w:rFonts w:ascii="Times New Roman" w:hAnsi="Times New Roman" w:cs="Times New Roman"/>
                <w:sz w:val="26"/>
                <w:szCs w:val="26"/>
              </w:rPr>
              <w:t>6</w:t>
            </w:r>
            <w:r w:rsidRPr="00E87350">
              <w:rPr>
                <w:rFonts w:ascii="Times New Roman" w:hAnsi="Times New Roman" w:cs="Times New Roman"/>
                <w:sz w:val="26"/>
                <w:szCs w:val="26"/>
              </w:rPr>
              <w:t xml:space="preserve">  </w:t>
            </w:r>
            <w:r w:rsidRPr="00E87350">
              <w:rPr>
                <w:rFonts w:ascii="Times New Roman" w:eastAsia="Times New Roman" w:hAnsi="Times New Roman" w:cs="Times New Roman"/>
                <w:sz w:val="26"/>
                <w:szCs w:val="26"/>
              </w:rPr>
              <w:t>году</w:t>
            </w:r>
            <w:r>
              <w:rPr>
                <w:rFonts w:ascii="Times New Roman" w:eastAsia="DejaVu Sans" w:hAnsi="Times New Roman" w:cs="Times New Roman"/>
                <w:sz w:val="26"/>
                <w:szCs w:val="26"/>
              </w:rPr>
              <w:t>.</w:t>
            </w:r>
          </w:p>
          <w:p w:rsidR="00272CBD" w:rsidRDefault="0033702D">
            <w:pPr>
              <w:tabs>
                <w:tab w:val="left" w:pos="1843"/>
              </w:tabs>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 xml:space="preserve">11.Уровень ежегодного достижения показателей муниципальной программы и ее подпрограмм- 100 % </w:t>
            </w:r>
            <w:r w:rsidRPr="00E87350">
              <w:rPr>
                <w:rFonts w:ascii="Times New Roman" w:hAnsi="Times New Roman" w:cs="Times New Roman"/>
                <w:sz w:val="26"/>
                <w:szCs w:val="26"/>
              </w:rPr>
              <w:t>в 202</w:t>
            </w:r>
            <w:r w:rsidR="00E87350" w:rsidRPr="00E87350">
              <w:rPr>
                <w:rFonts w:ascii="Times New Roman" w:hAnsi="Times New Roman" w:cs="Times New Roman"/>
                <w:sz w:val="26"/>
                <w:szCs w:val="26"/>
              </w:rPr>
              <w:t xml:space="preserve">6 </w:t>
            </w:r>
            <w:r>
              <w:rPr>
                <w:rFonts w:ascii="Times New Roman" w:hAnsi="Times New Roman" w:cs="Times New Roman"/>
                <w:sz w:val="26"/>
                <w:szCs w:val="26"/>
              </w:rPr>
              <w:t>году.</w:t>
            </w:r>
          </w:p>
        </w:tc>
      </w:tr>
    </w:tbl>
    <w:p w:rsidR="00E87350" w:rsidRDefault="00E87350">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 xml:space="preserve">1.Общая характеристика сферы реализации муниципальной программы, </w:t>
      </w: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 xml:space="preserve">в том числе формулировки основных проблем в указанной сфере </w:t>
      </w: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и прогноз ее развития</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Главной целью стратегии развития образования является определение приоритетов развития дошкольного, общего и дополнительного образования, укрепление и развитие воспитательного потенциала в социокультурном пространстве Белгородской области на основе взаимодействия общего, дошкольного  и дополнительного образования, повышение доступности качественного образования, соответствующего требованиям инновационного развития экономики региона и страны в целом.</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Современное состояние муниципальной сферы образования свидетельствует о положительной динамике ее развития. Качество работы образовательных организаций подтверждается результатами их участия в независимых экспертизах. На протяжении ряда лет образовательные организации района демонстрируют высокие показатели.</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По итогам  областного конкурса «Школа года»:</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2013 году МБОУ «СОШ </w:t>
      </w:r>
      <w:proofErr w:type="spellStart"/>
      <w:r>
        <w:rPr>
          <w:rFonts w:ascii="Times New Roman" w:hAnsi="Times New Roman" w:cs="Times New Roman"/>
          <w:sz w:val="26"/>
          <w:szCs w:val="26"/>
        </w:rPr>
        <w:t>с.Ольшанка</w:t>
      </w:r>
      <w:proofErr w:type="spellEnd"/>
      <w:r>
        <w:rPr>
          <w:rFonts w:ascii="Times New Roman" w:hAnsi="Times New Roman" w:cs="Times New Roman"/>
          <w:sz w:val="26"/>
          <w:szCs w:val="26"/>
        </w:rPr>
        <w:t xml:space="preserve"> Чернянского района Белгородской области» победитель в номинации «Сельские общеобразовательные учреждения»,</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в 2014 году</w:t>
      </w:r>
      <w:r>
        <w:rPr>
          <w:rFonts w:ascii="Times New Roman" w:hAnsi="Times New Roman"/>
          <w:sz w:val="26"/>
          <w:szCs w:val="26"/>
        </w:rPr>
        <w:t xml:space="preserve"> МБОУ «СОШ </w:t>
      </w:r>
      <w:proofErr w:type="spellStart"/>
      <w:r>
        <w:rPr>
          <w:rFonts w:ascii="Times New Roman" w:hAnsi="Times New Roman"/>
          <w:sz w:val="26"/>
          <w:szCs w:val="26"/>
        </w:rPr>
        <w:t>с.Волотово</w:t>
      </w:r>
      <w:proofErr w:type="spellEnd"/>
      <w:r>
        <w:rPr>
          <w:rFonts w:ascii="Times New Roman" w:hAnsi="Times New Roman"/>
          <w:sz w:val="26"/>
          <w:szCs w:val="26"/>
        </w:rPr>
        <w:t xml:space="preserve"> </w:t>
      </w:r>
      <w:r>
        <w:rPr>
          <w:rFonts w:ascii="Times New Roman" w:hAnsi="Times New Roman" w:cs="Times New Roman"/>
          <w:sz w:val="26"/>
          <w:szCs w:val="26"/>
        </w:rPr>
        <w:t>Чернянского района Белгородской области</w:t>
      </w:r>
      <w:r>
        <w:rPr>
          <w:rFonts w:ascii="Times New Roman" w:hAnsi="Times New Roman"/>
          <w:sz w:val="26"/>
          <w:szCs w:val="26"/>
        </w:rPr>
        <w:t>», победитель в номинации «Школа воспитательных традиций»</w:t>
      </w:r>
      <w:r>
        <w:rPr>
          <w:rFonts w:ascii="Times New Roman" w:hAnsi="Times New Roman" w:cs="Times New Roman"/>
          <w:sz w:val="26"/>
          <w:szCs w:val="26"/>
        </w:rPr>
        <w:t>,</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2015 году </w:t>
      </w:r>
      <w:r>
        <w:rPr>
          <w:rFonts w:ascii="Times New Roman" w:hAnsi="Times New Roman"/>
          <w:sz w:val="26"/>
          <w:szCs w:val="26"/>
        </w:rPr>
        <w:t xml:space="preserve">МБОУ «СОШ </w:t>
      </w:r>
      <w:proofErr w:type="spellStart"/>
      <w:r>
        <w:rPr>
          <w:rFonts w:ascii="Times New Roman" w:hAnsi="Times New Roman"/>
          <w:sz w:val="26"/>
          <w:szCs w:val="26"/>
        </w:rPr>
        <w:t>с.Орлик</w:t>
      </w:r>
      <w:proofErr w:type="spellEnd"/>
      <w:r>
        <w:rPr>
          <w:rFonts w:ascii="Times New Roman" w:hAnsi="Times New Roman"/>
          <w:sz w:val="26"/>
          <w:szCs w:val="26"/>
        </w:rPr>
        <w:t xml:space="preserve"> </w:t>
      </w:r>
      <w:r>
        <w:rPr>
          <w:rFonts w:ascii="Times New Roman" w:hAnsi="Times New Roman" w:cs="Times New Roman"/>
          <w:sz w:val="26"/>
          <w:szCs w:val="26"/>
        </w:rPr>
        <w:t>Чернянского района Белгородской области</w:t>
      </w:r>
      <w:r>
        <w:rPr>
          <w:rFonts w:ascii="Times New Roman" w:hAnsi="Times New Roman"/>
          <w:sz w:val="26"/>
          <w:szCs w:val="26"/>
        </w:rPr>
        <w:t xml:space="preserve">», победитель в </w:t>
      </w:r>
      <w:proofErr w:type="gramStart"/>
      <w:r>
        <w:rPr>
          <w:rFonts w:ascii="Times New Roman" w:hAnsi="Times New Roman"/>
          <w:sz w:val="26"/>
          <w:szCs w:val="26"/>
        </w:rPr>
        <w:t>номинации  «</w:t>
      </w:r>
      <w:proofErr w:type="gramEnd"/>
      <w:r>
        <w:rPr>
          <w:rFonts w:ascii="Times New Roman" w:hAnsi="Times New Roman"/>
          <w:sz w:val="26"/>
          <w:szCs w:val="26"/>
        </w:rPr>
        <w:t>Сельские средние общеобразовательные учреждения»</w:t>
      </w:r>
      <w:r>
        <w:rPr>
          <w:rFonts w:ascii="Times New Roman" w:hAnsi="Times New Roman" w:cs="Times New Roman"/>
          <w:sz w:val="26"/>
          <w:szCs w:val="26"/>
        </w:rPr>
        <w:t>,</w:t>
      </w:r>
    </w:p>
    <w:p w:rsidR="00272CBD" w:rsidRDefault="0033702D">
      <w:pPr>
        <w:spacing w:after="0" w:line="240" w:lineRule="auto"/>
        <w:jc w:val="both"/>
        <w:rPr>
          <w:rFonts w:ascii="Times New Roman" w:hAnsi="Times New Roman"/>
          <w:sz w:val="26"/>
          <w:szCs w:val="26"/>
        </w:rPr>
      </w:pPr>
      <w:r>
        <w:rPr>
          <w:rFonts w:ascii="Times New Roman" w:hAnsi="Times New Roman" w:cs="Times New Roman"/>
          <w:sz w:val="26"/>
          <w:szCs w:val="26"/>
        </w:rPr>
        <w:t xml:space="preserve">-    в 2016 году </w:t>
      </w:r>
      <w:r>
        <w:rPr>
          <w:rFonts w:ascii="Times New Roman" w:hAnsi="Times New Roman"/>
          <w:sz w:val="26"/>
          <w:szCs w:val="26"/>
        </w:rPr>
        <w:t xml:space="preserve">МБОУ «СОШ </w:t>
      </w:r>
      <w:proofErr w:type="spellStart"/>
      <w:r>
        <w:rPr>
          <w:rFonts w:ascii="Times New Roman" w:hAnsi="Times New Roman"/>
          <w:sz w:val="26"/>
          <w:szCs w:val="26"/>
        </w:rPr>
        <w:t>с.Ездочное</w:t>
      </w:r>
      <w:proofErr w:type="spellEnd"/>
      <w:r>
        <w:rPr>
          <w:rFonts w:ascii="Times New Roman" w:hAnsi="Times New Roman"/>
          <w:sz w:val="26"/>
          <w:szCs w:val="26"/>
        </w:rPr>
        <w:t xml:space="preserve"> </w:t>
      </w:r>
      <w:r>
        <w:rPr>
          <w:rFonts w:ascii="Times New Roman" w:hAnsi="Times New Roman" w:cs="Times New Roman"/>
          <w:sz w:val="26"/>
          <w:szCs w:val="26"/>
        </w:rPr>
        <w:t>Чернянского района Белгородской области</w:t>
      </w:r>
      <w:r>
        <w:rPr>
          <w:rFonts w:ascii="Times New Roman" w:hAnsi="Times New Roman"/>
          <w:sz w:val="26"/>
          <w:szCs w:val="26"/>
        </w:rPr>
        <w:t>», лауреат,</w:t>
      </w:r>
    </w:p>
    <w:p w:rsidR="00272CBD" w:rsidRDefault="0033702D">
      <w:pPr>
        <w:spacing w:after="0" w:line="240" w:lineRule="auto"/>
        <w:jc w:val="both"/>
        <w:rPr>
          <w:rFonts w:ascii="Times New Roman" w:hAnsi="Times New Roman"/>
          <w:sz w:val="26"/>
          <w:szCs w:val="26"/>
        </w:rPr>
      </w:pPr>
      <w:r>
        <w:rPr>
          <w:rFonts w:ascii="Times New Roman" w:hAnsi="Times New Roman"/>
          <w:sz w:val="26"/>
          <w:szCs w:val="26"/>
        </w:rPr>
        <w:t xml:space="preserve">- в 2017 году МБОУ «СОШ </w:t>
      </w:r>
      <w:proofErr w:type="spellStart"/>
      <w:r>
        <w:rPr>
          <w:rFonts w:ascii="Times New Roman" w:hAnsi="Times New Roman"/>
          <w:sz w:val="26"/>
          <w:szCs w:val="26"/>
        </w:rPr>
        <w:t>с.Верхнее</w:t>
      </w:r>
      <w:proofErr w:type="spellEnd"/>
      <w:r>
        <w:rPr>
          <w:rFonts w:ascii="Times New Roman" w:hAnsi="Times New Roman"/>
          <w:sz w:val="26"/>
          <w:szCs w:val="26"/>
        </w:rPr>
        <w:t xml:space="preserve"> Кузькино</w:t>
      </w:r>
      <w:r>
        <w:rPr>
          <w:rFonts w:ascii="Times New Roman" w:hAnsi="Times New Roman" w:cs="Times New Roman"/>
          <w:sz w:val="26"/>
          <w:szCs w:val="26"/>
        </w:rPr>
        <w:t xml:space="preserve"> Чернянского района Белгородской области</w:t>
      </w:r>
      <w:r>
        <w:rPr>
          <w:rFonts w:ascii="Times New Roman" w:hAnsi="Times New Roman"/>
          <w:sz w:val="26"/>
          <w:szCs w:val="26"/>
        </w:rPr>
        <w:t>», победитель в номинации «Школа единения традиций и новаций»,</w:t>
      </w:r>
    </w:p>
    <w:p w:rsidR="00272CBD" w:rsidRDefault="0033702D">
      <w:pPr>
        <w:spacing w:after="0" w:line="240" w:lineRule="auto"/>
        <w:jc w:val="both"/>
        <w:rPr>
          <w:rFonts w:ascii="Times New Roman" w:hAnsi="Times New Roman"/>
          <w:sz w:val="26"/>
          <w:szCs w:val="26"/>
        </w:rPr>
      </w:pPr>
      <w:r>
        <w:rPr>
          <w:rFonts w:ascii="Times New Roman" w:hAnsi="Times New Roman"/>
          <w:sz w:val="26"/>
          <w:szCs w:val="26"/>
        </w:rPr>
        <w:t>- в 2018 году МБОУ «ЧСОШ №1 с УИОП», победитель,</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2019 году МБОУ «СОШ </w:t>
      </w:r>
      <w:proofErr w:type="spellStart"/>
      <w:r>
        <w:rPr>
          <w:rFonts w:ascii="Times New Roman" w:hAnsi="Times New Roman" w:cs="Times New Roman"/>
          <w:sz w:val="26"/>
          <w:szCs w:val="26"/>
        </w:rPr>
        <w:t>с.Ольшанка</w:t>
      </w:r>
      <w:proofErr w:type="spellEnd"/>
      <w:r>
        <w:rPr>
          <w:rFonts w:ascii="Times New Roman" w:hAnsi="Times New Roman" w:cs="Times New Roman"/>
          <w:sz w:val="26"/>
          <w:szCs w:val="26"/>
        </w:rPr>
        <w:t xml:space="preserve"> Чернянского района Белгородской области», лауреат,</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2020 году МБОУ «СОШ </w:t>
      </w:r>
      <w:proofErr w:type="spellStart"/>
      <w:r>
        <w:rPr>
          <w:rFonts w:ascii="Times New Roman" w:hAnsi="Times New Roman" w:cs="Times New Roman"/>
          <w:sz w:val="26"/>
          <w:szCs w:val="26"/>
        </w:rPr>
        <w:t>с.Волотово</w:t>
      </w:r>
      <w:proofErr w:type="spellEnd"/>
      <w:r>
        <w:rPr>
          <w:rFonts w:ascii="Times New Roman" w:hAnsi="Times New Roman" w:cs="Times New Roman"/>
          <w:sz w:val="26"/>
          <w:szCs w:val="26"/>
        </w:rPr>
        <w:t xml:space="preserve"> Чернянского района Белгородской области», победитель,</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2021 году МБОУ «СОШ №2 </w:t>
      </w:r>
      <w:proofErr w:type="spellStart"/>
      <w:r>
        <w:rPr>
          <w:rFonts w:ascii="Times New Roman" w:hAnsi="Times New Roman" w:cs="Times New Roman"/>
          <w:sz w:val="26"/>
          <w:szCs w:val="26"/>
        </w:rPr>
        <w:t>п.Чернянка</w:t>
      </w:r>
      <w:proofErr w:type="spellEnd"/>
      <w:r>
        <w:rPr>
          <w:rFonts w:ascii="Times New Roman" w:hAnsi="Times New Roman" w:cs="Times New Roman"/>
          <w:sz w:val="26"/>
          <w:szCs w:val="26"/>
        </w:rPr>
        <w:t>», призер,</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2022 году МБОУ «СОШ с. </w:t>
      </w:r>
      <w:proofErr w:type="spellStart"/>
      <w:r>
        <w:rPr>
          <w:rFonts w:ascii="Times New Roman" w:hAnsi="Times New Roman" w:cs="Times New Roman"/>
          <w:sz w:val="26"/>
          <w:szCs w:val="26"/>
        </w:rPr>
        <w:t>Малотроицкое</w:t>
      </w:r>
      <w:proofErr w:type="spellEnd"/>
      <w:r>
        <w:rPr>
          <w:rFonts w:ascii="Times New Roman" w:hAnsi="Times New Roman" w:cs="Times New Roman"/>
          <w:sz w:val="26"/>
          <w:szCs w:val="26"/>
        </w:rPr>
        <w:t xml:space="preserve"> Чернянского района Белгородской области», призер, </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 2023 году МБОУ «СОШ с. Орлик Чернянского района Белгородской области», призер.</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По итогам  областного конкурса «Детский сад  года»:</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 2013 году МБДОУ «Детский сад «Сказка» </w:t>
      </w:r>
      <w:proofErr w:type="spellStart"/>
      <w:r>
        <w:rPr>
          <w:rFonts w:ascii="Times New Roman" w:hAnsi="Times New Roman" w:cs="Times New Roman"/>
          <w:sz w:val="26"/>
          <w:szCs w:val="26"/>
        </w:rPr>
        <w:t>с.Ездочное</w:t>
      </w:r>
      <w:proofErr w:type="spellEnd"/>
      <w:r>
        <w:rPr>
          <w:rFonts w:ascii="Times New Roman" w:hAnsi="Times New Roman" w:cs="Times New Roman"/>
          <w:sz w:val="26"/>
          <w:szCs w:val="26"/>
        </w:rPr>
        <w:t>», победитель в номинации «</w:t>
      </w:r>
      <w:proofErr w:type="gramStart"/>
      <w:r>
        <w:rPr>
          <w:rFonts w:ascii="Times New Roman" w:hAnsi="Times New Roman" w:cs="Times New Roman"/>
          <w:sz w:val="26"/>
          <w:szCs w:val="26"/>
        </w:rPr>
        <w:t>Сельские  дошкольные</w:t>
      </w:r>
      <w:proofErr w:type="gramEnd"/>
      <w:r>
        <w:rPr>
          <w:rFonts w:ascii="Times New Roman" w:hAnsi="Times New Roman" w:cs="Times New Roman"/>
          <w:sz w:val="26"/>
          <w:szCs w:val="26"/>
        </w:rPr>
        <w:t xml:space="preserve"> образовательные учреждения»,</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в 2014 году МБДОУ</w:t>
      </w:r>
      <w:r>
        <w:rPr>
          <w:rFonts w:ascii="Times New Roman" w:hAnsi="Times New Roman"/>
          <w:sz w:val="26"/>
          <w:szCs w:val="26"/>
        </w:rPr>
        <w:t xml:space="preserve"> «Одуванчик» </w:t>
      </w:r>
      <w:proofErr w:type="spellStart"/>
      <w:r>
        <w:rPr>
          <w:rFonts w:ascii="Times New Roman" w:hAnsi="Times New Roman"/>
          <w:sz w:val="26"/>
          <w:szCs w:val="26"/>
        </w:rPr>
        <w:t>с.Захарово</w:t>
      </w:r>
      <w:proofErr w:type="spellEnd"/>
      <w:r>
        <w:rPr>
          <w:rFonts w:ascii="Times New Roman" w:hAnsi="Times New Roman"/>
          <w:sz w:val="26"/>
          <w:szCs w:val="26"/>
        </w:rPr>
        <w:t xml:space="preserve">, </w:t>
      </w:r>
      <w:r>
        <w:rPr>
          <w:rFonts w:ascii="Times New Roman" w:hAnsi="Times New Roman" w:cs="Times New Roman"/>
          <w:sz w:val="26"/>
          <w:szCs w:val="26"/>
        </w:rPr>
        <w:t>победитель в номинации «Муниципальная дошкольная образовательная организация, имеющая в структуре от 1 до 3 групп (малокомплектная), обеспечивающая условия реализации основной образовательной программы дошкольного образования»,</w:t>
      </w:r>
    </w:p>
    <w:p w:rsidR="00272CBD" w:rsidRDefault="0033702D">
      <w:pPr>
        <w:spacing w:after="0" w:line="240" w:lineRule="auto"/>
        <w:jc w:val="both"/>
        <w:rPr>
          <w:rFonts w:ascii="Times New Roman" w:hAnsi="Times New Roman"/>
          <w:sz w:val="26"/>
          <w:szCs w:val="26"/>
        </w:rPr>
      </w:pPr>
      <w:r>
        <w:rPr>
          <w:rFonts w:ascii="Times New Roman" w:hAnsi="Times New Roman" w:cs="Times New Roman"/>
          <w:sz w:val="26"/>
          <w:szCs w:val="26"/>
        </w:rPr>
        <w:t xml:space="preserve">- в 2015 году </w:t>
      </w:r>
      <w:r>
        <w:rPr>
          <w:rFonts w:ascii="Times New Roman" w:hAnsi="Times New Roman"/>
          <w:sz w:val="26"/>
          <w:szCs w:val="26"/>
        </w:rPr>
        <w:t>«Центр развития ребенка – детский сад «Кристаллик» поселка Чернянка, победитель в номинации  «</w:t>
      </w:r>
      <w:r>
        <w:rPr>
          <w:rStyle w:val="FontStyle37"/>
          <w:sz w:val="26"/>
          <w:szCs w:val="26"/>
        </w:rPr>
        <w:t>Муниципальная дошкольная образовательная организация, имеющая  в структуре</w:t>
      </w:r>
      <w:r>
        <w:rPr>
          <w:rFonts w:ascii="Times New Roman" w:eastAsia="Times New Roman" w:hAnsi="Times New Roman" w:cs="Times New Roman"/>
          <w:sz w:val="26"/>
          <w:szCs w:val="26"/>
        </w:rPr>
        <w:t xml:space="preserve"> от 4 до 7 групп, обеспечивающая условия реализации основной образовательной программы дошкольного образования</w:t>
      </w:r>
      <w:r>
        <w:rPr>
          <w:rFonts w:ascii="Times New Roman" w:hAnsi="Times New Roman"/>
          <w:sz w:val="26"/>
          <w:szCs w:val="26"/>
        </w:rPr>
        <w:t>»,</w:t>
      </w:r>
    </w:p>
    <w:p w:rsidR="00272CBD" w:rsidRDefault="0033702D">
      <w:pPr>
        <w:spacing w:after="0" w:line="240" w:lineRule="auto"/>
        <w:jc w:val="both"/>
        <w:rPr>
          <w:rFonts w:ascii="Times New Roman" w:hAnsi="Times New Roman"/>
          <w:sz w:val="26"/>
          <w:szCs w:val="26"/>
        </w:rPr>
      </w:pPr>
      <w:r>
        <w:rPr>
          <w:rFonts w:ascii="Times New Roman" w:hAnsi="Times New Roman" w:cs="Times New Roman"/>
          <w:sz w:val="26"/>
          <w:szCs w:val="26"/>
        </w:rPr>
        <w:t>-</w:t>
      </w:r>
      <w:r>
        <w:rPr>
          <w:rFonts w:ascii="Times New Roman" w:hAnsi="Times New Roman" w:cs="Times New Roman"/>
          <w:bCs/>
          <w:sz w:val="26"/>
          <w:szCs w:val="26"/>
          <w:shd w:val="clear" w:color="auto" w:fill="FFFFFF"/>
        </w:rPr>
        <w:t xml:space="preserve">  в 2016 году</w:t>
      </w:r>
      <w:hyperlink r:id="rId9" w:tooltip="http://douolshanka.ucoz.ru/" w:history="1">
        <w:r>
          <w:rPr>
            <w:rStyle w:val="aff3"/>
            <w:rFonts w:ascii="Times New Roman" w:hAnsi="Times New Roman" w:cs="Times New Roman"/>
            <w:bCs/>
            <w:color w:val="auto"/>
            <w:sz w:val="26"/>
            <w:szCs w:val="26"/>
            <w:u w:val="none"/>
            <w:shd w:val="clear" w:color="auto" w:fill="FFFFFF"/>
          </w:rPr>
          <w:t> МБДОУ "Детский сад "Ромашка" c. Ольшанка Чернянского района"</w:t>
        </w:r>
      </w:hyperlink>
      <w:r>
        <w:rPr>
          <w:rFonts w:ascii="Times New Roman" w:hAnsi="Times New Roman"/>
          <w:sz w:val="26"/>
          <w:szCs w:val="26"/>
        </w:rPr>
        <w:t>, победитель,</w:t>
      </w:r>
    </w:p>
    <w:p w:rsidR="00272CBD" w:rsidRDefault="0033702D">
      <w:pPr>
        <w:spacing w:after="0" w:line="240" w:lineRule="auto"/>
        <w:jc w:val="both"/>
        <w:rPr>
          <w:rFonts w:ascii="Times New Roman" w:hAnsi="Times New Roman" w:cs="Times New Roman"/>
          <w:bCs/>
          <w:sz w:val="26"/>
          <w:szCs w:val="26"/>
          <w:shd w:val="clear" w:color="auto" w:fill="FFFFFF"/>
        </w:rPr>
      </w:pPr>
      <w:r>
        <w:rPr>
          <w:rFonts w:ascii="Times New Roman" w:hAnsi="Times New Roman" w:cs="Times New Roman"/>
          <w:sz w:val="26"/>
          <w:szCs w:val="26"/>
        </w:rPr>
        <w:t xml:space="preserve">- в 2017 году </w:t>
      </w:r>
      <w:r>
        <w:rPr>
          <w:rFonts w:ascii="Times New Roman" w:hAnsi="Times New Roman" w:cs="Times New Roman"/>
          <w:bCs/>
          <w:sz w:val="26"/>
          <w:szCs w:val="26"/>
          <w:shd w:val="clear" w:color="auto" w:fill="FFFFFF"/>
        </w:rPr>
        <w:t> </w:t>
      </w:r>
      <w:hyperlink r:id="rId10" w:tooltip="http://douogibnoe.ucoz.ru/" w:history="1">
        <w:r>
          <w:rPr>
            <w:rStyle w:val="aff3"/>
            <w:rFonts w:ascii="Times New Roman" w:hAnsi="Times New Roman" w:cs="Times New Roman"/>
            <w:bCs/>
            <w:color w:val="auto"/>
            <w:sz w:val="26"/>
            <w:szCs w:val="26"/>
            <w:u w:val="none"/>
            <w:shd w:val="clear" w:color="auto" w:fill="FFFFFF"/>
          </w:rPr>
          <w:t xml:space="preserve">МБДОУ "Детский сад "Улыбка" с. </w:t>
        </w:r>
        <w:proofErr w:type="spellStart"/>
        <w:r>
          <w:rPr>
            <w:rStyle w:val="aff3"/>
            <w:rFonts w:ascii="Times New Roman" w:hAnsi="Times New Roman" w:cs="Times New Roman"/>
            <w:bCs/>
            <w:color w:val="auto"/>
            <w:sz w:val="26"/>
            <w:szCs w:val="26"/>
            <w:u w:val="none"/>
            <w:shd w:val="clear" w:color="auto" w:fill="FFFFFF"/>
          </w:rPr>
          <w:t>Огибное</w:t>
        </w:r>
        <w:proofErr w:type="spellEnd"/>
        <w:r>
          <w:rPr>
            <w:rStyle w:val="aff3"/>
            <w:rFonts w:ascii="Times New Roman" w:hAnsi="Times New Roman" w:cs="Times New Roman"/>
            <w:bCs/>
            <w:color w:val="auto"/>
            <w:sz w:val="26"/>
            <w:szCs w:val="26"/>
            <w:u w:val="none"/>
            <w:shd w:val="clear" w:color="auto" w:fill="FFFFFF"/>
          </w:rPr>
          <w:t xml:space="preserve"> Чернянского района Белгородской области"</w:t>
        </w:r>
      </w:hyperlink>
      <w:r>
        <w:rPr>
          <w:rFonts w:ascii="Times New Roman" w:hAnsi="Times New Roman" w:cs="Times New Roman"/>
          <w:bCs/>
          <w:sz w:val="26"/>
          <w:szCs w:val="26"/>
          <w:shd w:val="clear" w:color="auto" w:fill="FFFFFF"/>
        </w:rPr>
        <w:t xml:space="preserve">, победитель, </w:t>
      </w:r>
    </w:p>
    <w:p w:rsidR="00272CBD" w:rsidRDefault="0033702D">
      <w:pPr>
        <w:spacing w:after="0" w:line="240" w:lineRule="auto"/>
        <w:jc w:val="both"/>
        <w:rPr>
          <w:rFonts w:ascii="Times New Roman" w:hAnsi="Times New Roman"/>
          <w:sz w:val="26"/>
          <w:szCs w:val="26"/>
        </w:rPr>
      </w:pPr>
      <w:r>
        <w:rPr>
          <w:rFonts w:ascii="Times New Roman" w:hAnsi="Times New Roman" w:cs="Times New Roman"/>
          <w:bCs/>
          <w:sz w:val="26"/>
          <w:szCs w:val="26"/>
          <w:shd w:val="clear" w:color="auto" w:fill="FFFFFF"/>
        </w:rPr>
        <w:t xml:space="preserve">- в 2018 году </w:t>
      </w:r>
      <w:r>
        <w:rPr>
          <w:rFonts w:ascii="Times New Roman" w:hAnsi="Times New Roman"/>
          <w:sz w:val="26"/>
          <w:szCs w:val="26"/>
        </w:rPr>
        <w:t xml:space="preserve">МБДОУ «Центр развития ребенка - детский сад «Солнышко» </w:t>
      </w:r>
      <w:proofErr w:type="spellStart"/>
      <w:r>
        <w:rPr>
          <w:rFonts w:ascii="Times New Roman" w:hAnsi="Times New Roman"/>
          <w:sz w:val="26"/>
          <w:szCs w:val="26"/>
        </w:rPr>
        <w:t>п.Чернянка</w:t>
      </w:r>
      <w:proofErr w:type="spellEnd"/>
      <w:r>
        <w:rPr>
          <w:rFonts w:ascii="Times New Roman" w:hAnsi="Times New Roman"/>
          <w:sz w:val="26"/>
          <w:szCs w:val="26"/>
        </w:rPr>
        <w:t xml:space="preserve"> Белгородской области, лауреат, </w:t>
      </w:r>
    </w:p>
    <w:p w:rsidR="00272CBD" w:rsidRDefault="0033702D">
      <w:pPr>
        <w:spacing w:after="0" w:line="240" w:lineRule="auto"/>
        <w:jc w:val="both"/>
        <w:rPr>
          <w:rFonts w:ascii="Times New Roman" w:hAnsi="Times New Roman"/>
          <w:sz w:val="26"/>
          <w:szCs w:val="26"/>
        </w:rPr>
      </w:pPr>
      <w:r>
        <w:rPr>
          <w:rFonts w:ascii="Times New Roman" w:hAnsi="Times New Roman"/>
          <w:sz w:val="26"/>
          <w:szCs w:val="26"/>
        </w:rPr>
        <w:t xml:space="preserve">- в 2020 году </w:t>
      </w:r>
      <w:hyperlink r:id="rId11" w:tooltip="http://dourossianochka.ucoz.net/" w:history="1">
        <w:r>
          <w:rPr>
            <w:rStyle w:val="aff3"/>
            <w:rFonts w:ascii="Times New Roman" w:hAnsi="Times New Roman" w:cs="Times New Roman"/>
            <w:bCs/>
            <w:color w:val="000000"/>
            <w:sz w:val="26"/>
            <w:szCs w:val="26"/>
            <w:u w:val="none"/>
            <w:shd w:val="clear" w:color="auto" w:fill="FFFFFF"/>
          </w:rPr>
          <w:t>МБДОУ "Детский сад "</w:t>
        </w:r>
        <w:proofErr w:type="spellStart"/>
        <w:r>
          <w:rPr>
            <w:rStyle w:val="aff3"/>
            <w:rFonts w:ascii="Times New Roman" w:hAnsi="Times New Roman" w:cs="Times New Roman"/>
            <w:bCs/>
            <w:color w:val="000000"/>
            <w:sz w:val="26"/>
            <w:szCs w:val="26"/>
            <w:u w:val="none"/>
            <w:shd w:val="clear" w:color="auto" w:fill="FFFFFF"/>
          </w:rPr>
          <w:t>Россияночка</w:t>
        </w:r>
        <w:proofErr w:type="spellEnd"/>
        <w:r>
          <w:rPr>
            <w:rStyle w:val="aff3"/>
            <w:rFonts w:ascii="Times New Roman" w:hAnsi="Times New Roman" w:cs="Times New Roman"/>
            <w:bCs/>
            <w:color w:val="000000"/>
            <w:sz w:val="26"/>
            <w:szCs w:val="26"/>
            <w:u w:val="none"/>
            <w:shd w:val="clear" w:color="auto" w:fill="FFFFFF"/>
          </w:rPr>
          <w:t>" п. Чернянка Белгородской области"</w:t>
        </w:r>
      </w:hyperlink>
      <w:r>
        <w:rPr>
          <w:rFonts w:ascii="Times New Roman" w:hAnsi="Times New Roman" w:cs="Times New Roman"/>
          <w:bCs/>
          <w:color w:val="493E24"/>
          <w:sz w:val="26"/>
          <w:szCs w:val="26"/>
          <w:shd w:val="clear" w:color="auto" w:fill="FFFFFF"/>
        </w:rPr>
        <w:t xml:space="preserve">, </w:t>
      </w:r>
      <w:r>
        <w:rPr>
          <w:rFonts w:ascii="Times New Roman" w:hAnsi="Times New Roman" w:cs="Times New Roman"/>
          <w:bCs/>
          <w:sz w:val="26"/>
          <w:szCs w:val="26"/>
          <w:shd w:val="clear" w:color="auto" w:fill="FFFFFF"/>
        </w:rPr>
        <w:t>абсолютный победитель,</w:t>
      </w:r>
    </w:p>
    <w:p w:rsidR="00272CBD" w:rsidRDefault="0033702D">
      <w:pPr>
        <w:spacing w:after="0" w:line="240" w:lineRule="auto"/>
        <w:jc w:val="both"/>
        <w:rPr>
          <w:rFonts w:ascii="Times New Roman" w:hAnsi="Times New Roman" w:cs="Times New Roman"/>
          <w:color w:val="FF0000"/>
          <w:sz w:val="26"/>
          <w:szCs w:val="26"/>
        </w:rPr>
      </w:pPr>
      <w:r>
        <w:rPr>
          <w:rFonts w:ascii="Times New Roman" w:hAnsi="Times New Roman"/>
          <w:sz w:val="26"/>
          <w:szCs w:val="26"/>
        </w:rPr>
        <w:t xml:space="preserve">- в 2021 </w:t>
      </w:r>
      <w:r>
        <w:rPr>
          <w:rFonts w:ascii="Times New Roman" w:hAnsi="Times New Roman" w:cs="Times New Roman"/>
          <w:sz w:val="26"/>
          <w:szCs w:val="26"/>
        </w:rPr>
        <w:t xml:space="preserve">году </w:t>
      </w:r>
      <w:r>
        <w:rPr>
          <w:rFonts w:ascii="Times New Roman" w:hAnsi="Times New Roman" w:cs="Times New Roman"/>
          <w:bCs/>
          <w:sz w:val="26"/>
          <w:szCs w:val="26"/>
          <w:shd w:val="clear" w:color="auto" w:fill="FFFFFF"/>
        </w:rPr>
        <w:t> </w:t>
      </w:r>
      <w:hyperlink r:id="rId12" w:tooltip="http://colokolchiksad.ucoz.ru/" w:history="1">
        <w:r>
          <w:rPr>
            <w:rStyle w:val="aff3"/>
            <w:rFonts w:ascii="Times New Roman" w:hAnsi="Times New Roman" w:cs="Times New Roman"/>
            <w:bCs/>
            <w:color w:val="auto"/>
            <w:sz w:val="26"/>
            <w:szCs w:val="26"/>
            <w:u w:val="none"/>
            <w:shd w:val="clear" w:color="auto" w:fill="FFFFFF"/>
          </w:rPr>
          <w:t>МБДОУ "Детский сад «Колокольчик» п. Чернянка Белгородской области"</w:t>
        </w:r>
      </w:hyperlink>
      <w:r>
        <w:rPr>
          <w:rFonts w:ascii="Times New Roman" w:hAnsi="Times New Roman" w:cs="Times New Roman"/>
          <w:bCs/>
          <w:sz w:val="26"/>
          <w:szCs w:val="26"/>
          <w:shd w:val="clear" w:color="auto" w:fill="FFFFFF"/>
        </w:rPr>
        <w:t>, победитель,</w:t>
      </w:r>
      <w:r>
        <w:rPr>
          <w:rFonts w:ascii="Times New Roman" w:hAnsi="Times New Roman" w:cs="Times New Roman"/>
          <w:color w:val="FF0000"/>
          <w:sz w:val="26"/>
          <w:szCs w:val="26"/>
        </w:rPr>
        <w:t xml:space="preserve"> </w:t>
      </w:r>
    </w:p>
    <w:p w:rsidR="00272CBD" w:rsidRDefault="0033702D">
      <w:pPr>
        <w:spacing w:after="0" w:line="240" w:lineRule="auto"/>
        <w:jc w:val="both"/>
        <w:rPr>
          <w:rFonts w:ascii="Times New Roman" w:hAnsi="Times New Roman" w:cs="Times New Roman"/>
          <w:bCs/>
          <w:sz w:val="26"/>
          <w:szCs w:val="26"/>
          <w:shd w:val="clear" w:color="auto" w:fill="FFFFFF"/>
        </w:rPr>
      </w:pPr>
      <w:r>
        <w:rPr>
          <w:rFonts w:ascii="Times New Roman" w:hAnsi="Times New Roman" w:cs="Times New Roman"/>
          <w:sz w:val="26"/>
          <w:szCs w:val="26"/>
        </w:rPr>
        <w:t xml:space="preserve">-в 2023 году МБДОУ "Детский сад "Березка" с. Русская </w:t>
      </w:r>
      <w:proofErr w:type="spellStart"/>
      <w:r>
        <w:rPr>
          <w:rFonts w:ascii="Times New Roman" w:hAnsi="Times New Roman" w:cs="Times New Roman"/>
          <w:sz w:val="26"/>
          <w:szCs w:val="26"/>
        </w:rPr>
        <w:t>Халань</w:t>
      </w:r>
      <w:proofErr w:type="spellEnd"/>
      <w:r>
        <w:rPr>
          <w:rFonts w:ascii="Times New Roman" w:hAnsi="Times New Roman" w:cs="Times New Roman"/>
          <w:sz w:val="26"/>
          <w:szCs w:val="26"/>
        </w:rPr>
        <w:t xml:space="preserve"> Чернянского района Белгородской области, лауреат.</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Сегодня в районе  в условиях сетевого взаимодействия функционирует 40 образовательных организаций разных типов. На укрепление материально-технической базы образовательных организаций были направлены средства, выделяемые в рамках  федеральных и региональных проектов.</w:t>
      </w:r>
    </w:p>
    <w:p w:rsidR="00272CBD" w:rsidRDefault="00272CBD">
      <w:pPr>
        <w:pStyle w:val="24"/>
        <w:tabs>
          <w:tab w:val="left" w:pos="993"/>
        </w:tabs>
        <w:ind w:right="-1"/>
        <w:jc w:val="center"/>
        <w:rPr>
          <w:rFonts w:ascii="Times New Roman" w:hAnsi="Times New Roman"/>
          <w:b/>
          <w:color w:val="auto"/>
          <w:sz w:val="26"/>
          <w:szCs w:val="26"/>
        </w:rPr>
      </w:pPr>
    </w:p>
    <w:p w:rsidR="00272CBD" w:rsidRDefault="0033702D">
      <w:pPr>
        <w:pStyle w:val="24"/>
        <w:tabs>
          <w:tab w:val="left" w:pos="993"/>
        </w:tabs>
        <w:ind w:right="-1"/>
        <w:jc w:val="center"/>
        <w:rPr>
          <w:rFonts w:ascii="Times New Roman" w:hAnsi="Times New Roman"/>
          <w:b/>
          <w:color w:val="auto"/>
          <w:sz w:val="26"/>
          <w:szCs w:val="26"/>
        </w:rPr>
      </w:pPr>
      <w:r>
        <w:rPr>
          <w:rFonts w:ascii="Times New Roman" w:hAnsi="Times New Roman"/>
          <w:b/>
          <w:color w:val="auto"/>
          <w:sz w:val="26"/>
          <w:szCs w:val="26"/>
        </w:rPr>
        <w:t>Подпрограмма «Развитие дошкольного образования»</w:t>
      </w:r>
    </w:p>
    <w:p w:rsidR="00272CBD" w:rsidRDefault="0033702D">
      <w:pPr>
        <w:pStyle w:val="24"/>
        <w:tabs>
          <w:tab w:val="left" w:pos="993"/>
        </w:tabs>
        <w:ind w:right="-1"/>
        <w:rPr>
          <w:rFonts w:ascii="Times New Roman" w:hAnsi="Times New Roman"/>
          <w:color w:val="auto"/>
          <w:sz w:val="26"/>
          <w:szCs w:val="26"/>
        </w:rPr>
      </w:pPr>
      <w:r>
        <w:rPr>
          <w:rFonts w:ascii="Times New Roman" w:hAnsi="Times New Roman"/>
          <w:color w:val="auto"/>
          <w:sz w:val="26"/>
          <w:szCs w:val="26"/>
        </w:rPr>
        <w:t>Обеспечение доступности услуг дошкольного образования и повышение его качества является одним из приоритетных направлений в сфере дошкольного образования района.</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С 2015 по 2023 год основная образовательная программа дошкольного образования реализовывалась в 27 образовательных учреждениях. Образовательная программа дошкольного образования реализовывалась на базе 16 детских садов и 11 школ. Также в этот период функционировали вариативные формы дошкольного образования. Группы кратковременного пребывания функционируют в 5 детских садах, консультационные центры в 8 образовательных организациях.</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Сравнительный анализ показывает, что охват детей дошкольным образованием в районе в среднем составляет 80 %.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целях повышения доступности дошкольного образования в Чернянском районе и выполнения указа Президента РФ по охвату детей в возрасте от 3 до 7 лет 100% дошкольным образованием, проведены работы по реконструкции здания бывшей больницы в </w:t>
      </w:r>
      <w:proofErr w:type="spellStart"/>
      <w:r>
        <w:rPr>
          <w:rFonts w:ascii="Times New Roman" w:hAnsi="Times New Roman" w:cs="Times New Roman"/>
          <w:sz w:val="26"/>
          <w:szCs w:val="26"/>
        </w:rPr>
        <w:t>с.Ольшанка</w:t>
      </w:r>
      <w:proofErr w:type="spellEnd"/>
      <w:r>
        <w:rPr>
          <w:rFonts w:ascii="Times New Roman" w:hAnsi="Times New Roman" w:cs="Times New Roman"/>
          <w:sz w:val="26"/>
          <w:szCs w:val="26"/>
        </w:rPr>
        <w:t xml:space="preserve">, капитальный ремонт детского сада «Кристаллик» п. Чернянка, «Колокольчик» </w:t>
      </w:r>
      <w:proofErr w:type="spellStart"/>
      <w:r>
        <w:rPr>
          <w:rFonts w:ascii="Times New Roman" w:hAnsi="Times New Roman" w:cs="Times New Roman"/>
          <w:sz w:val="26"/>
          <w:szCs w:val="26"/>
        </w:rPr>
        <w:t>п.Чернянка</w:t>
      </w:r>
      <w:proofErr w:type="spellEnd"/>
      <w:r>
        <w:rPr>
          <w:rFonts w:ascii="Times New Roman" w:hAnsi="Times New Roman" w:cs="Times New Roman"/>
          <w:sz w:val="26"/>
          <w:szCs w:val="26"/>
        </w:rPr>
        <w:t xml:space="preserve">, «Берёзка» </w:t>
      </w:r>
      <w:proofErr w:type="spellStart"/>
      <w:r>
        <w:rPr>
          <w:rFonts w:ascii="Times New Roman" w:hAnsi="Times New Roman" w:cs="Times New Roman"/>
          <w:sz w:val="26"/>
          <w:szCs w:val="26"/>
        </w:rPr>
        <w:t>с.Русская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Халань</w:t>
      </w:r>
      <w:proofErr w:type="spellEnd"/>
      <w:r>
        <w:rPr>
          <w:rFonts w:ascii="Times New Roman" w:hAnsi="Times New Roman" w:cs="Times New Roman"/>
          <w:sz w:val="26"/>
          <w:szCs w:val="26"/>
        </w:rPr>
        <w:t xml:space="preserve">, </w:t>
      </w:r>
      <w:r>
        <w:rPr>
          <w:rFonts w:ascii="Times New Roman" w:hAnsi="Times New Roman" w:cs="Times New Roman"/>
          <w:bCs/>
          <w:sz w:val="26"/>
          <w:szCs w:val="26"/>
        </w:rPr>
        <w:t xml:space="preserve">МБДОУ "Детский сад "Звездочка"   c Большое Чернянского района Белгородской области», </w:t>
      </w:r>
      <w:hyperlink r:id="rId13" w:tooltip="http://www.doualexandrovka.ucoz.ru/" w:history="1">
        <w:r>
          <w:rPr>
            <w:rStyle w:val="aff3"/>
            <w:rFonts w:ascii="Times New Roman" w:hAnsi="Times New Roman" w:cs="Times New Roman"/>
            <w:bCs/>
            <w:color w:val="000000"/>
            <w:sz w:val="26"/>
            <w:szCs w:val="26"/>
            <w:u w:val="none"/>
          </w:rPr>
          <w:t>МБДОУ "Детский сад "Радуга" с. Александровка Чернянского района Белгородской области</w:t>
        </w:r>
      </w:hyperlink>
      <w:r>
        <w:rPr>
          <w:rFonts w:ascii="Times New Roman" w:hAnsi="Times New Roman" w:cs="Times New Roman"/>
          <w:bCs/>
          <w:sz w:val="26"/>
          <w:szCs w:val="26"/>
        </w:rPr>
        <w:t>.</w:t>
      </w:r>
      <w:r>
        <w:rPr>
          <w:rFonts w:ascii="Times New Roman" w:hAnsi="Times New Roman" w:cs="Times New Roman"/>
          <w:sz w:val="26"/>
          <w:szCs w:val="26"/>
        </w:rPr>
        <w:t xml:space="preserve">  В 2015 году открылся новый детский сад «</w:t>
      </w:r>
      <w:proofErr w:type="spellStart"/>
      <w:r>
        <w:rPr>
          <w:rFonts w:ascii="Times New Roman" w:hAnsi="Times New Roman" w:cs="Times New Roman"/>
          <w:sz w:val="26"/>
          <w:szCs w:val="26"/>
        </w:rPr>
        <w:t>Россияночка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п.Чернянка</w:t>
      </w:r>
      <w:proofErr w:type="spellEnd"/>
      <w:r>
        <w:rPr>
          <w:rFonts w:ascii="Times New Roman" w:hAnsi="Times New Roman" w:cs="Times New Roman"/>
          <w:sz w:val="26"/>
          <w:szCs w:val="26"/>
        </w:rPr>
        <w:t xml:space="preserve"> на 150 мест, что позволило ликвидировать очередность в детские сады Чернянского района и достичь 100% доступности детей в возрасте от 0 до 3 и от 3 до 7 лет дошкольным образованием.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Цели подпрограммы «Развитие дошкольного образования» 2013-2023 гг. выполнены.</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Обеспечены государственные гарантии доступности качественного дошкольного образования как для детей в возрасте от 0 до 3 лет, так и для детей в возрасте от 3 до 7 лет.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Сложившаяся система дошкольного образования в районе обеспечивает равный доступ населения к услугам дошкольных образовательных организаций.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составляет 0%. </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Задача, поставленная на 2022 и 2023 год создание психологических условий для </w:t>
      </w:r>
      <w:r w:rsidRPr="0033702D">
        <w:rPr>
          <w:rFonts w:ascii="Times New Roman" w:hAnsi="Times New Roman" w:cs="Times New Roman"/>
          <w:sz w:val="26"/>
          <w:szCs w:val="26"/>
        </w:rPr>
        <w:t>полноценного проживания дошкольного детства, успешного обучения и развития детей выполнена.</w:t>
      </w:r>
    </w:p>
    <w:p w:rsidR="00272CBD" w:rsidRDefault="0033702D">
      <w:pPr>
        <w:pStyle w:val="af3"/>
        <w:ind w:right="-1" w:firstLine="709"/>
        <w:rPr>
          <w:rFonts w:ascii="Times New Roman" w:hAnsi="Times New Roman" w:cs="Times New Roman"/>
          <w:sz w:val="26"/>
          <w:szCs w:val="26"/>
        </w:rPr>
      </w:pPr>
      <w:r>
        <w:rPr>
          <w:rFonts w:ascii="Times New Roman" w:hAnsi="Times New Roman" w:cs="Times New Roman"/>
          <w:sz w:val="26"/>
          <w:szCs w:val="26"/>
        </w:rPr>
        <w:t xml:space="preserve">В рамках реализации </w:t>
      </w:r>
      <w:r>
        <w:rPr>
          <w:rFonts w:ascii="Times New Roman" w:hAnsi="Times New Roman" w:cs="Times New Roman"/>
          <w:b/>
          <w:sz w:val="26"/>
          <w:szCs w:val="26"/>
        </w:rPr>
        <w:t>подпрограммы «Развитие общего образования»</w:t>
      </w:r>
      <w:r>
        <w:rPr>
          <w:rFonts w:ascii="Times New Roman" w:hAnsi="Times New Roman" w:cs="Times New Roman"/>
          <w:sz w:val="26"/>
          <w:szCs w:val="26"/>
        </w:rPr>
        <w:t xml:space="preserve"> решаются задачи:</w:t>
      </w:r>
    </w:p>
    <w:p w:rsidR="00272CBD" w:rsidRDefault="0033702D">
      <w:pPr>
        <w:pStyle w:val="af3"/>
        <w:ind w:right="-1" w:firstLine="0"/>
        <w:rPr>
          <w:rFonts w:ascii="Times New Roman" w:hAnsi="Times New Roman" w:cs="Times New Roman"/>
          <w:sz w:val="26"/>
          <w:szCs w:val="26"/>
        </w:rPr>
      </w:pPr>
      <w:r>
        <w:rPr>
          <w:rFonts w:ascii="Times New Roman" w:hAnsi="Times New Roman" w:cs="Times New Roman"/>
          <w:sz w:val="26"/>
          <w:szCs w:val="26"/>
        </w:rPr>
        <w:t>- обеспечение государственных гарантий доступности общего образования;</w:t>
      </w:r>
    </w:p>
    <w:p w:rsidR="00272CBD" w:rsidRDefault="0033702D">
      <w:pPr>
        <w:pStyle w:val="af3"/>
        <w:ind w:right="-1" w:firstLine="0"/>
        <w:rPr>
          <w:rFonts w:ascii="Times New Roman" w:hAnsi="Times New Roman" w:cs="Times New Roman"/>
          <w:sz w:val="26"/>
          <w:szCs w:val="26"/>
        </w:rPr>
      </w:pPr>
      <w:r>
        <w:rPr>
          <w:rFonts w:ascii="Times New Roman" w:hAnsi="Times New Roman" w:cs="Times New Roman"/>
          <w:sz w:val="26"/>
          <w:szCs w:val="26"/>
        </w:rPr>
        <w:t>- создание механизмов обеспечения равенства доступа к качественному образованию, независимо от места жительства и социально-экономического статуса;</w:t>
      </w:r>
    </w:p>
    <w:p w:rsidR="00272CBD" w:rsidRDefault="0033702D">
      <w:pPr>
        <w:pStyle w:val="af3"/>
        <w:ind w:right="-1" w:firstLine="0"/>
        <w:rPr>
          <w:rFonts w:ascii="Times New Roman" w:hAnsi="Times New Roman" w:cs="Times New Roman"/>
          <w:sz w:val="26"/>
          <w:szCs w:val="26"/>
        </w:rPr>
      </w:pPr>
      <w:r>
        <w:rPr>
          <w:rFonts w:ascii="Times New Roman" w:hAnsi="Times New Roman" w:cs="Times New Roman"/>
          <w:sz w:val="26"/>
          <w:szCs w:val="26"/>
        </w:rPr>
        <w:t>- развитие инфраструктуры общего образования.</w:t>
      </w:r>
    </w:p>
    <w:p w:rsidR="00272CBD" w:rsidRDefault="0033702D">
      <w:pPr>
        <w:pStyle w:val="af3"/>
        <w:ind w:right="-1" w:firstLine="708"/>
        <w:rPr>
          <w:rFonts w:ascii="Times New Roman" w:hAnsi="Times New Roman" w:cs="Times New Roman"/>
          <w:sz w:val="26"/>
          <w:szCs w:val="26"/>
        </w:rPr>
      </w:pPr>
      <w:r>
        <w:rPr>
          <w:rFonts w:ascii="Times New Roman" w:hAnsi="Times New Roman" w:cs="Times New Roman"/>
          <w:sz w:val="26"/>
          <w:szCs w:val="26"/>
        </w:rPr>
        <w:t>Основные мероприятия подпрограммы направлены на обеспечение получения качественного образования за счет рационализации использования ресурсов сети общеобразовательных организаций, создание материально-технических, финансовых, кадровых, управленческих условий для удовлетворения образовательных потребностей школьников.</w:t>
      </w:r>
    </w:p>
    <w:p w:rsidR="00272CBD" w:rsidRPr="0033702D" w:rsidRDefault="0033702D">
      <w:pPr>
        <w:pStyle w:val="af3"/>
        <w:ind w:right="-1" w:firstLine="708"/>
        <w:rPr>
          <w:rFonts w:ascii="Times New Roman" w:hAnsi="Times New Roman" w:cs="Times New Roman"/>
          <w:sz w:val="26"/>
          <w:szCs w:val="26"/>
        </w:rPr>
      </w:pPr>
      <w:r w:rsidRPr="0033702D">
        <w:rPr>
          <w:rFonts w:ascii="Times New Roman" w:hAnsi="Times New Roman" w:cs="Times New Roman"/>
          <w:sz w:val="26"/>
          <w:szCs w:val="26"/>
        </w:rPr>
        <w:t>Муниципальная сеть общеобразовательных организаций представлена 19 организациями с общим охватом обучающихся 2 974 человека. Индивидуальное обучение на дому по состоянию здоровья организовано для 23 человек. Также на территории района функционирует одна государственная общеобразовательная организация, в которой обучается 316 детей.</w:t>
      </w:r>
    </w:p>
    <w:p w:rsidR="00272CBD" w:rsidRDefault="0033702D">
      <w:pPr>
        <w:pStyle w:val="af3"/>
        <w:ind w:right="-1" w:firstLine="708"/>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В школах района обучается 116 детей с ограниченными возможностями здоровья, 63 ребенка-инвалида. Обучение этих категорий обучающихся организовано с учетом рекомендаций индивидуальных программ реабилитации. По адаптированным образовательным программам обучаются 116 обучающихся. Полноценная интеграция детей, нуждающихся в создании специальных условий для получения образования в </w:t>
      </w:r>
      <w:r>
        <w:rPr>
          <w:rFonts w:ascii="Times New Roman" w:hAnsi="Times New Roman" w:cs="Times New Roman"/>
          <w:color w:val="000000" w:themeColor="text1"/>
          <w:sz w:val="26"/>
          <w:szCs w:val="26"/>
        </w:rPr>
        <w:lastRenderedPageBreak/>
        <w:t>учебно-воспитательный процесс достигается за счет оснащения школ учебным, реабилитационным, компьютерным оборудованием.</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рамках федеральной программы «Доступная среда»  для полноценной интеграции и личностной самореализации детей-инвалидов на условиях </w:t>
      </w:r>
      <w:proofErr w:type="spellStart"/>
      <w:r>
        <w:rPr>
          <w:rFonts w:ascii="Times New Roman" w:hAnsi="Times New Roman" w:cs="Times New Roman"/>
          <w:sz w:val="26"/>
          <w:szCs w:val="26"/>
        </w:rPr>
        <w:t>софинансирования</w:t>
      </w:r>
      <w:proofErr w:type="spellEnd"/>
      <w:r>
        <w:rPr>
          <w:rFonts w:ascii="Times New Roman" w:hAnsi="Times New Roman" w:cs="Times New Roman"/>
          <w:sz w:val="26"/>
          <w:szCs w:val="26"/>
        </w:rPr>
        <w:t xml:space="preserve"> из средств федерального и местного бюджетов в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сформирована универсальная </w:t>
      </w:r>
      <w:proofErr w:type="spellStart"/>
      <w:r>
        <w:rPr>
          <w:rFonts w:ascii="Times New Roman" w:hAnsi="Times New Roman" w:cs="Times New Roman"/>
          <w:sz w:val="26"/>
          <w:szCs w:val="26"/>
        </w:rPr>
        <w:t>безбарьерная</w:t>
      </w:r>
      <w:proofErr w:type="spellEnd"/>
      <w:r>
        <w:rPr>
          <w:rFonts w:ascii="Times New Roman" w:hAnsi="Times New Roman" w:cs="Times New Roman"/>
          <w:sz w:val="26"/>
          <w:szCs w:val="26"/>
        </w:rPr>
        <w:t xml:space="preserve"> образовательная среда, создан ресурсный класс для детей с РАС. </w:t>
      </w:r>
    </w:p>
    <w:p w:rsidR="00272CBD" w:rsidRDefault="0033702D">
      <w:pPr>
        <w:pStyle w:val="af3"/>
        <w:shd w:val="clear" w:color="auto" w:fill="FFFFFF"/>
        <w:ind w:right="-1" w:firstLine="709"/>
        <w:rPr>
          <w:rFonts w:ascii="Times New Roman" w:hAnsi="Times New Roman" w:cs="Times New Roman"/>
          <w:sz w:val="26"/>
          <w:szCs w:val="26"/>
        </w:rPr>
      </w:pPr>
      <w:r>
        <w:rPr>
          <w:rFonts w:ascii="Times New Roman" w:hAnsi="Times New Roman" w:cs="Times New Roman"/>
          <w:sz w:val="26"/>
          <w:szCs w:val="26"/>
        </w:rPr>
        <w:t>В 2023 году 100% учащихся 10-11 классов осваивают основные образовательные программы на профильном уровне. З</w:t>
      </w:r>
      <w:r>
        <w:rPr>
          <w:rFonts w:ascii="Times New Roman" w:hAnsi="Times New Roman"/>
          <w:spacing w:val="-3"/>
          <w:sz w:val="26"/>
          <w:szCs w:val="26"/>
        </w:rPr>
        <w:t>а последние годы охват обучающихся профильным обучением остается стабильным.</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Профессиональная подготовка старшеклассников организована по 4 профессиям, что позволило охватить обучением профессии 100% старшеклассников. </w:t>
      </w:r>
    </w:p>
    <w:p w:rsidR="00272CBD" w:rsidRDefault="0033702D">
      <w:pPr>
        <w:pStyle w:val="af3"/>
        <w:ind w:right="-1" w:firstLine="709"/>
        <w:rPr>
          <w:rFonts w:ascii="Times New Roman" w:hAnsi="Times New Roman" w:cs="Times New Roman"/>
          <w:sz w:val="26"/>
          <w:szCs w:val="26"/>
          <w:shd w:val="clear" w:color="auto" w:fill="FFFFFF"/>
        </w:rPr>
      </w:pPr>
      <w:r>
        <w:rPr>
          <w:rFonts w:ascii="Times New Roman" w:hAnsi="Times New Roman" w:cs="Times New Roman"/>
          <w:sz w:val="26"/>
          <w:szCs w:val="26"/>
        </w:rPr>
        <w:t>Доля детей, обучающихся в учреждениях, отвечающих современным требованиям, составляет 100</w:t>
      </w:r>
      <w:r>
        <w:rPr>
          <w:rFonts w:ascii="Times New Roman" w:hAnsi="Times New Roman" w:cs="Times New Roman"/>
          <w:sz w:val="26"/>
          <w:szCs w:val="26"/>
          <w:shd w:val="clear" w:color="auto" w:fill="FFFFFF"/>
        </w:rPr>
        <w:t xml:space="preserve"> %. </w:t>
      </w:r>
    </w:p>
    <w:p w:rsidR="00272CBD" w:rsidRDefault="0033702D">
      <w:pPr>
        <w:pStyle w:val="Standard"/>
        <w:ind w:right="-1" w:firstLine="709"/>
        <w:jc w:val="both"/>
        <w:rPr>
          <w:rFonts w:ascii="Times New Roman" w:hAnsi="Times New Roman" w:cs="Times New Roman"/>
          <w:sz w:val="26"/>
          <w:szCs w:val="26"/>
        </w:rPr>
      </w:pPr>
      <w:r>
        <w:rPr>
          <w:rFonts w:ascii="Times New Roman" w:hAnsi="Times New Roman" w:cs="Times New Roman"/>
          <w:sz w:val="26"/>
          <w:szCs w:val="26"/>
        </w:rPr>
        <w:t>С целью автоматизации управления образовательным процессом во всех школах района введены электронные дневники и журналы успеваемости, функционирует электронный портал муниципальных услуг в сфере образования.</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рамках проекта модернизации региональных систем общего образования за счет средств федерального бюджета в общеобразовательные организации округа поступило учебно-лабораторное, спортивное, технологическое оборудование, приобретена учебно-методическая литература, получены автобусы для осуществления подвоза учащихся к месту учебы и обратно.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период с 2016 по 2023 годы введена в строй </w:t>
      </w:r>
      <w:proofErr w:type="spellStart"/>
      <w:r>
        <w:rPr>
          <w:rFonts w:ascii="Times New Roman" w:hAnsi="Times New Roman" w:cs="Times New Roman"/>
          <w:sz w:val="26"/>
          <w:szCs w:val="26"/>
        </w:rPr>
        <w:t>Кузькинская</w:t>
      </w:r>
      <w:proofErr w:type="spellEnd"/>
      <w:r>
        <w:rPr>
          <w:rFonts w:ascii="Times New Roman" w:hAnsi="Times New Roman" w:cs="Times New Roman"/>
          <w:sz w:val="26"/>
          <w:szCs w:val="26"/>
        </w:rPr>
        <w:t xml:space="preserve"> средняя школа, капитально отремонтированы МБОУ «ЧСОШ №1 с УИОП», МБОУ «СОШ №2» п. Чернянка, </w:t>
      </w:r>
      <w:proofErr w:type="gramStart"/>
      <w:r>
        <w:rPr>
          <w:rFonts w:ascii="Times New Roman" w:hAnsi="Times New Roman" w:cs="Times New Roman"/>
          <w:sz w:val="26"/>
          <w:szCs w:val="26"/>
        </w:rPr>
        <w:t>МБОУ  «</w:t>
      </w:r>
      <w:proofErr w:type="gramEnd"/>
      <w:r>
        <w:rPr>
          <w:rFonts w:ascii="Times New Roman" w:hAnsi="Times New Roman" w:cs="Times New Roman"/>
          <w:sz w:val="26"/>
          <w:szCs w:val="26"/>
        </w:rPr>
        <w:t xml:space="preserve">СОШ с. </w:t>
      </w:r>
      <w:proofErr w:type="spellStart"/>
      <w:r>
        <w:rPr>
          <w:rFonts w:ascii="Times New Roman" w:hAnsi="Times New Roman" w:cs="Times New Roman"/>
          <w:sz w:val="26"/>
          <w:szCs w:val="26"/>
        </w:rPr>
        <w:t>Ездочное</w:t>
      </w:r>
      <w:proofErr w:type="spellEnd"/>
      <w:r>
        <w:rPr>
          <w:rFonts w:ascii="Times New Roman" w:hAnsi="Times New Roman" w:cs="Times New Roman"/>
          <w:sz w:val="26"/>
          <w:szCs w:val="26"/>
        </w:rPr>
        <w:t xml:space="preserve">»,  МБОУ «СОШ с. Волотово», МБОУ «ООШ с. Лубяное», МБОУ «СОШ с. Ольшанка», МБОУ «СОШ с. </w:t>
      </w:r>
      <w:proofErr w:type="spellStart"/>
      <w:r>
        <w:rPr>
          <w:rFonts w:ascii="Times New Roman" w:hAnsi="Times New Roman" w:cs="Times New Roman"/>
          <w:sz w:val="26"/>
          <w:szCs w:val="26"/>
        </w:rPr>
        <w:t>Кочегуры</w:t>
      </w:r>
      <w:proofErr w:type="spellEnd"/>
      <w:r>
        <w:rPr>
          <w:rFonts w:ascii="Times New Roman" w:hAnsi="Times New Roman" w:cs="Times New Roman"/>
          <w:sz w:val="26"/>
          <w:szCs w:val="26"/>
        </w:rPr>
        <w:t xml:space="preserve">», МБОУ «СОШ с. </w:t>
      </w:r>
      <w:proofErr w:type="spellStart"/>
      <w:r>
        <w:rPr>
          <w:rFonts w:ascii="Times New Roman" w:hAnsi="Times New Roman" w:cs="Times New Roman"/>
          <w:sz w:val="26"/>
          <w:szCs w:val="26"/>
        </w:rPr>
        <w:t>Малотроицкое</w:t>
      </w:r>
      <w:proofErr w:type="spellEnd"/>
      <w:r>
        <w:rPr>
          <w:rFonts w:ascii="Times New Roman" w:hAnsi="Times New Roman" w:cs="Times New Roman"/>
          <w:sz w:val="26"/>
          <w:szCs w:val="26"/>
        </w:rPr>
        <w:t xml:space="preserve">», МБОУ «СОШ с. Русская </w:t>
      </w:r>
      <w:proofErr w:type="spellStart"/>
      <w:r>
        <w:rPr>
          <w:rFonts w:ascii="Times New Roman" w:hAnsi="Times New Roman" w:cs="Times New Roman"/>
          <w:sz w:val="26"/>
          <w:szCs w:val="26"/>
        </w:rPr>
        <w:t>Халань</w:t>
      </w:r>
      <w:proofErr w:type="spellEnd"/>
      <w:r>
        <w:rPr>
          <w:rFonts w:ascii="Times New Roman" w:hAnsi="Times New Roman" w:cs="Times New Roman"/>
          <w:sz w:val="26"/>
          <w:szCs w:val="26"/>
        </w:rPr>
        <w:t xml:space="preserve">», МБОУ «СОШ с. Орлик». </w:t>
      </w:r>
    </w:p>
    <w:p w:rsidR="00272CBD" w:rsidRDefault="0033702D">
      <w:pPr>
        <w:spacing w:after="0"/>
        <w:ind w:firstLine="708"/>
        <w:jc w:val="both"/>
        <w:rPr>
          <w:rFonts w:ascii="Times New Roman" w:hAnsi="Times New Roman" w:cs="Times New Roman"/>
          <w:sz w:val="26"/>
          <w:szCs w:val="26"/>
        </w:rPr>
      </w:pPr>
      <w:r>
        <w:rPr>
          <w:rFonts w:ascii="Times New Roman" w:hAnsi="Times New Roman" w:cs="Times New Roman"/>
          <w:sz w:val="26"/>
          <w:szCs w:val="26"/>
        </w:rPr>
        <w:t>Регулярно пополняется новыми школьными автобусами автомобильный парк.</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Все школы района подключены к высокоскоростной сети «Интернет», каждая из школ имеет свой сайт, позволяющий получить информацию о жизни школы, поделиться накопленным педагогически опытом, достижениями учащихся.</w:t>
      </w:r>
      <w:r>
        <w:rPr>
          <w:rFonts w:ascii="Times New Roman" w:hAnsi="Times New Roman" w:cs="Times New Roman"/>
          <w:sz w:val="26"/>
          <w:szCs w:val="26"/>
        </w:rPr>
        <w:tab/>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Ранее старшеклассники имели  возможность обучаться по программам физико-математического, оборонно-спортивного, информационно-технологического, социально-гуманитарного, химико-биологического профиля, углубленно изучать отдельные предметы. В настоящее время в рамках реализации ФГОС школьники обучаются по программам технологического, гуманитарного, естественно-научного, социально-экономического профилей.</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рамках федерального проекта «Современная школа» национального проекта «Образование» в 2020-2023 </w:t>
      </w:r>
      <w:proofErr w:type="spellStart"/>
      <w:r>
        <w:rPr>
          <w:rFonts w:ascii="Times New Roman" w:hAnsi="Times New Roman" w:cs="Times New Roman"/>
          <w:sz w:val="26"/>
          <w:szCs w:val="26"/>
        </w:rPr>
        <w:t>г.г</w:t>
      </w:r>
      <w:proofErr w:type="spellEnd"/>
      <w:r>
        <w:rPr>
          <w:rFonts w:ascii="Times New Roman" w:hAnsi="Times New Roman" w:cs="Times New Roman"/>
          <w:sz w:val="26"/>
          <w:szCs w:val="26"/>
        </w:rPr>
        <w:t xml:space="preserve">, в целях реализации программ цифрового, естественно-научного, технического гуманитарного профилей в Чернянском районе функционируют 9 Центров образования «Точка роста» на базе </w:t>
      </w:r>
      <w:proofErr w:type="spellStart"/>
      <w:r>
        <w:rPr>
          <w:rFonts w:ascii="Times New Roman" w:hAnsi="Times New Roman" w:cs="Times New Roman"/>
          <w:sz w:val="26"/>
          <w:szCs w:val="26"/>
        </w:rPr>
        <w:t>Малотроицкой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Ездоченской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Орликовской</w:t>
      </w:r>
      <w:proofErr w:type="spellEnd"/>
      <w:r>
        <w:rPr>
          <w:rFonts w:ascii="Times New Roman" w:hAnsi="Times New Roman" w:cs="Times New Roman"/>
          <w:sz w:val="26"/>
          <w:szCs w:val="26"/>
        </w:rPr>
        <w:t xml:space="preserve">, Ольшанской, </w:t>
      </w:r>
      <w:proofErr w:type="spellStart"/>
      <w:r>
        <w:rPr>
          <w:rFonts w:ascii="Times New Roman" w:hAnsi="Times New Roman" w:cs="Times New Roman"/>
          <w:sz w:val="26"/>
          <w:szCs w:val="26"/>
        </w:rPr>
        <w:t>Волотовской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Русскохаланской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Волоконовской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Лозновской</w:t>
      </w:r>
      <w:proofErr w:type="spellEnd"/>
      <w:r>
        <w:rPr>
          <w:rFonts w:ascii="Times New Roman" w:hAnsi="Times New Roman" w:cs="Times New Roman"/>
          <w:sz w:val="26"/>
          <w:szCs w:val="26"/>
        </w:rPr>
        <w:t xml:space="preserve"> и </w:t>
      </w:r>
      <w:proofErr w:type="spellStart"/>
      <w:r>
        <w:rPr>
          <w:rFonts w:ascii="Times New Roman" w:hAnsi="Times New Roman" w:cs="Times New Roman"/>
          <w:sz w:val="26"/>
          <w:szCs w:val="26"/>
        </w:rPr>
        <w:t>Верхнекузькинской</w:t>
      </w:r>
      <w:proofErr w:type="spellEnd"/>
      <w:r>
        <w:rPr>
          <w:rFonts w:ascii="Times New Roman" w:hAnsi="Times New Roman" w:cs="Times New Roman"/>
          <w:sz w:val="26"/>
          <w:szCs w:val="26"/>
        </w:rPr>
        <w:t xml:space="preserve"> средних школ с охватом более 782 школьника программами общего и дополнительного образования.</w:t>
      </w:r>
    </w:p>
    <w:p w:rsidR="00272CBD" w:rsidRDefault="0033702D">
      <w:pPr>
        <w:pStyle w:val="af1"/>
        <w:spacing w:after="0"/>
        <w:ind w:left="0" w:firstLine="709"/>
        <w:jc w:val="both"/>
        <w:rPr>
          <w:rFonts w:ascii="Times New Roman" w:hAnsi="Times New Roman" w:cs="Times New Roman"/>
          <w:bCs/>
          <w:color w:val="000000"/>
          <w:sz w:val="26"/>
          <w:szCs w:val="26"/>
          <w:shd w:val="clear" w:color="auto" w:fill="FFFFFF"/>
        </w:rPr>
      </w:pPr>
      <w:r>
        <w:rPr>
          <w:rFonts w:ascii="Times New Roman" w:hAnsi="Times New Roman" w:cs="Times New Roman"/>
          <w:bCs/>
          <w:color w:val="000000"/>
          <w:sz w:val="26"/>
          <w:szCs w:val="26"/>
          <w:shd w:val="clear" w:color="auto" w:fill="FFFFFF"/>
        </w:rPr>
        <w:t xml:space="preserve">Проект </w:t>
      </w:r>
      <w:proofErr w:type="spellStart"/>
      <w:r>
        <w:rPr>
          <w:rFonts w:ascii="Times New Roman" w:hAnsi="Times New Roman" w:cs="Times New Roman"/>
          <w:bCs/>
          <w:color w:val="000000"/>
          <w:sz w:val="26"/>
          <w:szCs w:val="26"/>
          <w:shd w:val="clear" w:color="auto" w:fill="FFFFFF"/>
        </w:rPr>
        <w:t>Чернянской</w:t>
      </w:r>
      <w:proofErr w:type="spellEnd"/>
      <w:r>
        <w:rPr>
          <w:rFonts w:ascii="Times New Roman" w:hAnsi="Times New Roman" w:cs="Times New Roman"/>
          <w:bCs/>
          <w:color w:val="000000"/>
          <w:sz w:val="26"/>
          <w:szCs w:val="26"/>
          <w:shd w:val="clear" w:color="auto" w:fill="FFFFFF"/>
        </w:rPr>
        <w:t xml:space="preserve"> районной организации Общероссийского Профсоюза образования и МБОУ «СОШ с. </w:t>
      </w:r>
      <w:proofErr w:type="spellStart"/>
      <w:r>
        <w:rPr>
          <w:rFonts w:ascii="Times New Roman" w:hAnsi="Times New Roman" w:cs="Times New Roman"/>
          <w:bCs/>
          <w:color w:val="000000"/>
          <w:sz w:val="26"/>
          <w:szCs w:val="26"/>
          <w:shd w:val="clear" w:color="auto" w:fill="FFFFFF"/>
        </w:rPr>
        <w:t>Малотроицкое</w:t>
      </w:r>
      <w:proofErr w:type="spellEnd"/>
      <w:r>
        <w:rPr>
          <w:rFonts w:ascii="Times New Roman" w:hAnsi="Times New Roman" w:cs="Times New Roman"/>
          <w:bCs/>
          <w:color w:val="000000"/>
          <w:sz w:val="26"/>
          <w:szCs w:val="26"/>
          <w:shd w:val="clear" w:color="auto" w:fill="FFFFFF"/>
        </w:rPr>
        <w:t xml:space="preserve"> Чернянского района Белгородской области» - «Создание военно-спортивной полосы препятствий «Будь готов!» стал победителем первого конкурса Фонда президентских грантов по развитию гражданского общества 2023 года. Бюджет выделенных средств составил 954400 рублей.</w:t>
      </w:r>
    </w:p>
    <w:p w:rsidR="00272CBD" w:rsidRDefault="0033702D">
      <w:pPr>
        <w:pStyle w:val="af1"/>
        <w:spacing w:after="0"/>
        <w:ind w:left="0" w:firstLine="709"/>
        <w:jc w:val="both"/>
        <w:rPr>
          <w:rFonts w:ascii="Times New Roman" w:hAnsi="Times New Roman" w:cs="Times New Roman"/>
          <w:bCs/>
          <w:sz w:val="26"/>
          <w:szCs w:val="26"/>
        </w:rPr>
      </w:pPr>
      <w:r>
        <w:rPr>
          <w:rFonts w:ascii="Times New Roman" w:hAnsi="Times New Roman" w:cs="Times New Roman"/>
          <w:color w:val="000000"/>
          <w:sz w:val="26"/>
          <w:szCs w:val="26"/>
          <w:shd w:val="clear" w:color="auto" w:fill="FFFFFF"/>
        </w:rPr>
        <w:lastRenderedPageBreak/>
        <w:t>МБОУ «СОШ с. Ольшанка», при поддержке автономной некоммерческой организации по развитию физической культуры, спорта и туризма в Чернянском районе «Олимп», стало победителем в третьем региональном конкурсе на предоставление субсидий из бюджета Белгородской области некоммерческим организациям на реализацию социально значимых проектов.</w:t>
      </w:r>
      <w:r>
        <w:rPr>
          <w:color w:val="000000"/>
          <w:sz w:val="26"/>
          <w:szCs w:val="26"/>
          <w:shd w:val="clear" w:color="auto" w:fill="FFFFFF"/>
        </w:rPr>
        <w:t xml:space="preserve"> </w:t>
      </w:r>
      <w:r>
        <w:rPr>
          <w:rFonts w:ascii="Times New Roman" w:hAnsi="Times New Roman" w:cs="Times New Roman"/>
          <w:color w:val="000000"/>
          <w:sz w:val="26"/>
          <w:szCs w:val="26"/>
          <w:shd w:val="clear" w:color="auto" w:fill="FFFFFF"/>
        </w:rPr>
        <w:t>Бюджет проекта по созданию муниципального военно-исторического клуба «Со</w:t>
      </w:r>
      <w:r>
        <w:rPr>
          <w:rFonts w:ascii="Times New Roman" w:hAnsi="Times New Roman" w:cs="Times New Roman"/>
          <w:color w:val="000000"/>
          <w:sz w:val="26"/>
          <w:szCs w:val="26"/>
          <w:shd w:val="clear" w:color="auto" w:fill="FFFFFF"/>
          <w:lang w:val="en-US"/>
        </w:rPr>
        <w:t>ZV</w:t>
      </w:r>
      <w:proofErr w:type="spellStart"/>
      <w:r>
        <w:rPr>
          <w:rFonts w:ascii="Times New Roman" w:hAnsi="Times New Roman" w:cs="Times New Roman"/>
          <w:color w:val="000000"/>
          <w:sz w:val="26"/>
          <w:szCs w:val="26"/>
          <w:shd w:val="clear" w:color="auto" w:fill="FFFFFF"/>
        </w:rPr>
        <w:t>ездие</w:t>
      </w:r>
      <w:proofErr w:type="spellEnd"/>
      <w:r>
        <w:rPr>
          <w:rFonts w:ascii="Times New Roman" w:hAnsi="Times New Roman" w:cs="Times New Roman"/>
          <w:color w:val="000000"/>
          <w:sz w:val="26"/>
          <w:szCs w:val="26"/>
          <w:shd w:val="clear" w:color="auto" w:fill="FFFFFF"/>
        </w:rPr>
        <w:t xml:space="preserve"> юных» составил 499 065 рублей. </w:t>
      </w:r>
    </w:p>
    <w:p w:rsidR="00272CBD" w:rsidRDefault="0033702D">
      <w:pPr>
        <w:spacing w:line="240" w:lineRule="auto"/>
        <w:ind w:firstLine="567"/>
        <w:contextualSpacing/>
        <w:jc w:val="both"/>
        <w:rPr>
          <w:rFonts w:ascii="Times New Roman" w:hAnsi="Times New Roman"/>
          <w:sz w:val="26"/>
          <w:szCs w:val="26"/>
        </w:rPr>
      </w:pPr>
      <w:r>
        <w:rPr>
          <w:rFonts w:ascii="Times New Roman" w:hAnsi="Times New Roman"/>
          <w:sz w:val="26"/>
          <w:szCs w:val="26"/>
        </w:rPr>
        <w:t xml:space="preserve">В 2023 году в рамках государственной программы Белгородской области «Развитие образования Белгородской области», подпрограммы «Развитие общего образования» </w:t>
      </w:r>
      <w:proofErr w:type="gramStart"/>
      <w:r>
        <w:rPr>
          <w:rFonts w:ascii="Times New Roman" w:hAnsi="Times New Roman"/>
          <w:sz w:val="26"/>
          <w:szCs w:val="26"/>
        </w:rPr>
        <w:t>капитально  отремонтировано</w:t>
      </w:r>
      <w:proofErr w:type="gramEnd"/>
      <w:r>
        <w:rPr>
          <w:rFonts w:ascii="Times New Roman" w:hAnsi="Times New Roman"/>
          <w:sz w:val="26"/>
          <w:szCs w:val="26"/>
        </w:rPr>
        <w:t xml:space="preserve">:  МБОУ «СОШ </w:t>
      </w:r>
      <w:proofErr w:type="spellStart"/>
      <w:r>
        <w:rPr>
          <w:rFonts w:ascii="Times New Roman" w:hAnsi="Times New Roman"/>
          <w:sz w:val="26"/>
          <w:szCs w:val="26"/>
        </w:rPr>
        <w:t>с.Орлик</w:t>
      </w:r>
      <w:proofErr w:type="spellEnd"/>
      <w:r>
        <w:rPr>
          <w:rFonts w:ascii="Times New Roman" w:hAnsi="Times New Roman"/>
          <w:sz w:val="26"/>
          <w:szCs w:val="26"/>
        </w:rPr>
        <w:t xml:space="preserve">». Проектная мощность учреждения – 374 мест, площадь составляет 7699 </w:t>
      </w:r>
      <w:proofErr w:type="spellStart"/>
      <w:r>
        <w:rPr>
          <w:rFonts w:ascii="Times New Roman" w:hAnsi="Times New Roman"/>
          <w:sz w:val="26"/>
          <w:szCs w:val="26"/>
        </w:rPr>
        <w:t>кв.м</w:t>
      </w:r>
      <w:proofErr w:type="spellEnd"/>
      <w:r>
        <w:rPr>
          <w:rFonts w:ascii="Times New Roman" w:hAnsi="Times New Roman"/>
          <w:sz w:val="26"/>
          <w:szCs w:val="26"/>
        </w:rPr>
        <w:t xml:space="preserve">. Сметная стоимость объекта 167842,91 </w:t>
      </w:r>
      <w:proofErr w:type="spellStart"/>
      <w:r>
        <w:rPr>
          <w:rFonts w:ascii="Times New Roman" w:hAnsi="Times New Roman"/>
          <w:sz w:val="26"/>
          <w:szCs w:val="26"/>
        </w:rPr>
        <w:t>тыс.руб</w:t>
      </w:r>
      <w:proofErr w:type="spellEnd"/>
      <w:r>
        <w:rPr>
          <w:rFonts w:ascii="Times New Roman" w:hAnsi="Times New Roman"/>
          <w:sz w:val="26"/>
          <w:szCs w:val="26"/>
        </w:rPr>
        <w:t xml:space="preserve">. В рамках капитального ремонта освоено 159450,77 </w:t>
      </w:r>
      <w:proofErr w:type="spellStart"/>
      <w:r>
        <w:rPr>
          <w:rFonts w:ascii="Times New Roman" w:hAnsi="Times New Roman"/>
          <w:sz w:val="26"/>
          <w:szCs w:val="26"/>
        </w:rPr>
        <w:t>тыс.руб</w:t>
      </w:r>
      <w:proofErr w:type="spellEnd"/>
      <w:r>
        <w:rPr>
          <w:rFonts w:ascii="Times New Roman" w:hAnsi="Times New Roman"/>
          <w:sz w:val="26"/>
          <w:szCs w:val="26"/>
        </w:rPr>
        <w:t xml:space="preserve">. из средств областного бюджета, 8392,14 </w:t>
      </w:r>
      <w:proofErr w:type="spellStart"/>
      <w:r>
        <w:rPr>
          <w:rFonts w:ascii="Times New Roman" w:hAnsi="Times New Roman"/>
          <w:sz w:val="26"/>
          <w:szCs w:val="26"/>
        </w:rPr>
        <w:t>тыс.руб</w:t>
      </w:r>
      <w:proofErr w:type="spellEnd"/>
      <w:r>
        <w:rPr>
          <w:rFonts w:ascii="Times New Roman" w:hAnsi="Times New Roman"/>
          <w:sz w:val="26"/>
          <w:szCs w:val="26"/>
        </w:rPr>
        <w:t xml:space="preserve">. из муниципального бюджета, МБОУ «СОШ с. Русская </w:t>
      </w:r>
      <w:proofErr w:type="spellStart"/>
      <w:r>
        <w:rPr>
          <w:rFonts w:ascii="Times New Roman" w:hAnsi="Times New Roman"/>
          <w:sz w:val="26"/>
          <w:szCs w:val="26"/>
        </w:rPr>
        <w:t>Халань</w:t>
      </w:r>
      <w:proofErr w:type="spellEnd"/>
      <w:r>
        <w:rPr>
          <w:rFonts w:ascii="Times New Roman" w:hAnsi="Times New Roman"/>
          <w:sz w:val="26"/>
          <w:szCs w:val="26"/>
        </w:rPr>
        <w:t xml:space="preserve">». Проектная мощность учреждения – 113 мест, площадь составляет 1770 </w:t>
      </w:r>
      <w:proofErr w:type="spellStart"/>
      <w:r>
        <w:rPr>
          <w:rFonts w:ascii="Times New Roman" w:hAnsi="Times New Roman"/>
          <w:sz w:val="26"/>
          <w:szCs w:val="26"/>
        </w:rPr>
        <w:t>кв.м</w:t>
      </w:r>
      <w:proofErr w:type="spellEnd"/>
      <w:r>
        <w:rPr>
          <w:rFonts w:ascii="Times New Roman" w:hAnsi="Times New Roman"/>
          <w:sz w:val="26"/>
          <w:szCs w:val="26"/>
        </w:rPr>
        <w:t xml:space="preserve">. Сметная стоимость объекта 110472,44 </w:t>
      </w:r>
      <w:proofErr w:type="spellStart"/>
      <w:r>
        <w:rPr>
          <w:rFonts w:ascii="Times New Roman" w:hAnsi="Times New Roman"/>
          <w:sz w:val="26"/>
          <w:szCs w:val="26"/>
        </w:rPr>
        <w:t>тыс.руб</w:t>
      </w:r>
      <w:proofErr w:type="spellEnd"/>
      <w:r>
        <w:rPr>
          <w:rFonts w:ascii="Times New Roman" w:hAnsi="Times New Roman"/>
          <w:sz w:val="26"/>
          <w:szCs w:val="26"/>
        </w:rPr>
        <w:t xml:space="preserve">. В рамках капитального ремонта освоено 73057,9 </w:t>
      </w:r>
      <w:proofErr w:type="spellStart"/>
      <w:r>
        <w:rPr>
          <w:rFonts w:ascii="Times New Roman" w:hAnsi="Times New Roman"/>
          <w:sz w:val="26"/>
          <w:szCs w:val="26"/>
        </w:rPr>
        <w:t>тыс.руб</w:t>
      </w:r>
      <w:proofErr w:type="spellEnd"/>
      <w:r>
        <w:rPr>
          <w:rFonts w:ascii="Times New Roman" w:hAnsi="Times New Roman"/>
          <w:sz w:val="26"/>
          <w:szCs w:val="26"/>
        </w:rPr>
        <w:t xml:space="preserve">. из средств федерального бюджета, 1870,68  </w:t>
      </w:r>
      <w:proofErr w:type="spellStart"/>
      <w:r>
        <w:rPr>
          <w:rFonts w:ascii="Times New Roman" w:hAnsi="Times New Roman"/>
          <w:sz w:val="26"/>
          <w:szCs w:val="26"/>
        </w:rPr>
        <w:t>тыс.руб</w:t>
      </w:r>
      <w:proofErr w:type="spellEnd"/>
      <w:r>
        <w:rPr>
          <w:rFonts w:ascii="Times New Roman" w:hAnsi="Times New Roman"/>
          <w:sz w:val="26"/>
          <w:szCs w:val="26"/>
        </w:rPr>
        <w:t>. из муниципального бюджета.</w:t>
      </w:r>
    </w:p>
    <w:p w:rsidR="00272CBD" w:rsidRDefault="0033702D">
      <w:pPr>
        <w:spacing w:after="0" w:line="240" w:lineRule="auto"/>
        <w:ind w:firstLine="708"/>
        <w:jc w:val="both"/>
        <w:rPr>
          <w:rFonts w:ascii="Times New Roman" w:hAnsi="Times New Roman"/>
          <w:sz w:val="26"/>
          <w:szCs w:val="26"/>
        </w:rPr>
      </w:pPr>
      <w:r>
        <w:rPr>
          <w:rFonts w:ascii="Times New Roman" w:hAnsi="Times New Roman"/>
          <w:sz w:val="26"/>
          <w:szCs w:val="26"/>
        </w:rPr>
        <w:t xml:space="preserve">Для подвоза детей в МБОУ СОШ № 2 п. Чернянка в 2023 году выделен автобус на сумму 3315,322 </w:t>
      </w:r>
      <w:proofErr w:type="spellStart"/>
      <w:r>
        <w:rPr>
          <w:rFonts w:ascii="Times New Roman" w:hAnsi="Times New Roman"/>
          <w:sz w:val="26"/>
          <w:szCs w:val="26"/>
        </w:rPr>
        <w:t>тыс</w:t>
      </w:r>
      <w:proofErr w:type="spellEnd"/>
      <w:r>
        <w:rPr>
          <w:rFonts w:ascii="Times New Roman" w:hAnsi="Times New Roman"/>
          <w:sz w:val="26"/>
          <w:szCs w:val="26"/>
        </w:rPr>
        <w:t xml:space="preserve"> </w:t>
      </w:r>
      <w:proofErr w:type="spellStart"/>
      <w:r>
        <w:rPr>
          <w:rFonts w:ascii="Times New Roman" w:hAnsi="Times New Roman"/>
          <w:sz w:val="26"/>
          <w:szCs w:val="26"/>
        </w:rPr>
        <w:t>руб</w:t>
      </w:r>
      <w:proofErr w:type="spellEnd"/>
      <w:r>
        <w:rPr>
          <w:rFonts w:ascii="Times New Roman" w:hAnsi="Times New Roman"/>
          <w:sz w:val="26"/>
          <w:szCs w:val="26"/>
        </w:rPr>
        <w:t xml:space="preserve">,  в 2019 г. МБОУ «СОШ </w:t>
      </w:r>
      <w:proofErr w:type="spellStart"/>
      <w:r>
        <w:rPr>
          <w:rFonts w:ascii="Times New Roman" w:hAnsi="Times New Roman"/>
          <w:sz w:val="26"/>
          <w:szCs w:val="26"/>
        </w:rPr>
        <w:t>с.Волково</w:t>
      </w:r>
      <w:proofErr w:type="spellEnd"/>
      <w:r>
        <w:rPr>
          <w:rFonts w:ascii="Times New Roman" w:hAnsi="Times New Roman"/>
          <w:sz w:val="26"/>
          <w:szCs w:val="26"/>
        </w:rPr>
        <w:t xml:space="preserve">» выделен автобус на сумму 1930 </w:t>
      </w:r>
      <w:proofErr w:type="spellStart"/>
      <w:r>
        <w:rPr>
          <w:rFonts w:ascii="Times New Roman" w:hAnsi="Times New Roman"/>
          <w:sz w:val="26"/>
          <w:szCs w:val="26"/>
        </w:rPr>
        <w:t>тыс.руб</w:t>
      </w:r>
      <w:proofErr w:type="spellEnd"/>
      <w:r>
        <w:rPr>
          <w:rFonts w:ascii="Times New Roman" w:hAnsi="Times New Roman"/>
          <w:sz w:val="26"/>
          <w:szCs w:val="26"/>
        </w:rPr>
        <w:t xml:space="preserve">.; в 2020 г. выделены 2 автобуса в МБОУ «ЧСОШ № 1 с УИОП» и МБОУ «СОШ </w:t>
      </w:r>
      <w:proofErr w:type="spellStart"/>
      <w:r>
        <w:rPr>
          <w:rFonts w:ascii="Times New Roman" w:hAnsi="Times New Roman"/>
          <w:sz w:val="26"/>
          <w:szCs w:val="26"/>
        </w:rPr>
        <w:t>с.Русская</w:t>
      </w:r>
      <w:proofErr w:type="spellEnd"/>
      <w:r>
        <w:rPr>
          <w:rFonts w:ascii="Times New Roman" w:hAnsi="Times New Roman"/>
          <w:sz w:val="26"/>
          <w:szCs w:val="26"/>
        </w:rPr>
        <w:t xml:space="preserve"> </w:t>
      </w:r>
      <w:proofErr w:type="spellStart"/>
      <w:r>
        <w:rPr>
          <w:rFonts w:ascii="Times New Roman" w:hAnsi="Times New Roman"/>
          <w:sz w:val="26"/>
          <w:szCs w:val="26"/>
        </w:rPr>
        <w:t>Халань</w:t>
      </w:r>
      <w:proofErr w:type="spellEnd"/>
      <w:r>
        <w:rPr>
          <w:rFonts w:ascii="Times New Roman" w:hAnsi="Times New Roman"/>
          <w:sz w:val="26"/>
          <w:szCs w:val="26"/>
        </w:rPr>
        <w:t xml:space="preserve">» на сумму 4468,2 </w:t>
      </w:r>
      <w:proofErr w:type="spellStart"/>
      <w:r>
        <w:rPr>
          <w:rFonts w:ascii="Times New Roman" w:hAnsi="Times New Roman"/>
          <w:sz w:val="26"/>
          <w:szCs w:val="26"/>
        </w:rPr>
        <w:t>тыс.руб</w:t>
      </w:r>
      <w:proofErr w:type="spellEnd"/>
      <w:r>
        <w:rPr>
          <w:rFonts w:ascii="Times New Roman" w:hAnsi="Times New Roman"/>
          <w:sz w:val="26"/>
          <w:szCs w:val="26"/>
        </w:rPr>
        <w:t xml:space="preserve">., в 2021г. выделено 11 автобусов МБОУ «СОШ </w:t>
      </w:r>
      <w:proofErr w:type="spellStart"/>
      <w:r>
        <w:rPr>
          <w:rFonts w:ascii="Times New Roman" w:hAnsi="Times New Roman"/>
          <w:sz w:val="26"/>
          <w:szCs w:val="26"/>
        </w:rPr>
        <w:t>с.Ездочное</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с.Ковылено</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с.Верхнее</w:t>
      </w:r>
      <w:proofErr w:type="spellEnd"/>
      <w:r>
        <w:rPr>
          <w:rFonts w:ascii="Times New Roman" w:hAnsi="Times New Roman"/>
          <w:sz w:val="26"/>
          <w:szCs w:val="26"/>
        </w:rPr>
        <w:t xml:space="preserve"> Кузькино», МБОУ «СОШ </w:t>
      </w:r>
      <w:proofErr w:type="spellStart"/>
      <w:r>
        <w:rPr>
          <w:rFonts w:ascii="Times New Roman" w:hAnsi="Times New Roman"/>
          <w:sz w:val="26"/>
          <w:szCs w:val="26"/>
        </w:rPr>
        <w:t>с.Орлик</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с.Большое</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с.Андреевка</w:t>
      </w:r>
      <w:proofErr w:type="spellEnd"/>
      <w:r>
        <w:rPr>
          <w:rFonts w:ascii="Times New Roman" w:hAnsi="Times New Roman"/>
          <w:sz w:val="26"/>
          <w:szCs w:val="26"/>
        </w:rPr>
        <w:t xml:space="preserve">», МБОУ «ЧСОШ №1 с УИОП», МБОУ «СОШ </w:t>
      </w:r>
      <w:proofErr w:type="spellStart"/>
      <w:r>
        <w:rPr>
          <w:rFonts w:ascii="Times New Roman" w:hAnsi="Times New Roman"/>
          <w:sz w:val="26"/>
          <w:szCs w:val="26"/>
        </w:rPr>
        <w:t>с.Малотроицкое</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с.Ольшанка</w:t>
      </w:r>
      <w:proofErr w:type="spellEnd"/>
      <w:r>
        <w:rPr>
          <w:rFonts w:ascii="Times New Roman" w:hAnsi="Times New Roman"/>
          <w:sz w:val="26"/>
          <w:szCs w:val="26"/>
        </w:rPr>
        <w:t>», МБОУ «</w:t>
      </w:r>
      <w:proofErr w:type="spellStart"/>
      <w:r>
        <w:rPr>
          <w:rFonts w:ascii="Times New Roman" w:hAnsi="Times New Roman"/>
          <w:sz w:val="26"/>
          <w:szCs w:val="26"/>
        </w:rPr>
        <w:t>Кочегуры</w:t>
      </w:r>
      <w:proofErr w:type="spellEnd"/>
      <w:r>
        <w:rPr>
          <w:rFonts w:ascii="Times New Roman" w:hAnsi="Times New Roman"/>
          <w:sz w:val="26"/>
          <w:szCs w:val="26"/>
        </w:rPr>
        <w:t xml:space="preserve">», МБОУ «СОШ </w:t>
      </w:r>
      <w:proofErr w:type="spellStart"/>
      <w:r>
        <w:rPr>
          <w:rFonts w:ascii="Times New Roman" w:hAnsi="Times New Roman"/>
          <w:sz w:val="26"/>
          <w:szCs w:val="26"/>
        </w:rPr>
        <w:t>с.Волоконовка</w:t>
      </w:r>
      <w:proofErr w:type="spellEnd"/>
      <w:r>
        <w:rPr>
          <w:rFonts w:ascii="Times New Roman" w:hAnsi="Times New Roman"/>
          <w:sz w:val="26"/>
          <w:szCs w:val="26"/>
        </w:rPr>
        <w:t xml:space="preserve">» на сумму 25776,2 </w:t>
      </w:r>
      <w:proofErr w:type="spellStart"/>
      <w:r>
        <w:rPr>
          <w:rFonts w:ascii="Times New Roman" w:hAnsi="Times New Roman"/>
          <w:sz w:val="26"/>
          <w:szCs w:val="26"/>
        </w:rPr>
        <w:t>тыс.руб</w:t>
      </w:r>
      <w:proofErr w:type="spellEnd"/>
      <w:r>
        <w:rPr>
          <w:rFonts w:ascii="Times New Roman" w:hAnsi="Times New Roman"/>
          <w:sz w:val="26"/>
          <w:szCs w:val="26"/>
        </w:rPr>
        <w:t>.</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sz w:val="26"/>
          <w:szCs w:val="26"/>
        </w:rPr>
        <w:t>в МБОУ «СОШ №2», МБОУ «СОШ №3», получены 2 автобуса ААЗ на сумму 2570</w:t>
      </w:r>
      <w:r>
        <w:rPr>
          <w:rFonts w:ascii="Times New Roman" w:hAnsi="Times New Roman" w:cs="Times New Roman"/>
          <w:sz w:val="26"/>
          <w:szCs w:val="26"/>
        </w:rPr>
        <w:t xml:space="preserve"> тыс. рублей.</w:t>
      </w:r>
    </w:p>
    <w:p w:rsidR="00272CBD" w:rsidRDefault="0033702D">
      <w:pPr>
        <w:pStyle w:val="Standard"/>
        <w:ind w:right="-1" w:firstLine="709"/>
        <w:jc w:val="both"/>
        <w:rPr>
          <w:rFonts w:ascii="Times New Roman" w:hAnsi="Times New Roman" w:cs="Times New Roman"/>
          <w:color w:val="C00000"/>
          <w:sz w:val="26"/>
          <w:szCs w:val="26"/>
        </w:rPr>
      </w:pPr>
      <w:r>
        <w:rPr>
          <w:rFonts w:ascii="Times New Roman" w:hAnsi="Times New Roman" w:cs="Times New Roman"/>
          <w:sz w:val="26"/>
          <w:szCs w:val="26"/>
        </w:rPr>
        <w:t>Главным итогом образовательного процесса являются результаты участия выпускников 11-х классов в государственной итоговой аттестации. Доля выпускников общеобразовательных организаций, преодолевших минимальный порог по русскому языку и математике по итогам ЕГЭ в 2023 году равна 100 %, по предметам по выбору — 75%.</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На протяжении ряда лет по всем общеобразовательным предметам сохраняется  положительная динамика значения среднего балла. </w:t>
      </w:r>
    </w:p>
    <w:p w:rsidR="00272CBD" w:rsidRDefault="0033702D">
      <w:pPr>
        <w:spacing w:after="0" w:line="240" w:lineRule="auto"/>
        <w:ind w:right="-1" w:firstLine="709"/>
        <w:jc w:val="both"/>
        <w:rPr>
          <w:rFonts w:ascii="Times New Roman" w:hAnsi="Times New Roman" w:cs="Times New Roman"/>
          <w:color w:val="C00000"/>
          <w:sz w:val="26"/>
          <w:szCs w:val="26"/>
        </w:rPr>
      </w:pPr>
      <w:r>
        <w:rPr>
          <w:rFonts w:ascii="Times New Roman" w:hAnsi="Times New Roman" w:cs="Times New Roman"/>
          <w:sz w:val="26"/>
          <w:szCs w:val="26"/>
        </w:rPr>
        <w:t>Средний показатель успеваемости по результатам ГИА в-девятых классах составил 100%, качественный показатель - 67,8%.</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последние годы наблюдается тенденция роста участия обучающихся в олимпиадах, научно-исследовательских конференциях и конкурсах. Количество школьников, ставших призерами регионального этапа олимпиад, конкурсов остается стабильным. В 2023 году стипендиатами премии Губернатора Белгородской области стали 4 школьника. </w:t>
      </w:r>
    </w:p>
    <w:p w:rsidR="00272CBD" w:rsidRDefault="0033702D">
      <w:pPr>
        <w:spacing w:after="0" w:line="240" w:lineRule="auto"/>
        <w:ind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С целью создания необходимых условий для сопровождения одаренных детей </w:t>
      </w:r>
      <w:r>
        <w:rPr>
          <w:rFonts w:ascii="Times New Roman" w:hAnsi="Times New Roman" w:cs="Times New Roman"/>
          <w:sz w:val="26"/>
          <w:szCs w:val="26"/>
        </w:rPr>
        <w:t>на базе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функционирует Центр по работе с одаренными детьми.  Направление деятельности Центра: координация деятельности учреждений и организаций муниципалитета по выявлению детей, мотивированных на достижение высоких результатов в урочной и внеурочной деятельности, социально-педагогическое, психологическое, научно-методическое  сопровождение одаренных детей.  Для работы в Центре  привлечены преподаватели Белгородского технологического университета им. Шухова В.Г.  </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Наряду со значительными положительными эффектами развития общего образования  существует ряд нерешенных вопросов и перспективных проблем.</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Сегодня все более обостряется проблема разрыва между «сильными» школами и школами, работающими в сложных социальных условиях.</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общеобразовательных учреждениях отсутствуют системы и механизмы работы с детьми и подростками, стойко демонстрирующими низкие образовательные результаты.</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Информационно-технические  изменения в обществе привели к появлению новых требований к уровню функциональной грамотности школьников, что соответственно потребовало корректировки существующих образовательных программ и методик преподавания предметов.</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С введением ФГОС общего и среднего образования возникла необходимость совершенствования инфраструктуры образовательных учреждений для организации внеурочной деятельности учащихся, что является проблемой, в первую очередь, для сельских школ. Именно там сохраняется более низкий показатель охвата детей внеурочной деятельностью.</w:t>
      </w:r>
    </w:p>
    <w:p w:rsidR="00272CBD" w:rsidRDefault="0033702D">
      <w:pPr>
        <w:tabs>
          <w:tab w:val="left" w:pos="567"/>
        </w:tabs>
        <w:spacing w:after="0" w:line="240" w:lineRule="auto"/>
        <w:ind w:right="-1" w:firstLine="709"/>
        <w:jc w:val="both"/>
        <w:rPr>
          <w:rStyle w:val="af0"/>
          <w:rFonts w:ascii="Times New Roman" w:hAnsi="Times New Roman" w:cs="Times New Roman"/>
          <w:b/>
          <w:bCs/>
          <w:sz w:val="26"/>
          <w:szCs w:val="26"/>
        </w:rPr>
      </w:pPr>
      <w:r>
        <w:rPr>
          <w:rFonts w:ascii="Times New Roman" w:hAnsi="Times New Roman" w:cs="Times New Roman"/>
          <w:sz w:val="26"/>
          <w:szCs w:val="26"/>
        </w:rPr>
        <w:t>Кроме того, для обеспечения компетентного обучения требуется обновление содержания и технологий образования, необходимо развитие вариативности образовательных программ и адаптация содержания школьного образования к различным группам учащихся (индивидуальные образовательные траектории для одаренных школьников, детей-инвалидов, учащихся с низкими образовательными результатами).</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современной школе  требуется смещение  акцента с усвоения учащимся определенной суммы знаний на развитие  самостоятельной личности, способной к успешной социализации в обществе и активной адаптации на рынке труда. </w:t>
      </w:r>
      <w:r>
        <w:rPr>
          <w:rFonts w:ascii="Times New Roman" w:hAnsi="Times New Roman" w:cs="Times New Roman"/>
          <w:sz w:val="26"/>
          <w:szCs w:val="26"/>
        </w:rPr>
        <w:tab/>
      </w:r>
    </w:p>
    <w:p w:rsidR="00272CBD" w:rsidRDefault="00272CBD">
      <w:pPr>
        <w:spacing w:after="0" w:line="240" w:lineRule="auto"/>
        <w:ind w:right="-1" w:firstLine="709"/>
        <w:jc w:val="both"/>
        <w:rPr>
          <w:rFonts w:ascii="Times New Roman" w:hAnsi="Times New Roman" w:cs="Times New Roman"/>
          <w:sz w:val="26"/>
          <w:szCs w:val="26"/>
        </w:rPr>
      </w:pPr>
    </w:p>
    <w:p w:rsidR="00272CBD" w:rsidRDefault="0033702D">
      <w:pPr>
        <w:spacing w:after="0" w:line="240" w:lineRule="auto"/>
        <w:ind w:right="-1" w:firstLine="709"/>
        <w:jc w:val="center"/>
        <w:rPr>
          <w:rFonts w:ascii="Times New Roman" w:hAnsi="Times New Roman" w:cs="Times New Roman"/>
          <w:b/>
          <w:sz w:val="26"/>
          <w:szCs w:val="26"/>
          <w:shd w:val="clear" w:color="auto" w:fill="FFFFFF"/>
        </w:rPr>
      </w:pPr>
      <w:r>
        <w:rPr>
          <w:rFonts w:ascii="Times New Roman" w:hAnsi="Times New Roman" w:cs="Times New Roman"/>
          <w:b/>
          <w:sz w:val="26"/>
          <w:szCs w:val="26"/>
          <w:shd w:val="clear" w:color="auto" w:fill="FFFFFF"/>
        </w:rPr>
        <w:t>Подпрограмма «Развитие дополнительного образования»</w:t>
      </w:r>
    </w:p>
    <w:p w:rsidR="00272CBD" w:rsidRDefault="0033702D">
      <w:pPr>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Альтернативные возможности для образовательных и социальных достижений детей, в том числе таких категорий, как дети с особенностями в развитии, дети в трудной жизненной ситуации, предоставляет дополнительное образование.</w:t>
      </w:r>
    </w:p>
    <w:p w:rsidR="00272CBD" w:rsidRDefault="0033702D">
      <w:pPr>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В тесном взаимодействии с организациями общего образования в районе функционируют 3 учреждения системы дополнительного образования.</w:t>
      </w:r>
    </w:p>
    <w:p w:rsidR="00272CBD" w:rsidRDefault="0033702D">
      <w:pPr>
        <w:spacing w:after="0" w:line="240" w:lineRule="auto"/>
        <w:ind w:right="-1"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 3 808 человек</w:t>
      </w:r>
      <w:r>
        <w:rPr>
          <w:rFonts w:ascii="Times New Roman" w:hAnsi="Times New Roman" w:cs="Times New Roman"/>
          <w:sz w:val="26"/>
          <w:szCs w:val="26"/>
        </w:rPr>
        <w:t xml:space="preserve"> в возрасте от 5 до 18 лет осваивают дополнительные образовательные программы различных направленностей.</w:t>
      </w:r>
      <w:r>
        <w:rPr>
          <w:rFonts w:ascii="Times New Roman" w:hAnsi="Times New Roman" w:cs="Times New Roman"/>
          <w:sz w:val="26"/>
          <w:szCs w:val="26"/>
          <w:shd w:val="clear" w:color="auto" w:fill="FFFFFF"/>
        </w:rPr>
        <w:t xml:space="preserve"> Сохраняется основной принцип функционирования учреждений дополнительного образования – доступность дополнительных образовательных услуг, являющихся в основе своей бесплатными.</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поручением Губернатора области в районе функционирует попечительский совет по поддержке детского творчества. В состав совета вошли предприниматели, общественность,  депутаты, представители структурных подразделений администрации  района. </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Высокое качество предоставления дополнительного образования детям подтверждается следующими показателями: </w:t>
      </w:r>
    </w:p>
    <w:p w:rsidR="00272CBD" w:rsidRDefault="0033702D">
      <w:pPr>
        <w:numPr>
          <w:ilvl w:val="1"/>
          <w:numId w:val="1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доля подростков и молодежи в возрасте от 5 до 18 лет, осваивающих </w:t>
      </w:r>
      <w:proofErr w:type="gramStart"/>
      <w:r>
        <w:rPr>
          <w:rFonts w:ascii="Times New Roman" w:hAnsi="Times New Roman" w:cs="Times New Roman"/>
          <w:sz w:val="26"/>
          <w:szCs w:val="26"/>
        </w:rPr>
        <w:t>дополнительные образовательные программы</w:t>
      </w:r>
      <w:proofErr w:type="gramEnd"/>
      <w:r>
        <w:rPr>
          <w:rFonts w:ascii="Times New Roman" w:hAnsi="Times New Roman" w:cs="Times New Roman"/>
          <w:sz w:val="26"/>
          <w:szCs w:val="26"/>
        </w:rPr>
        <w:t xml:space="preserve"> составляет 82 %;</w:t>
      </w:r>
    </w:p>
    <w:p w:rsidR="00272CBD" w:rsidRDefault="0033702D">
      <w:pPr>
        <w:numPr>
          <w:ilvl w:val="0"/>
          <w:numId w:val="6"/>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сохранность контингента обучающихся в течение </w:t>
      </w:r>
      <w:proofErr w:type="gramStart"/>
      <w:r>
        <w:rPr>
          <w:rFonts w:ascii="Times New Roman" w:hAnsi="Times New Roman" w:cs="Times New Roman"/>
          <w:sz w:val="26"/>
          <w:szCs w:val="26"/>
        </w:rPr>
        <w:t>учебного  года</w:t>
      </w:r>
      <w:proofErr w:type="gramEnd"/>
      <w:r>
        <w:rPr>
          <w:rFonts w:ascii="Times New Roman" w:hAnsi="Times New Roman" w:cs="Times New Roman"/>
          <w:sz w:val="26"/>
          <w:szCs w:val="26"/>
        </w:rPr>
        <w:t xml:space="preserve">  составляет 99%;</w:t>
      </w:r>
    </w:p>
    <w:p w:rsidR="00272CBD" w:rsidRDefault="0033702D">
      <w:pPr>
        <w:numPr>
          <w:ilvl w:val="0"/>
          <w:numId w:val="6"/>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результативность участия детей и подростков в конкурсах различных уровней по линии учреждений дополнительного образования детей за последние 3 года выросла на 9%. </w:t>
      </w:r>
    </w:p>
    <w:p w:rsidR="00272CBD" w:rsidRDefault="0033702D">
      <w:pPr>
        <w:tabs>
          <w:tab w:val="left" w:pos="851"/>
          <w:tab w:val="left" w:pos="1134"/>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С целью формирования идеологической составляющей воспитания подрастающего поколения реализуется комплекс мер по развитию туристско-краеведческой деятельности, на базе образовательных учреждений создано 7 духовно-просветительских центров и 1 культурно-образовательный центр.</w:t>
      </w:r>
    </w:p>
    <w:p w:rsidR="00272CBD" w:rsidRDefault="0033702D">
      <w:pPr>
        <w:tabs>
          <w:tab w:val="left" w:pos="851"/>
          <w:tab w:val="left" w:pos="1134"/>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Система современного духовно-нравственного воспитания выстраивается на основе отечественных традиций и современного опыта.</w:t>
      </w:r>
    </w:p>
    <w:p w:rsidR="00272CBD" w:rsidRDefault="0033702D">
      <w:pPr>
        <w:tabs>
          <w:tab w:val="left" w:pos="709"/>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lastRenderedPageBreak/>
        <w:t xml:space="preserve">Наряду с озвученными эффектами в дополнительном образовании имеется ряд проблем. Это, прежде всего, проблема доступа детей с ограниченными возможностями здоровья и детей, проживающих в сельской местности, к услугам дополнительного образования. </w:t>
      </w:r>
    </w:p>
    <w:p w:rsidR="00272CBD" w:rsidRDefault="0033702D">
      <w:pPr>
        <w:tabs>
          <w:tab w:val="left" w:pos="709"/>
        </w:tabs>
        <w:spacing w:after="0" w:line="240" w:lineRule="auto"/>
        <w:ind w:right="-1" w:firstLine="709"/>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Содержание образовательных программ требует серьезного пересмотра и обновления, в первую очередь, с позиции соответствия интересам современных детей и подростков. </w:t>
      </w:r>
    </w:p>
    <w:p w:rsidR="00272CBD" w:rsidRDefault="0033702D">
      <w:pPr>
        <w:tabs>
          <w:tab w:val="left" w:pos="709"/>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В сфере </w:t>
      </w:r>
      <w:r>
        <w:rPr>
          <w:rFonts w:ascii="Times New Roman" w:hAnsi="Times New Roman" w:cs="Times New Roman"/>
          <w:sz w:val="26"/>
          <w:szCs w:val="26"/>
          <w:shd w:val="clear" w:color="auto" w:fill="FFFFFF"/>
        </w:rPr>
        <w:t>дополнительного образования</w:t>
      </w:r>
      <w:r>
        <w:rPr>
          <w:rFonts w:ascii="Times New Roman" w:hAnsi="Times New Roman" w:cs="Times New Roman"/>
          <w:sz w:val="26"/>
          <w:szCs w:val="26"/>
        </w:rPr>
        <w:t xml:space="preserve"> необходимо активно развивать дистанционные формы, требуют совершенствования новые образовательные технологии: проектные, исследовательские, профессионально ориентированные, особенно в области техники, естественных и социальных наук. </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Еще одной проблемой является недостаточное материально-техническое обеспечение учреждений данного типа, которые не соответствуют современным требованиям инновационной экономики и перспективного рынка труда. </w:t>
      </w:r>
    </w:p>
    <w:p w:rsidR="00272CBD" w:rsidRDefault="0033702D">
      <w:pPr>
        <w:tabs>
          <w:tab w:val="left" w:pos="142"/>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Перспективное расширение потенциала системы дополнительного образования детей планируется за счет: </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создания условий для предоставления образовательных услуг с использованием ресурсов образовательной сети;</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включения в сетевое взаимодействие организаций дополнительного образования иных ведомств;</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разработки индивидуальных образовательных маршрутов для учащихся  с разными образовательными и личностными потребностями;</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логистического сопровождения одаренных детей;</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разработки и реализации современных дополнительных общеобразовательных программ исследовательской, научно-технической, проектно-конструкторской деятельности обучающихся в организациях разных типов;</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организации досуговой деятельности учащихся через включение их в социально значимые проектные практики и обеспечение, таким образом,  гражданского права детей на участие в жизни общества;</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развития творческих и интеллектуальных способностей каждого ребенка, независимо от социального статуса семьи;</w:t>
      </w:r>
    </w:p>
    <w:p w:rsidR="00272CBD" w:rsidRDefault="0033702D">
      <w:pPr>
        <w:numPr>
          <w:ilvl w:val="0"/>
          <w:numId w:val="3"/>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вовлечения школьников в занятия массовым и профессиональным спортом, формирования «моды» на здоровый образ жизни.</w:t>
      </w:r>
    </w:p>
    <w:p w:rsidR="00272CBD" w:rsidRDefault="00272CBD">
      <w:pPr>
        <w:tabs>
          <w:tab w:val="left" w:pos="993"/>
        </w:tabs>
        <w:spacing w:after="0" w:line="240" w:lineRule="auto"/>
        <w:ind w:left="709" w:right="-1"/>
        <w:jc w:val="both"/>
        <w:rPr>
          <w:rFonts w:ascii="Times New Roman" w:hAnsi="Times New Roman" w:cs="Times New Roman"/>
          <w:sz w:val="26"/>
          <w:szCs w:val="26"/>
        </w:rPr>
      </w:pPr>
    </w:p>
    <w:p w:rsidR="00272CBD" w:rsidRDefault="0033702D">
      <w:pPr>
        <w:tabs>
          <w:tab w:val="left" w:pos="0"/>
          <w:tab w:val="left" w:pos="1134"/>
        </w:tabs>
        <w:spacing w:after="0" w:line="240" w:lineRule="auto"/>
        <w:ind w:right="-1" w:firstLine="709"/>
        <w:jc w:val="center"/>
        <w:rPr>
          <w:rFonts w:ascii="Times New Roman" w:hAnsi="Times New Roman" w:cs="Times New Roman"/>
          <w:b/>
          <w:sz w:val="26"/>
          <w:szCs w:val="26"/>
        </w:rPr>
      </w:pPr>
      <w:r>
        <w:rPr>
          <w:rFonts w:ascii="Times New Roman" w:hAnsi="Times New Roman" w:cs="Times New Roman"/>
          <w:b/>
          <w:sz w:val="26"/>
          <w:szCs w:val="26"/>
        </w:rPr>
        <w:t>Подпрограмма «Оздоровление и отдых детей и подростков»</w:t>
      </w:r>
    </w:p>
    <w:p w:rsidR="00272CBD" w:rsidRDefault="0033702D">
      <w:pPr>
        <w:pStyle w:val="aff6"/>
        <w:ind w:firstLine="708"/>
        <w:jc w:val="both"/>
        <w:rPr>
          <w:sz w:val="26"/>
          <w:szCs w:val="26"/>
        </w:rPr>
      </w:pPr>
      <w:r>
        <w:rPr>
          <w:b w:val="0"/>
          <w:sz w:val="26"/>
          <w:szCs w:val="26"/>
        </w:rPr>
        <w:t>В 2023 году в рамках подпрограммы «Оздоровление и отдых детей и подростков» летнюю оздоровительную кампанию стремились организовать и направить на создание условий для разностороннего и содержательного отдыха и досуга, духовно-нравственного, гражданско-патриотического и трудового воспитания, укрепление творческо-познавательного и интеллектуального потенциала детей и подростков с учетом интереса, желаний и потребностей; обеспечить безопасность отдыха за счет укрепления и развития материально-технической базы, соблюдения санитарно-гигиенических требований с учетом санитарно-эпидемиологической ситуации в регионе; продолжить профилактику детской и подростковой безнадзорности, беспризорности, травматизма и правонарушений в период каникул через организацию работы смен по различным направлениям (военно-патриотических, спортивно-оздоровительных и др.).</w:t>
      </w:r>
      <w:r>
        <w:rPr>
          <w:sz w:val="26"/>
          <w:szCs w:val="26"/>
        </w:rPr>
        <w:t xml:space="preserve">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2023 году была организована деятельность пришкольных лагерей с дневным пребыванием детей на базе 17 общеобразовательных школ в период весенних, летних и осенних каникул.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В пришкольных лагерях в период весенних каникул отдохнули 640 школьников, в летний период   -2272, в период осенних каникул – 766.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летнюю оздоровительную кампанию работа пришкольных лагерей была организована в три смены. Всего лагеря отдыха и досуга приняли 1494 ребенка школьного возраста, а   лагеря труда и отдыха (ЛТО) - 778.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Кроме этого активно работал муниципальный загородный лагерь МАУ «ДОЦ «Орбита», который начал свою работу в весенний период и принял 159 детей из </w:t>
      </w:r>
      <w:proofErr w:type="spellStart"/>
      <w:r>
        <w:rPr>
          <w:rFonts w:ascii="Times New Roman" w:hAnsi="Times New Roman" w:cs="Times New Roman"/>
          <w:sz w:val="26"/>
          <w:szCs w:val="26"/>
        </w:rPr>
        <w:t>Шебекинского</w:t>
      </w:r>
      <w:proofErr w:type="spellEnd"/>
      <w:r>
        <w:rPr>
          <w:rFonts w:ascii="Times New Roman" w:hAnsi="Times New Roman" w:cs="Times New Roman"/>
          <w:sz w:val="26"/>
          <w:szCs w:val="26"/>
        </w:rPr>
        <w:t xml:space="preserve"> городского округа. За летний период на базе ДОЦ «Орбита» отдохнули 353 ребенка. Так же на его базе во вторую смену была организована работа отряда «Феникс», в которой приняли участие 5 подростков из Чернянского района.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летний период 28 школьников из Чернянского района имели возможность отдохнуть в ГБУЗ</w:t>
      </w:r>
      <w:r>
        <w:rPr>
          <w:rFonts w:ascii="Times New Roman" w:hAnsi="Times New Roman"/>
          <w:sz w:val="26"/>
          <w:szCs w:val="26"/>
        </w:rPr>
        <w:t xml:space="preserve"> Белгородской области «Санаторий для детей и детей с родителями «Бригантина «Белогорье» (Республика Крым). Из них 11 – это дети из семей военнослужащих СВО.</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Всего за 2023 год имели возможность отдохнуть на побережье Черного моря в санаториях и оздоровительных центрах за пределами региона 89 чел. (санаторий «Бригантина «Белогорье» - 28, </w:t>
      </w:r>
      <w:r>
        <w:rPr>
          <w:rFonts w:ascii="Times New Roman" w:hAnsi="Times New Roman"/>
          <w:sz w:val="26"/>
          <w:szCs w:val="26"/>
        </w:rPr>
        <w:t>ФГБОУ «ВДЦ «Смена» (</w:t>
      </w:r>
      <w:r>
        <w:rPr>
          <w:rFonts w:ascii="Times New Roman" w:hAnsi="Times New Roman" w:cs="Times New Roman"/>
          <w:sz w:val="26"/>
          <w:szCs w:val="26"/>
        </w:rPr>
        <w:t>Краснодарский край</w:t>
      </w:r>
      <w:r>
        <w:rPr>
          <w:rFonts w:ascii="Times New Roman" w:hAnsi="Times New Roman"/>
          <w:sz w:val="26"/>
          <w:szCs w:val="26"/>
        </w:rPr>
        <w:t>)-14, ФГБОУ «ВДЦ «Крымский» (г. Алушта») -22, санаторий «Медвежонок» (</w:t>
      </w:r>
      <w:proofErr w:type="spellStart"/>
      <w:r>
        <w:rPr>
          <w:rFonts w:ascii="Times New Roman" w:hAnsi="Times New Roman"/>
          <w:sz w:val="26"/>
          <w:szCs w:val="26"/>
        </w:rPr>
        <w:t>п.Кабардинка</w:t>
      </w:r>
      <w:proofErr w:type="spellEnd"/>
      <w:r>
        <w:rPr>
          <w:rFonts w:ascii="Times New Roman" w:hAnsi="Times New Roman"/>
          <w:sz w:val="26"/>
          <w:szCs w:val="26"/>
        </w:rPr>
        <w:t xml:space="preserve">)- 17, санаторий в г. Ейск -1, ФГБОУ «МДЦ «Артек»- 7). </w:t>
      </w: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 2023 году было охвачено пришкольными лагерями – 3778 школьников, лагерями и санаториями за пределами региона – 89 </w:t>
      </w:r>
      <w:proofErr w:type="gramStart"/>
      <w:r>
        <w:rPr>
          <w:rFonts w:ascii="Times New Roman" w:hAnsi="Times New Roman" w:cs="Times New Roman"/>
          <w:sz w:val="26"/>
          <w:szCs w:val="26"/>
        </w:rPr>
        <w:t>чел</w:t>
      </w:r>
      <w:proofErr w:type="gramEnd"/>
      <w:r>
        <w:rPr>
          <w:rFonts w:ascii="Times New Roman" w:hAnsi="Times New Roman" w:cs="Times New Roman"/>
          <w:sz w:val="26"/>
          <w:szCs w:val="26"/>
        </w:rPr>
        <w:t xml:space="preserve">, загородным лагерем ДОЦ «Орбита» - 512 чел.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Всего за 2023 год отдохнули в лагерях, санаториях и оздоровительных центрах различного типа 4290 детей (с нарастающим итогом) (всего детей школьного возраста  в районе– 3541, без выпускников - 3079). </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Всего из льготной категории лагерями охвачены: дети-инвалиды – 57 человека; дети с ОВЗ – 112 человек; дети-сироты – 1 человек; из малоимущих семей – 443 человек; и других категорий ТЖС – 332.</w:t>
      </w: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115 детей из семей участников СВО воспользовались отдыхом за пределами региона или в пришкольных лагерях района.</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лагерных сменах дети были  привлечены к проведению  операций «Безопасность детей на дорогах», «Безопасные каникулы», к проведению экологических и патриотических акций,  </w:t>
      </w:r>
      <w:proofErr w:type="spellStart"/>
      <w:r>
        <w:rPr>
          <w:rFonts w:ascii="Times New Roman" w:hAnsi="Times New Roman" w:cs="Times New Roman"/>
          <w:sz w:val="26"/>
          <w:szCs w:val="26"/>
        </w:rPr>
        <w:t>квестов</w:t>
      </w:r>
      <w:proofErr w:type="spellEnd"/>
      <w:r>
        <w:rPr>
          <w:rFonts w:ascii="Times New Roman" w:hAnsi="Times New Roman" w:cs="Times New Roman"/>
          <w:sz w:val="26"/>
          <w:szCs w:val="26"/>
        </w:rPr>
        <w:t xml:space="preserve"> и  интеллектуальных игр на </w:t>
      </w:r>
      <w:proofErr w:type="spellStart"/>
      <w:r>
        <w:rPr>
          <w:rFonts w:ascii="Times New Roman" w:hAnsi="Times New Roman" w:cs="Times New Roman"/>
          <w:sz w:val="26"/>
          <w:szCs w:val="26"/>
        </w:rPr>
        <w:t>командообразование</w:t>
      </w:r>
      <w:proofErr w:type="spellEnd"/>
      <w:r>
        <w:rPr>
          <w:rFonts w:ascii="Times New Roman" w:hAnsi="Times New Roman" w:cs="Times New Roman"/>
          <w:sz w:val="26"/>
          <w:szCs w:val="26"/>
        </w:rPr>
        <w:t xml:space="preserve">, к соревнованиям по настольному теннису, шахматам и другим видам спорта. </w:t>
      </w:r>
    </w:p>
    <w:p w:rsidR="00272CBD" w:rsidRDefault="00272CBD">
      <w:pPr>
        <w:spacing w:after="0" w:line="240" w:lineRule="auto"/>
        <w:ind w:firstLine="708"/>
        <w:jc w:val="both"/>
        <w:rPr>
          <w:rFonts w:ascii="Times New Roman" w:hAnsi="Times New Roman" w:cs="Times New Roman"/>
          <w:sz w:val="26"/>
          <w:szCs w:val="26"/>
        </w:rPr>
      </w:pPr>
    </w:p>
    <w:p w:rsidR="00272CBD" w:rsidRDefault="0033702D">
      <w:pPr>
        <w:tabs>
          <w:tab w:val="left" w:pos="0"/>
          <w:tab w:val="left" w:pos="1134"/>
        </w:tabs>
        <w:spacing w:after="0" w:line="240" w:lineRule="auto"/>
        <w:ind w:right="-1" w:firstLine="709"/>
        <w:jc w:val="center"/>
        <w:rPr>
          <w:rFonts w:ascii="Times New Roman" w:hAnsi="Times New Roman" w:cs="Times New Roman"/>
          <w:b/>
          <w:sz w:val="26"/>
          <w:szCs w:val="26"/>
        </w:rPr>
      </w:pPr>
      <w:r>
        <w:rPr>
          <w:rFonts w:ascii="Times New Roman" w:hAnsi="Times New Roman" w:cs="Times New Roman"/>
          <w:b/>
          <w:sz w:val="26"/>
          <w:szCs w:val="26"/>
        </w:rPr>
        <w:t>Подпрограмма «Развитие кадрового потенциала в сфере образования»</w:t>
      </w:r>
    </w:p>
    <w:p w:rsidR="00272CBD" w:rsidRDefault="0033702D">
      <w:pPr>
        <w:spacing w:after="0" w:line="240" w:lineRule="auto"/>
        <w:ind w:firstLine="851"/>
        <w:contextualSpacing/>
        <w:jc w:val="both"/>
        <w:rPr>
          <w:rFonts w:ascii="Times New Roman" w:hAnsi="Times New Roman" w:cs="Times New Roman"/>
          <w:color w:val="FF0000"/>
          <w:sz w:val="26"/>
          <w:szCs w:val="26"/>
        </w:rPr>
      </w:pPr>
      <w:r>
        <w:rPr>
          <w:rFonts w:ascii="Times New Roman" w:hAnsi="Times New Roman" w:cs="Times New Roman"/>
          <w:sz w:val="26"/>
          <w:szCs w:val="26"/>
        </w:rPr>
        <w:t xml:space="preserve">Качество образования во многом обусловлено компетентностью педагогов и профессионализмом руководителей. Стабильность работы общеобразовательных учреждений во многом определяется их </w:t>
      </w:r>
      <w:r>
        <w:rPr>
          <w:rFonts w:ascii="Times New Roman" w:hAnsi="Times New Roman" w:cs="Times New Roman"/>
          <w:bCs/>
          <w:sz w:val="26"/>
          <w:szCs w:val="26"/>
        </w:rPr>
        <w:t>кадровым потенциалом</w:t>
      </w:r>
      <w:r>
        <w:rPr>
          <w:rFonts w:ascii="Times New Roman" w:hAnsi="Times New Roman" w:cs="Times New Roman"/>
          <w:sz w:val="26"/>
          <w:szCs w:val="26"/>
        </w:rPr>
        <w:t>.</w:t>
      </w:r>
      <w:r>
        <w:rPr>
          <w:rFonts w:ascii="Times New Roman" w:hAnsi="Times New Roman" w:cs="Times New Roman"/>
          <w:color w:val="FF0000"/>
          <w:sz w:val="26"/>
          <w:szCs w:val="26"/>
        </w:rPr>
        <w:t xml:space="preserve"> </w:t>
      </w:r>
    </w:p>
    <w:p w:rsidR="00272CBD" w:rsidRDefault="0033702D">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 19 образовательных учреждениях района трудятся 48 молодых педагогов (12,7%), возраст которых не превышает 29 лет, 22 педагога в возрасте 30-34 года, 58 педагогов – 35 - 44 лет, 51 педагог – 45 - 49 лет, 161 педагог – 50 - 59 лет, 38 педагогов имеют возраст 60 лет и более. Основной контингент педагогических работников общеобразовательных учреждений имеют  возраст  34 года и старше: 330 человек (87,3%).</w:t>
      </w:r>
    </w:p>
    <w:p w:rsidR="00272CBD" w:rsidRDefault="0033702D">
      <w:pPr>
        <w:spacing w:after="0" w:line="240" w:lineRule="auto"/>
        <w:ind w:firstLine="708"/>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В</w:t>
      </w:r>
      <w:r>
        <w:rPr>
          <w:rFonts w:ascii="Times New Roman" w:hAnsi="Times New Roman" w:cs="Times New Roman"/>
          <w:color w:val="000000" w:themeColor="text1"/>
          <w:sz w:val="26"/>
          <w:szCs w:val="26"/>
        </w:rPr>
        <w:t>ысшее профессиональное образование имеют 302 педагогических работников, что составляет 79,9% от общего количества педагогов, высшее педагогическое образование имеют 282 человек (39,3%), среднее профессиональное образование - 75 человек (19,84%), из них среднее педагогическое образование - 66 человек (17,46%)</w:t>
      </w:r>
      <w:r>
        <w:rPr>
          <w:rFonts w:ascii="Times New Roman" w:eastAsia="Times New Roman" w:hAnsi="Times New Roman" w:cs="Times New Roman"/>
          <w:color w:val="000000" w:themeColor="text1"/>
          <w:sz w:val="26"/>
          <w:szCs w:val="26"/>
        </w:rPr>
        <w:t>.</w:t>
      </w:r>
    </w:p>
    <w:p w:rsidR="00272CBD" w:rsidRDefault="0033702D">
      <w:pPr>
        <w:spacing w:after="0" w:line="240" w:lineRule="auto"/>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Высшую квалификационную категорию имеют  73 педагога (19,31%),  первую  квалификационную категорию - 142 педагога (37,5%).</w:t>
      </w:r>
    </w:p>
    <w:p w:rsidR="00272CBD" w:rsidRDefault="0033702D">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Предполагается, что образовательный процесс в 20 общеобразовательных учреждениях в 2023-2024 учебном году будут осуществлять 380 педагогических работников.  Из них 20 руководителей ОУ, 30 заместителей, 304 учителя-предметника, 5 преподавателей-организаторов ОБЖ, 5 учителей-логопедов, 8 педагогов-психологов, 8 социальных педагогов, 6 </w:t>
      </w:r>
      <w:proofErr w:type="spellStart"/>
      <w:r>
        <w:rPr>
          <w:rFonts w:ascii="Times New Roman" w:hAnsi="Times New Roman" w:cs="Times New Roman"/>
          <w:color w:val="000000" w:themeColor="text1"/>
          <w:sz w:val="26"/>
          <w:szCs w:val="26"/>
        </w:rPr>
        <w:t>тьюторов</w:t>
      </w:r>
      <w:proofErr w:type="spellEnd"/>
      <w:r>
        <w:rPr>
          <w:rFonts w:ascii="Times New Roman" w:hAnsi="Times New Roman" w:cs="Times New Roman"/>
          <w:color w:val="000000" w:themeColor="text1"/>
          <w:sz w:val="26"/>
          <w:szCs w:val="26"/>
        </w:rPr>
        <w:t xml:space="preserve">. </w:t>
      </w:r>
    </w:p>
    <w:p w:rsidR="00272CBD" w:rsidRDefault="0033702D">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 общеобразовательных учреждениях трудятся 2 педагога, имеющих звание «Заслуженный учитель РФ», 11 педагогов, имеющих нагрудный  знак «Отличник народного просвещения», 76 педагогов, награждённых значком «Почетный работник общего образования», 29 - Почетной грамотой Министерства образования и науки РФ.</w:t>
      </w:r>
    </w:p>
    <w:p w:rsidR="00272CBD" w:rsidRDefault="0033702D">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Чернянском районе уровень профессиональной компетенции педагогов поддерживается за счет регионального ресурса. В начале каждого календарного года МКУ «Управление образования Чернянского района» заключает договор с ОГАОУ ДПО «Белгородский институт развития образования»  на проведение курсовых мероприятий по повышению квалификации педагогов. План-заказ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на 2023</w:t>
      </w:r>
      <w:r>
        <w:rPr>
          <w:rFonts w:ascii="Times New Roman" w:eastAsia="Times New Roman" w:hAnsi="Times New Roman" w:cs="Times New Roman"/>
          <w:color w:val="FF0000"/>
          <w:sz w:val="26"/>
          <w:szCs w:val="26"/>
          <w:lang w:eastAsia="ru-RU"/>
        </w:rPr>
        <w:t xml:space="preserve"> </w:t>
      </w:r>
      <w:r>
        <w:rPr>
          <w:rFonts w:ascii="Times New Roman" w:eastAsia="Times New Roman" w:hAnsi="Times New Roman" w:cs="Times New Roman"/>
          <w:sz w:val="26"/>
          <w:szCs w:val="26"/>
          <w:lang w:eastAsia="ru-RU"/>
        </w:rPr>
        <w:t xml:space="preserve">год на организацию повышения квалификации педагогических и руководящих работников, составлял 174 человек, обучено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754 человек, план  выполнен на  434 %, из них 580 педагогов обучены на очно-заочных курсах «Организация педагогического сопровождения формирования знаний и навыков безопасного поведения воспитанников и обучающихся при угрозе возникновения ЧС».</w:t>
      </w:r>
    </w:p>
    <w:p w:rsidR="00272CBD" w:rsidRDefault="0033702D">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Наблюдается дефицит учителей по ряду школьных дисциплин. </w:t>
      </w:r>
    </w:p>
    <w:p w:rsidR="00272CBD" w:rsidRDefault="0033702D">
      <w:pPr>
        <w:spacing w:after="0" w:line="240" w:lineRule="auto"/>
        <w:ind w:firstLine="720"/>
        <w:jc w:val="both"/>
        <w:rPr>
          <w:rFonts w:ascii="Times New Roman" w:hAnsi="Times New Roman" w:cs="Times New Roman"/>
          <w:color w:val="FF0000"/>
          <w:sz w:val="26"/>
          <w:szCs w:val="26"/>
        </w:rPr>
      </w:pPr>
      <w:r>
        <w:rPr>
          <w:rFonts w:ascii="Times New Roman" w:hAnsi="Times New Roman" w:cs="Times New Roman"/>
          <w:sz w:val="26"/>
          <w:szCs w:val="26"/>
        </w:rPr>
        <w:t>На 2023-2024 учебный год  в общеобразовательных учреждениях района имеются 12 вакансий:</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русского языка и литературы - 4 человека: в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w:t>
      </w:r>
      <w:proofErr w:type="gramStart"/>
      <w:r>
        <w:rPr>
          <w:rFonts w:ascii="Times New Roman" w:hAnsi="Times New Roman" w:cs="Times New Roman"/>
          <w:sz w:val="26"/>
          <w:szCs w:val="26"/>
          <w:shd w:val="clear" w:color="auto" w:fill="FFFFFF" w:themeFill="background1"/>
        </w:rPr>
        <w:t>21  час</w:t>
      </w:r>
      <w:proofErr w:type="gramEnd"/>
      <w:r>
        <w:rPr>
          <w:rFonts w:ascii="Times New Roman" w:hAnsi="Times New Roman" w:cs="Times New Roman"/>
          <w:sz w:val="26"/>
          <w:szCs w:val="26"/>
          <w:shd w:val="clear" w:color="auto" w:fill="FFFFFF" w:themeFill="background1"/>
        </w:rPr>
        <w:t>, в МБОУ «СОШ с. Лозное»</w:t>
      </w:r>
      <w:r>
        <w:rPr>
          <w:rFonts w:ascii="Times New Roman" w:hAnsi="Times New Roman" w:cs="Times New Roman"/>
          <w:sz w:val="26"/>
          <w:szCs w:val="26"/>
        </w:rPr>
        <w:t xml:space="preserve"> (19 час.),</w:t>
      </w:r>
      <w:r>
        <w:rPr>
          <w:rFonts w:ascii="Times New Roman" w:hAnsi="Times New Roman" w:cs="Times New Roman"/>
          <w:sz w:val="26"/>
          <w:szCs w:val="26"/>
          <w:shd w:val="clear" w:color="auto" w:fill="FFFFFF" w:themeFill="background1"/>
        </w:rPr>
        <w:t xml:space="preserve"> в МБОУ «СОШ </w:t>
      </w:r>
      <w:proofErr w:type="spellStart"/>
      <w:r>
        <w:rPr>
          <w:rFonts w:ascii="Times New Roman" w:hAnsi="Times New Roman" w:cs="Times New Roman"/>
          <w:sz w:val="26"/>
          <w:szCs w:val="26"/>
          <w:shd w:val="clear" w:color="auto" w:fill="FFFFFF" w:themeFill="background1"/>
        </w:rPr>
        <w:t>с.Ольшанка</w:t>
      </w:r>
      <w:proofErr w:type="spellEnd"/>
      <w:r>
        <w:rPr>
          <w:rFonts w:ascii="Times New Roman" w:hAnsi="Times New Roman" w:cs="Times New Roman"/>
          <w:sz w:val="26"/>
          <w:szCs w:val="26"/>
          <w:shd w:val="clear" w:color="auto" w:fill="FFFFFF" w:themeFill="background1"/>
        </w:rPr>
        <w:t xml:space="preserve">» (33 час.), в МБОУ «СОШ </w:t>
      </w:r>
      <w:proofErr w:type="spellStart"/>
      <w:r>
        <w:rPr>
          <w:rFonts w:ascii="Times New Roman" w:hAnsi="Times New Roman" w:cs="Times New Roman"/>
          <w:sz w:val="26"/>
          <w:szCs w:val="26"/>
          <w:shd w:val="clear" w:color="auto" w:fill="FFFFFF" w:themeFill="background1"/>
        </w:rPr>
        <w:t>с.Верхнее</w:t>
      </w:r>
      <w:proofErr w:type="spellEnd"/>
      <w:r>
        <w:rPr>
          <w:rFonts w:ascii="Times New Roman" w:hAnsi="Times New Roman" w:cs="Times New Roman"/>
          <w:sz w:val="26"/>
          <w:szCs w:val="26"/>
          <w:shd w:val="clear" w:color="auto" w:fill="FFFFFF" w:themeFill="background1"/>
        </w:rPr>
        <w:t xml:space="preserve"> Кузькино» (21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математики – 6 человек: в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(21 час.),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xml:space="preserve">» (22 час.), </w:t>
      </w:r>
      <w:r>
        <w:rPr>
          <w:rFonts w:ascii="Times New Roman" w:hAnsi="Times New Roman" w:cs="Times New Roman"/>
          <w:sz w:val="26"/>
          <w:szCs w:val="26"/>
        </w:rPr>
        <w:t xml:space="preserve">МБОУ «ООШ с. Большое» (25 часов), </w:t>
      </w:r>
      <w:r>
        <w:rPr>
          <w:rFonts w:ascii="Times New Roman" w:hAnsi="Times New Roman" w:cs="Times New Roman"/>
          <w:sz w:val="26"/>
          <w:szCs w:val="26"/>
          <w:shd w:val="clear" w:color="auto" w:fill="FFFFFF" w:themeFill="background1"/>
        </w:rPr>
        <w:t>МБОУ «СОШ с. Волотово»</w:t>
      </w:r>
      <w:r>
        <w:rPr>
          <w:rFonts w:ascii="Times New Roman" w:hAnsi="Times New Roman" w:cs="Times New Roman"/>
          <w:sz w:val="26"/>
          <w:szCs w:val="26"/>
        </w:rPr>
        <w:t xml:space="preserve"> (15 часов),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с.Русская</w:t>
      </w:r>
      <w:proofErr w:type="spellEnd"/>
      <w:r>
        <w:rPr>
          <w:rFonts w:ascii="Times New Roman" w:hAnsi="Times New Roman" w:cs="Times New Roman"/>
          <w:sz w:val="26"/>
          <w:szCs w:val="26"/>
          <w:shd w:val="clear" w:color="auto" w:fill="FFFFFF" w:themeFill="background1"/>
        </w:rPr>
        <w:t xml:space="preserve">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химии и биологии – 6 человек: в МБОУ СОШ № 3 п. Чернянка (19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с.Ольшанка</w:t>
      </w:r>
      <w:proofErr w:type="spellEnd"/>
      <w:r>
        <w:rPr>
          <w:rFonts w:ascii="Times New Roman" w:hAnsi="Times New Roman" w:cs="Times New Roman"/>
          <w:sz w:val="26"/>
          <w:szCs w:val="26"/>
          <w:shd w:val="clear" w:color="auto" w:fill="FFFFFF" w:themeFill="background1"/>
        </w:rPr>
        <w:t>» (18 час.), МБОУ «СОШ с. Волотово»</w:t>
      </w:r>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(18 час.), МБОУ «СОШ с. Лозное»</w:t>
      </w:r>
      <w:r>
        <w:rPr>
          <w:rFonts w:ascii="Times New Roman" w:hAnsi="Times New Roman" w:cs="Times New Roman"/>
          <w:sz w:val="26"/>
          <w:szCs w:val="26"/>
        </w:rPr>
        <w:t xml:space="preserve"> (8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shd w:val="clear" w:color="auto" w:fill="FFFFFF" w:themeFill="background1"/>
        </w:rPr>
        <w:t xml:space="preserve">- учителей географии – 1 человек: в 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часов),</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технологии - 3 человека: в МБОУ СОШ № 3 п. Чернянка (17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с.Орлик</w:t>
      </w:r>
      <w:proofErr w:type="spellEnd"/>
      <w:r>
        <w:rPr>
          <w:rFonts w:ascii="Times New Roman" w:hAnsi="Times New Roman" w:cs="Times New Roman"/>
          <w:sz w:val="26"/>
          <w:szCs w:val="26"/>
          <w:shd w:val="clear" w:color="auto" w:fill="FFFFFF" w:themeFill="background1"/>
        </w:rPr>
        <w:t xml:space="preserve">» (4 час.), </w:t>
      </w:r>
      <w:r>
        <w:rPr>
          <w:rFonts w:ascii="Times New Roman" w:hAnsi="Times New Roman" w:cs="Times New Roman"/>
          <w:sz w:val="26"/>
          <w:szCs w:val="26"/>
        </w:rPr>
        <w:t xml:space="preserve">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(8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начальных классов – 3 человека: в МБОУ «СОШ </w:t>
      </w:r>
      <w:r>
        <w:rPr>
          <w:rFonts w:ascii="Times New Roman" w:hAnsi="Times New Roman" w:cs="Times New Roman"/>
          <w:sz w:val="26"/>
          <w:szCs w:val="26"/>
          <w:shd w:val="clear" w:color="auto" w:fill="FFFFFF" w:themeFill="background1"/>
        </w:rPr>
        <w:t>с. Волотово»</w:t>
      </w:r>
      <w:r>
        <w:rPr>
          <w:rFonts w:ascii="Times New Roman" w:hAnsi="Times New Roman" w:cs="Times New Roman"/>
          <w:sz w:val="26"/>
          <w:szCs w:val="26"/>
        </w:rPr>
        <w:t xml:space="preserve">» (19 час.),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(22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(20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физики – 2 человека: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(11 час.),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(9 час.).</w:t>
      </w:r>
    </w:p>
    <w:p w:rsidR="00272CBD" w:rsidRDefault="0033702D">
      <w:pPr>
        <w:pStyle w:val="aff6"/>
        <w:ind w:firstLine="709"/>
        <w:jc w:val="both"/>
        <w:rPr>
          <w:b w:val="0"/>
          <w:color w:val="000000" w:themeColor="text1"/>
          <w:sz w:val="26"/>
          <w:szCs w:val="26"/>
        </w:rPr>
      </w:pPr>
      <w:r>
        <w:rPr>
          <w:b w:val="0"/>
          <w:color w:val="000000" w:themeColor="text1"/>
          <w:sz w:val="26"/>
          <w:szCs w:val="26"/>
        </w:rPr>
        <w:t xml:space="preserve">В 2023-2024 учебном году в район прибыло 13 молодых специалистов, которые трудоустроены в образовательные учреждения района. </w:t>
      </w:r>
    </w:p>
    <w:p w:rsidR="00272CBD" w:rsidRDefault="0033702D">
      <w:pPr>
        <w:pStyle w:val="aff6"/>
        <w:spacing w:line="276" w:lineRule="auto"/>
        <w:ind w:firstLine="708"/>
        <w:jc w:val="both"/>
        <w:rPr>
          <w:b w:val="0"/>
          <w:color w:val="000000" w:themeColor="text1"/>
          <w:sz w:val="26"/>
          <w:szCs w:val="26"/>
        </w:rPr>
      </w:pPr>
      <w:r>
        <w:rPr>
          <w:b w:val="0"/>
          <w:color w:val="000000" w:themeColor="text1"/>
          <w:sz w:val="26"/>
          <w:szCs w:val="26"/>
          <w:shd w:val="clear" w:color="auto" w:fill="FFFFFF"/>
        </w:rPr>
        <w:t>Образовательные учреждения совместно с МКУ «Управление образования Чернянского района» работают над проблемой привлечения молодых кадров для работы в образовательных учреждениях района.</w:t>
      </w:r>
      <w:r>
        <w:rPr>
          <w:b w:val="0"/>
          <w:color w:val="000000" w:themeColor="text1"/>
          <w:sz w:val="26"/>
          <w:szCs w:val="26"/>
        </w:rPr>
        <w:t xml:space="preserve"> </w:t>
      </w:r>
    </w:p>
    <w:p w:rsidR="00272CBD" w:rsidRPr="0033702D" w:rsidRDefault="0033702D">
      <w:pPr>
        <w:pStyle w:val="aff6"/>
        <w:spacing w:line="276" w:lineRule="auto"/>
        <w:ind w:firstLine="851"/>
        <w:jc w:val="both"/>
        <w:rPr>
          <w:b w:val="0"/>
          <w:color w:val="000000" w:themeColor="text1"/>
          <w:sz w:val="26"/>
          <w:szCs w:val="26"/>
          <w:shd w:val="clear" w:color="auto" w:fill="FFFFFF"/>
        </w:rPr>
      </w:pPr>
      <w:r>
        <w:rPr>
          <w:b w:val="0"/>
          <w:color w:val="000000" w:themeColor="text1"/>
          <w:sz w:val="26"/>
          <w:szCs w:val="26"/>
        </w:rPr>
        <w:t xml:space="preserve">В 2023-2024 учебном году в школах района работают 25 педагогов, педагогический стаж которых  не превышает 3 лет и 15 педагогов – с педагогическим стажем от 3 до 5 лет. </w:t>
      </w:r>
      <w:r>
        <w:rPr>
          <w:b w:val="0"/>
          <w:color w:val="000000" w:themeColor="text1"/>
          <w:sz w:val="26"/>
          <w:szCs w:val="26"/>
          <w:shd w:val="clear" w:color="auto" w:fill="FFFFFF"/>
        </w:rPr>
        <w:t xml:space="preserve"> </w:t>
      </w:r>
      <w:r>
        <w:rPr>
          <w:b w:val="0"/>
          <w:color w:val="000000" w:themeColor="text1"/>
          <w:sz w:val="26"/>
          <w:szCs w:val="26"/>
        </w:rPr>
        <w:t xml:space="preserve">В каждой школе за молодыми специалистами закреплены опытные педагоги-наставники, </w:t>
      </w:r>
      <w:r w:rsidRPr="0033702D">
        <w:rPr>
          <w:b w:val="0"/>
          <w:color w:val="000000" w:themeColor="text1"/>
          <w:sz w:val="26"/>
          <w:szCs w:val="26"/>
        </w:rPr>
        <w:t>которые оказывают своевременную профессиональную помощь.</w:t>
      </w:r>
    </w:p>
    <w:p w:rsidR="00272CBD" w:rsidRDefault="0033702D">
      <w:pPr>
        <w:pStyle w:val="aff6"/>
        <w:spacing w:line="276" w:lineRule="auto"/>
        <w:ind w:firstLine="851"/>
        <w:jc w:val="both"/>
        <w:rPr>
          <w:b w:val="0"/>
          <w:color w:val="000000" w:themeColor="text1"/>
          <w:sz w:val="26"/>
          <w:szCs w:val="26"/>
        </w:rPr>
      </w:pPr>
      <w:r w:rsidRPr="0033702D">
        <w:rPr>
          <w:b w:val="0"/>
          <w:color w:val="000000" w:themeColor="text1"/>
          <w:sz w:val="26"/>
          <w:szCs w:val="26"/>
        </w:rPr>
        <w:lastRenderedPageBreak/>
        <w:t>Начиная с 2012 года по решению сессии Муниципального совета Чернянского района</w:t>
      </w:r>
      <w:r>
        <w:rPr>
          <w:b w:val="0"/>
          <w:color w:val="000000" w:themeColor="text1"/>
          <w:sz w:val="26"/>
          <w:szCs w:val="26"/>
        </w:rPr>
        <w:t xml:space="preserve"> из средств местного бюджета при поступлении на работу молодым педагогам выплачиваются единовременные пособия в размере по 50 тысяч рублей каждому</w:t>
      </w:r>
      <w:r>
        <w:rPr>
          <w:color w:val="000000" w:themeColor="text1"/>
          <w:sz w:val="26"/>
          <w:szCs w:val="26"/>
        </w:rPr>
        <w:t xml:space="preserve">. </w:t>
      </w:r>
      <w:r>
        <w:rPr>
          <w:b w:val="0"/>
          <w:color w:val="000000" w:themeColor="text1"/>
          <w:sz w:val="26"/>
          <w:szCs w:val="26"/>
        </w:rPr>
        <w:t xml:space="preserve">На протяжении первого года работы ежемесячно молодым специалистам производятся доплаты в размере 30% от оклада. Всем педагогам предоставляется 100% возврат за коммунальные услуги.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Закрытие вакансий</w:t>
      </w:r>
      <w:r>
        <w:rPr>
          <w:rStyle w:val="apple-converted-space"/>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осуществляется за счет привлечения для работы в образовательных учреждениях выпускников и студентов образовательных учреждений высшего профессионального и среднего профессионального образования, а также за счет привлечения педагогов из соседних районов.</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Кадровые проблемы в сельских общеобразовательных учреждениях в течение учебного года решаются благодаря привлечению учителей-совместителей.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С целью оказания материальной поддержки педагогическим работникам учреждений образования, работающим в сельской местности, деятельность которых  связана с ежедневными поездками   к месту работы и обратно, на протяжении последних пяти  лет организован льготный  проезд.  </w:t>
      </w:r>
    </w:p>
    <w:p w:rsidR="00272CBD" w:rsidRDefault="0033702D">
      <w:pPr>
        <w:shd w:val="clear" w:color="auto" w:fill="FFFFFF"/>
        <w:spacing w:after="0"/>
        <w:ind w:firstLine="851"/>
        <w:jc w:val="both"/>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В районе активизирована </w:t>
      </w:r>
      <w:proofErr w:type="spellStart"/>
      <w:r>
        <w:rPr>
          <w:rFonts w:ascii="Times New Roman" w:hAnsi="Times New Roman" w:cs="Times New Roman"/>
          <w:color w:val="000000" w:themeColor="text1"/>
          <w:sz w:val="26"/>
          <w:szCs w:val="26"/>
        </w:rPr>
        <w:t>профориентационная</w:t>
      </w:r>
      <w:proofErr w:type="spellEnd"/>
      <w:r>
        <w:rPr>
          <w:rFonts w:ascii="Times New Roman" w:hAnsi="Times New Roman" w:cs="Times New Roman"/>
          <w:color w:val="000000" w:themeColor="text1"/>
          <w:sz w:val="26"/>
          <w:szCs w:val="26"/>
        </w:rPr>
        <w:t xml:space="preserve"> работа со старшеклассниками по направлению выпускников для поступления на педагогические специальности.</w:t>
      </w:r>
      <w:r>
        <w:rPr>
          <w:rFonts w:ascii="Times New Roman" w:eastAsia="Times New Roman" w:hAnsi="Times New Roman" w:cs="Times New Roman"/>
          <w:color w:val="000000" w:themeColor="text1"/>
          <w:sz w:val="26"/>
          <w:szCs w:val="26"/>
        </w:rPr>
        <w:t xml:space="preserve"> Образовательным учреждениям рекомендовано усилить работу, направленную на профессиональную ориентацию выпускников на педагогическую профессию, охвату профильным образованием обучающихся в сельской местности, а также на разъяснение работающим педагогам необходимости получения ими высшего образования.</w:t>
      </w:r>
    </w:p>
    <w:p w:rsidR="00272CBD" w:rsidRDefault="0033702D">
      <w:pPr>
        <w:shd w:val="clear" w:color="auto" w:fill="FFFFFF"/>
        <w:spacing w:after="0"/>
        <w:ind w:firstLine="851"/>
        <w:jc w:val="both"/>
        <w:rPr>
          <w:rFonts w:ascii="Times New Roman" w:eastAsia="Times New Roman" w:hAnsi="Times New Roman" w:cs="Times New Roman"/>
          <w:color w:val="000000" w:themeColor="text1"/>
          <w:sz w:val="26"/>
          <w:szCs w:val="26"/>
        </w:rPr>
      </w:pPr>
      <w:r>
        <w:rPr>
          <w:rFonts w:ascii="Times New Roman" w:hAnsi="Times New Roman" w:cs="Times New Roman"/>
          <w:sz w:val="24"/>
          <w:szCs w:val="24"/>
        </w:rPr>
        <w:t>Количество педагогических работников, включая учителей, с 2018 по 2023 годы представлено в таблице.</w:t>
      </w:r>
    </w:p>
    <w:p w:rsidR="00272CBD" w:rsidRDefault="00272CBD">
      <w:pPr>
        <w:spacing w:after="0" w:line="240" w:lineRule="auto"/>
        <w:contextualSpacing/>
        <w:jc w:val="both"/>
        <w:rPr>
          <w:rFonts w:ascii="Times New Roman" w:hAnsi="Times New Roman" w:cs="Times New Roman"/>
          <w:sz w:val="24"/>
          <w:szCs w:val="24"/>
        </w:rPr>
      </w:pPr>
    </w:p>
    <w:tbl>
      <w:tblPr>
        <w:tblStyle w:val="af7"/>
        <w:tblW w:w="0" w:type="auto"/>
        <w:tblLook w:val="04A0" w:firstRow="1" w:lastRow="0" w:firstColumn="1" w:lastColumn="0" w:noHBand="0" w:noVBand="1"/>
      </w:tblPr>
      <w:tblGrid>
        <w:gridCol w:w="1824"/>
        <w:gridCol w:w="1261"/>
        <w:gridCol w:w="1418"/>
        <w:gridCol w:w="1417"/>
        <w:gridCol w:w="1418"/>
        <w:gridCol w:w="1417"/>
        <w:gridCol w:w="1230"/>
      </w:tblGrid>
      <w:tr w:rsidR="00272CBD">
        <w:tc>
          <w:tcPr>
            <w:tcW w:w="1824" w:type="dxa"/>
          </w:tcPr>
          <w:p w:rsidR="00272CBD" w:rsidRDefault="00272CBD">
            <w:pPr>
              <w:contextualSpacing/>
              <w:jc w:val="center"/>
              <w:rPr>
                <w:rFonts w:ascii="Times New Roman" w:hAnsi="Times New Roman" w:cs="Times New Roman"/>
                <w:sz w:val="24"/>
                <w:szCs w:val="24"/>
              </w:rPr>
            </w:pP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30"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2023 г.</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 xml:space="preserve">педагогических </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работников</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391</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384</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364</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368</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368</w:t>
            </w:r>
          </w:p>
        </w:tc>
        <w:tc>
          <w:tcPr>
            <w:tcW w:w="1230"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378</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учителей</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330</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324</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314</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314</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314</w:t>
            </w:r>
          </w:p>
        </w:tc>
        <w:tc>
          <w:tcPr>
            <w:tcW w:w="1230"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300</w:t>
            </w:r>
          </w:p>
        </w:tc>
      </w:tr>
    </w:tbl>
    <w:p w:rsidR="00272CBD" w:rsidRDefault="00272CBD">
      <w:pPr>
        <w:spacing w:line="240" w:lineRule="auto"/>
        <w:contextualSpacing/>
        <w:jc w:val="center"/>
        <w:rPr>
          <w:rFonts w:ascii="Times New Roman" w:hAnsi="Times New Roman" w:cs="Times New Roman"/>
          <w:b/>
          <w:sz w:val="24"/>
          <w:szCs w:val="24"/>
        </w:rPr>
      </w:pPr>
    </w:p>
    <w:p w:rsidR="00272CBD" w:rsidRDefault="0033702D">
      <w:pPr>
        <w:spacing w:line="240" w:lineRule="auto"/>
        <w:contextualSpacing/>
        <w:jc w:val="center"/>
        <w:rPr>
          <w:rFonts w:ascii="Times New Roman" w:hAnsi="Times New Roman" w:cs="Times New Roman"/>
          <w:sz w:val="24"/>
          <w:szCs w:val="24"/>
        </w:rPr>
      </w:pPr>
      <w:r>
        <w:rPr>
          <w:rFonts w:ascii="Times New Roman" w:hAnsi="Times New Roman" w:cs="Times New Roman"/>
          <w:b/>
          <w:sz w:val="24"/>
          <w:szCs w:val="24"/>
        </w:rPr>
        <w:t>Количество, прибывших молодых специалистов</w:t>
      </w:r>
    </w:p>
    <w:p w:rsidR="00272CBD" w:rsidRDefault="00272CBD">
      <w:pPr>
        <w:spacing w:line="240" w:lineRule="auto"/>
        <w:ind w:firstLine="851"/>
        <w:contextualSpacing/>
        <w:jc w:val="center"/>
        <w:rPr>
          <w:rFonts w:ascii="Times New Roman" w:hAnsi="Times New Roman" w:cs="Times New Roman"/>
          <w:sz w:val="24"/>
          <w:szCs w:val="24"/>
        </w:rPr>
      </w:pPr>
    </w:p>
    <w:tbl>
      <w:tblPr>
        <w:tblStyle w:val="af7"/>
        <w:tblW w:w="0" w:type="auto"/>
        <w:tblLook w:val="04A0" w:firstRow="1" w:lastRow="0" w:firstColumn="1" w:lastColumn="0" w:noHBand="0" w:noVBand="1"/>
      </w:tblPr>
      <w:tblGrid>
        <w:gridCol w:w="1824"/>
        <w:gridCol w:w="1261"/>
        <w:gridCol w:w="1418"/>
        <w:gridCol w:w="1417"/>
        <w:gridCol w:w="1418"/>
        <w:gridCol w:w="1417"/>
        <w:gridCol w:w="1276"/>
      </w:tblGrid>
      <w:tr w:rsidR="00272CBD">
        <w:tc>
          <w:tcPr>
            <w:tcW w:w="1824" w:type="dxa"/>
          </w:tcPr>
          <w:p w:rsidR="00272CBD" w:rsidRDefault="00272CBD">
            <w:pPr>
              <w:contextualSpacing/>
              <w:jc w:val="center"/>
              <w:rPr>
                <w:rFonts w:ascii="Times New Roman" w:hAnsi="Times New Roman" w:cs="Times New Roman"/>
                <w:sz w:val="24"/>
                <w:szCs w:val="24"/>
              </w:rPr>
            </w:pP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76" w:type="dxa"/>
            <w:shd w:val="clear" w:color="auto" w:fill="auto"/>
          </w:tcPr>
          <w:p w:rsidR="00272CBD" w:rsidRDefault="0033702D">
            <w:r>
              <w:rPr>
                <w:rFonts w:ascii="Times New Roman" w:hAnsi="Times New Roman" w:cs="Times New Roman"/>
                <w:sz w:val="24"/>
                <w:szCs w:val="24"/>
              </w:rPr>
              <w:t>2023 г.</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специалистов</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11</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9</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13</w:t>
            </w:r>
          </w:p>
        </w:tc>
      </w:tr>
    </w:tbl>
    <w:p w:rsidR="00E87350" w:rsidRDefault="00E87350">
      <w:pPr>
        <w:spacing w:line="240" w:lineRule="auto"/>
        <w:ind w:firstLine="851"/>
        <w:contextualSpacing/>
        <w:jc w:val="center"/>
        <w:rPr>
          <w:rFonts w:ascii="Times New Roman" w:hAnsi="Times New Roman" w:cs="Times New Roman"/>
          <w:sz w:val="24"/>
          <w:szCs w:val="24"/>
        </w:rPr>
      </w:pP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t>Количество молодых педагогов</w:t>
      </w:r>
    </w:p>
    <w:p w:rsidR="00B55D79" w:rsidRDefault="00B55D79">
      <w:pPr>
        <w:spacing w:line="240" w:lineRule="auto"/>
        <w:ind w:firstLine="851"/>
        <w:contextualSpacing/>
        <w:jc w:val="center"/>
        <w:rPr>
          <w:rFonts w:ascii="Times New Roman" w:hAnsi="Times New Roman" w:cs="Times New Roman"/>
          <w:sz w:val="24"/>
          <w:szCs w:val="24"/>
        </w:rPr>
      </w:pPr>
    </w:p>
    <w:p w:rsidR="00272CBD" w:rsidRDefault="0033702D">
      <w:pPr>
        <w:spacing w:line="240" w:lineRule="auto"/>
        <w:ind w:firstLine="851"/>
        <w:contextualSpacing/>
        <w:jc w:val="both"/>
        <w:rPr>
          <w:rFonts w:ascii="Times New Roman" w:hAnsi="Times New Roman" w:cs="Times New Roman"/>
          <w:sz w:val="24"/>
          <w:szCs w:val="24"/>
        </w:rPr>
      </w:pPr>
      <w:r>
        <w:rPr>
          <w:rFonts w:ascii="Times New Roman" w:hAnsi="Times New Roman" w:cs="Times New Roman"/>
          <w:sz w:val="24"/>
          <w:szCs w:val="24"/>
        </w:rPr>
        <w:t xml:space="preserve">В образовательных учреждениях района в период 2018-2023 годы работают молодые педагоги, стаж которых не превышает 5 лет. </w:t>
      </w:r>
    </w:p>
    <w:p w:rsidR="00272CBD" w:rsidRDefault="00272CBD">
      <w:pPr>
        <w:spacing w:line="240" w:lineRule="auto"/>
        <w:ind w:firstLine="851"/>
        <w:contextualSpacing/>
        <w:jc w:val="both"/>
        <w:rPr>
          <w:rFonts w:ascii="Times New Roman" w:hAnsi="Times New Roman" w:cs="Times New Roman"/>
          <w:sz w:val="24"/>
          <w:szCs w:val="24"/>
        </w:rPr>
      </w:pPr>
    </w:p>
    <w:tbl>
      <w:tblPr>
        <w:tblStyle w:val="af7"/>
        <w:tblW w:w="0" w:type="auto"/>
        <w:tblLook w:val="04A0" w:firstRow="1" w:lastRow="0" w:firstColumn="1" w:lastColumn="0" w:noHBand="0" w:noVBand="1"/>
      </w:tblPr>
      <w:tblGrid>
        <w:gridCol w:w="1824"/>
        <w:gridCol w:w="1261"/>
        <w:gridCol w:w="1418"/>
        <w:gridCol w:w="1417"/>
        <w:gridCol w:w="1418"/>
        <w:gridCol w:w="1417"/>
        <w:gridCol w:w="1276"/>
      </w:tblGrid>
      <w:tr w:rsidR="00272CBD">
        <w:tc>
          <w:tcPr>
            <w:tcW w:w="1824" w:type="dxa"/>
          </w:tcPr>
          <w:p w:rsidR="00272CBD" w:rsidRDefault="00272CBD">
            <w:pPr>
              <w:contextualSpacing/>
              <w:jc w:val="center"/>
              <w:rPr>
                <w:rFonts w:ascii="Times New Roman" w:hAnsi="Times New Roman" w:cs="Times New Roman"/>
                <w:sz w:val="24"/>
                <w:szCs w:val="24"/>
              </w:rPr>
            </w:pP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76" w:type="dxa"/>
            <w:shd w:val="clear" w:color="auto" w:fill="auto"/>
          </w:tcPr>
          <w:p w:rsidR="00272CBD" w:rsidRDefault="0033702D">
            <w:r>
              <w:rPr>
                <w:rFonts w:ascii="Times New Roman" w:hAnsi="Times New Roman" w:cs="Times New Roman"/>
                <w:sz w:val="24"/>
                <w:szCs w:val="24"/>
              </w:rPr>
              <w:t>2023 г.</w:t>
            </w:r>
          </w:p>
        </w:tc>
      </w:tr>
      <w:tr w:rsidR="00272CBD">
        <w:tc>
          <w:tcPr>
            <w:tcW w:w="182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специалистов</w:t>
            </w:r>
          </w:p>
        </w:tc>
        <w:tc>
          <w:tcPr>
            <w:tcW w:w="126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86</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61</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49</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45</w:t>
            </w:r>
          </w:p>
        </w:tc>
        <w:tc>
          <w:tcPr>
            <w:tcW w:w="1276"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40</w:t>
            </w:r>
          </w:p>
        </w:tc>
      </w:tr>
    </w:tbl>
    <w:p w:rsidR="00272CBD" w:rsidRDefault="00272CBD">
      <w:pPr>
        <w:spacing w:line="240" w:lineRule="auto"/>
        <w:contextualSpacing/>
        <w:rPr>
          <w:rFonts w:ascii="Times New Roman" w:hAnsi="Times New Roman" w:cs="Times New Roman"/>
          <w:b/>
          <w:sz w:val="24"/>
          <w:szCs w:val="24"/>
        </w:rPr>
      </w:pP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t>Количество педагогических работников, работающих</w:t>
      </w: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по внешнему совмещению в переводе на ставку</w:t>
      </w:r>
    </w:p>
    <w:p w:rsidR="00B55D79" w:rsidRDefault="00B55D79">
      <w:pPr>
        <w:spacing w:line="240" w:lineRule="auto"/>
        <w:ind w:firstLine="851"/>
        <w:contextualSpacing/>
        <w:jc w:val="center"/>
        <w:rPr>
          <w:rFonts w:ascii="Times New Roman" w:hAnsi="Times New Roman" w:cs="Times New Roman"/>
          <w:b/>
          <w:sz w:val="24"/>
          <w:szCs w:val="24"/>
        </w:rPr>
      </w:pPr>
    </w:p>
    <w:p w:rsidR="00272CBD" w:rsidRDefault="00272CBD">
      <w:pPr>
        <w:spacing w:line="240" w:lineRule="auto"/>
        <w:ind w:firstLine="851"/>
        <w:contextualSpacing/>
        <w:jc w:val="center"/>
        <w:rPr>
          <w:rFonts w:ascii="Times New Roman" w:hAnsi="Times New Roman" w:cs="Times New Roman"/>
          <w:b/>
          <w:sz w:val="24"/>
          <w:szCs w:val="24"/>
        </w:rPr>
      </w:pPr>
    </w:p>
    <w:tbl>
      <w:tblPr>
        <w:tblStyle w:val="af7"/>
        <w:tblW w:w="0" w:type="auto"/>
        <w:tblLook w:val="04A0" w:firstRow="1" w:lastRow="0" w:firstColumn="1" w:lastColumn="0" w:noHBand="0" w:noVBand="1"/>
      </w:tblPr>
      <w:tblGrid>
        <w:gridCol w:w="1881"/>
        <w:gridCol w:w="1204"/>
        <w:gridCol w:w="1418"/>
        <w:gridCol w:w="1417"/>
        <w:gridCol w:w="1418"/>
        <w:gridCol w:w="1417"/>
        <w:gridCol w:w="1311"/>
      </w:tblGrid>
      <w:tr w:rsidR="00272CBD">
        <w:tc>
          <w:tcPr>
            <w:tcW w:w="1881" w:type="dxa"/>
          </w:tcPr>
          <w:p w:rsidR="00272CBD" w:rsidRDefault="00272CBD">
            <w:pPr>
              <w:contextualSpacing/>
              <w:jc w:val="center"/>
              <w:rPr>
                <w:rFonts w:ascii="Times New Roman" w:hAnsi="Times New Roman" w:cs="Times New Roman"/>
                <w:sz w:val="24"/>
                <w:szCs w:val="24"/>
              </w:rPr>
            </w:pP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311" w:type="dxa"/>
            <w:shd w:val="clear" w:color="auto" w:fill="auto"/>
          </w:tcPr>
          <w:p w:rsidR="00272CBD" w:rsidRDefault="0033702D">
            <w:r>
              <w:rPr>
                <w:rFonts w:ascii="Times New Roman" w:hAnsi="Times New Roman" w:cs="Times New Roman"/>
                <w:sz w:val="24"/>
                <w:szCs w:val="24"/>
              </w:rPr>
              <w:t>2023 г.</w:t>
            </w:r>
          </w:p>
        </w:tc>
      </w:tr>
      <w:tr w:rsidR="00272CBD">
        <w:tc>
          <w:tcPr>
            <w:tcW w:w="188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 xml:space="preserve">педагогических </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работников</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(совместителей)</w:t>
            </w: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11,7</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11,6</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12,8</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18,1</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18,1</w:t>
            </w:r>
          </w:p>
        </w:tc>
        <w:tc>
          <w:tcPr>
            <w:tcW w:w="1311"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8,2</w:t>
            </w:r>
          </w:p>
        </w:tc>
      </w:tr>
    </w:tbl>
    <w:p w:rsidR="00272CBD" w:rsidRDefault="00272CBD">
      <w:pPr>
        <w:spacing w:line="240" w:lineRule="auto"/>
        <w:ind w:firstLine="851"/>
        <w:contextualSpacing/>
        <w:jc w:val="center"/>
        <w:rPr>
          <w:rFonts w:ascii="Times New Roman" w:hAnsi="Times New Roman" w:cs="Times New Roman"/>
          <w:b/>
          <w:sz w:val="24"/>
          <w:szCs w:val="24"/>
        </w:rPr>
      </w:pPr>
    </w:p>
    <w:p w:rsidR="00B55D79" w:rsidRDefault="00B55D79">
      <w:pPr>
        <w:spacing w:line="240" w:lineRule="auto"/>
        <w:ind w:firstLine="851"/>
        <w:contextualSpacing/>
        <w:jc w:val="center"/>
        <w:rPr>
          <w:rFonts w:ascii="Times New Roman" w:hAnsi="Times New Roman" w:cs="Times New Roman"/>
          <w:b/>
          <w:sz w:val="24"/>
          <w:szCs w:val="24"/>
        </w:rPr>
      </w:pPr>
    </w:p>
    <w:p w:rsidR="00272CBD" w:rsidRDefault="0033702D">
      <w:pPr>
        <w:spacing w:line="240" w:lineRule="auto"/>
        <w:ind w:firstLine="851"/>
        <w:contextualSpacing/>
        <w:jc w:val="center"/>
        <w:rPr>
          <w:rFonts w:ascii="Times New Roman" w:hAnsi="Times New Roman" w:cs="Times New Roman"/>
          <w:b/>
          <w:sz w:val="24"/>
          <w:szCs w:val="24"/>
        </w:rPr>
      </w:pPr>
      <w:r>
        <w:rPr>
          <w:rFonts w:ascii="Times New Roman" w:hAnsi="Times New Roman" w:cs="Times New Roman"/>
          <w:b/>
          <w:sz w:val="24"/>
          <w:szCs w:val="24"/>
        </w:rPr>
        <w:t xml:space="preserve">Количество педагогических работников (внутренние совместители) </w:t>
      </w:r>
    </w:p>
    <w:p w:rsidR="00272CBD" w:rsidRDefault="00272CBD">
      <w:pPr>
        <w:spacing w:line="240" w:lineRule="auto"/>
        <w:ind w:firstLine="851"/>
        <w:contextualSpacing/>
        <w:jc w:val="center"/>
        <w:rPr>
          <w:rFonts w:ascii="Times New Roman" w:hAnsi="Times New Roman" w:cs="Times New Roman"/>
          <w:sz w:val="24"/>
          <w:szCs w:val="24"/>
        </w:rPr>
      </w:pPr>
    </w:p>
    <w:tbl>
      <w:tblPr>
        <w:tblStyle w:val="af7"/>
        <w:tblW w:w="0" w:type="auto"/>
        <w:tblLook w:val="04A0" w:firstRow="1" w:lastRow="0" w:firstColumn="1" w:lastColumn="0" w:noHBand="0" w:noVBand="1"/>
      </w:tblPr>
      <w:tblGrid>
        <w:gridCol w:w="1881"/>
        <w:gridCol w:w="1204"/>
        <w:gridCol w:w="1418"/>
        <w:gridCol w:w="1417"/>
        <w:gridCol w:w="1418"/>
        <w:gridCol w:w="1417"/>
        <w:gridCol w:w="1276"/>
      </w:tblGrid>
      <w:tr w:rsidR="00272CBD">
        <w:tc>
          <w:tcPr>
            <w:tcW w:w="1881" w:type="dxa"/>
          </w:tcPr>
          <w:p w:rsidR="00272CBD" w:rsidRDefault="00272CBD">
            <w:pPr>
              <w:contextualSpacing/>
              <w:jc w:val="center"/>
              <w:rPr>
                <w:rFonts w:ascii="Times New Roman" w:hAnsi="Times New Roman" w:cs="Times New Roman"/>
                <w:sz w:val="24"/>
                <w:szCs w:val="24"/>
              </w:rPr>
            </w:pP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2018г.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2019 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2020 г.</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2021г.</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2022г.</w:t>
            </w:r>
          </w:p>
        </w:tc>
        <w:tc>
          <w:tcPr>
            <w:tcW w:w="1276" w:type="dxa"/>
            <w:shd w:val="clear" w:color="auto" w:fill="auto"/>
          </w:tcPr>
          <w:p w:rsidR="00272CBD" w:rsidRDefault="0033702D">
            <w:r>
              <w:rPr>
                <w:rFonts w:ascii="Times New Roman" w:hAnsi="Times New Roman" w:cs="Times New Roman"/>
                <w:sz w:val="24"/>
                <w:szCs w:val="24"/>
              </w:rPr>
              <w:t>2023 г.</w:t>
            </w:r>
          </w:p>
        </w:tc>
      </w:tr>
      <w:tr w:rsidR="00272CBD">
        <w:tc>
          <w:tcPr>
            <w:tcW w:w="1881"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Количество</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 xml:space="preserve">педагогических </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работников</w:t>
            </w:r>
          </w:p>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(совместителей)</w:t>
            </w:r>
          </w:p>
        </w:tc>
        <w:tc>
          <w:tcPr>
            <w:tcW w:w="1204"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159</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157</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153</w:t>
            </w:r>
          </w:p>
        </w:tc>
        <w:tc>
          <w:tcPr>
            <w:tcW w:w="1418"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153</w:t>
            </w:r>
          </w:p>
        </w:tc>
        <w:tc>
          <w:tcPr>
            <w:tcW w:w="1417" w:type="dxa"/>
          </w:tcPr>
          <w:p w:rsidR="00272CBD" w:rsidRDefault="0033702D">
            <w:pPr>
              <w:contextualSpacing/>
              <w:jc w:val="center"/>
              <w:rPr>
                <w:rFonts w:ascii="Times New Roman" w:hAnsi="Times New Roman" w:cs="Times New Roman"/>
                <w:sz w:val="24"/>
                <w:szCs w:val="24"/>
              </w:rPr>
            </w:pPr>
            <w:r>
              <w:rPr>
                <w:rFonts w:ascii="Times New Roman" w:hAnsi="Times New Roman" w:cs="Times New Roman"/>
                <w:sz w:val="24"/>
                <w:szCs w:val="24"/>
              </w:rPr>
              <w:t>153</w:t>
            </w:r>
          </w:p>
        </w:tc>
        <w:tc>
          <w:tcPr>
            <w:tcW w:w="1276" w:type="dxa"/>
            <w:shd w:val="clear" w:color="auto" w:fill="auto"/>
          </w:tcPr>
          <w:p w:rsidR="00272CBD" w:rsidRDefault="0033702D">
            <w:pPr>
              <w:rPr>
                <w:rFonts w:ascii="Times New Roman" w:hAnsi="Times New Roman" w:cs="Times New Roman"/>
                <w:sz w:val="24"/>
                <w:szCs w:val="24"/>
              </w:rPr>
            </w:pPr>
            <w:r>
              <w:rPr>
                <w:rFonts w:ascii="Times New Roman" w:hAnsi="Times New Roman" w:cs="Times New Roman"/>
                <w:sz w:val="24"/>
                <w:szCs w:val="24"/>
              </w:rPr>
              <w:t>158</w:t>
            </w:r>
          </w:p>
        </w:tc>
      </w:tr>
    </w:tbl>
    <w:p w:rsidR="00272CBD" w:rsidRDefault="00272CBD">
      <w:pPr>
        <w:shd w:val="clear" w:color="auto" w:fill="FFFFFF" w:themeFill="background1"/>
        <w:spacing w:after="0" w:line="240" w:lineRule="auto"/>
        <w:contextualSpacing/>
        <w:jc w:val="both"/>
        <w:rPr>
          <w:rFonts w:ascii="Times New Roman" w:hAnsi="Times New Roman" w:cs="Times New Roman"/>
          <w:color w:val="000000" w:themeColor="text1"/>
          <w:sz w:val="24"/>
          <w:szCs w:val="24"/>
        </w:rPr>
      </w:pP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Наиболее эффективными мерами в работе с педагогическими кадрами  являются:</w:t>
      </w:r>
    </w:p>
    <w:p w:rsidR="00272CBD" w:rsidRDefault="0033702D">
      <w:pPr>
        <w:numPr>
          <w:ilvl w:val="0"/>
          <w:numId w:val="7"/>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расширение спектра мероприятий, направленных на привлечение в сферу образования молодых специалистов – лучших выпускников организаций СПО и ВПО;</w:t>
      </w:r>
    </w:p>
    <w:p w:rsidR="00272CBD" w:rsidRDefault="0033702D">
      <w:pPr>
        <w:numPr>
          <w:ilvl w:val="0"/>
          <w:numId w:val="7"/>
        </w:numPr>
        <w:tabs>
          <w:tab w:val="left" w:pos="0"/>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замена устаревших форм повышения квалификации новыми моделями, предполагающими индивидуализацию траекторий профессионального развития педагогов;</w:t>
      </w:r>
    </w:p>
    <w:p w:rsidR="00272CBD" w:rsidRDefault="0033702D">
      <w:pPr>
        <w:numPr>
          <w:ilvl w:val="0"/>
          <w:numId w:val="7"/>
        </w:numPr>
        <w:tabs>
          <w:tab w:val="left" w:pos="0"/>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поддержка инновационной и </w:t>
      </w:r>
      <w:proofErr w:type="spellStart"/>
      <w:r>
        <w:rPr>
          <w:rFonts w:ascii="Times New Roman" w:hAnsi="Times New Roman" w:cs="Times New Roman"/>
          <w:sz w:val="26"/>
          <w:szCs w:val="26"/>
        </w:rPr>
        <w:t>стажировочной</w:t>
      </w:r>
      <w:proofErr w:type="spellEnd"/>
      <w:r>
        <w:rPr>
          <w:rFonts w:ascii="Times New Roman" w:hAnsi="Times New Roman" w:cs="Times New Roman"/>
          <w:sz w:val="26"/>
          <w:szCs w:val="26"/>
        </w:rPr>
        <w:t xml:space="preserve"> деятельности педагогических работников как ресурса развития системы образования;</w:t>
      </w:r>
    </w:p>
    <w:p w:rsidR="00272CBD" w:rsidRDefault="0033702D">
      <w:pPr>
        <w:numPr>
          <w:ilvl w:val="0"/>
          <w:numId w:val="7"/>
        </w:numPr>
        <w:tabs>
          <w:tab w:val="left" w:pos="0"/>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создание  в школах специализированных  «педагогических классов».</w:t>
      </w:r>
    </w:p>
    <w:p w:rsidR="00272CBD" w:rsidRDefault="0033702D">
      <w:pPr>
        <w:spacing w:after="0"/>
        <w:ind w:firstLine="851"/>
        <w:jc w:val="both"/>
        <w:rPr>
          <w:rFonts w:ascii="Times New Roman" w:hAnsi="Times New Roman" w:cs="Times New Roman"/>
          <w:sz w:val="26"/>
          <w:szCs w:val="26"/>
        </w:rPr>
      </w:pPr>
      <w:r>
        <w:rPr>
          <w:rFonts w:ascii="Times New Roman" w:hAnsi="Times New Roman" w:cs="Times New Roman"/>
          <w:sz w:val="26"/>
          <w:szCs w:val="26"/>
        </w:rPr>
        <w:t>Кадровые проблемы и пути их решения:</w:t>
      </w:r>
    </w:p>
    <w:p w:rsidR="00272CBD" w:rsidRDefault="0033702D">
      <w:pPr>
        <w:pStyle w:val="af1"/>
        <w:numPr>
          <w:ilvl w:val="0"/>
          <w:numId w:val="31"/>
        </w:numPr>
        <w:spacing w:after="0"/>
        <w:contextualSpacing/>
        <w:jc w:val="both"/>
        <w:rPr>
          <w:rFonts w:ascii="Times New Roman" w:hAnsi="Times New Roman" w:cs="Times New Roman"/>
          <w:sz w:val="26"/>
          <w:szCs w:val="26"/>
        </w:rPr>
      </w:pPr>
      <w:r>
        <w:rPr>
          <w:rFonts w:ascii="Times New Roman" w:hAnsi="Times New Roman" w:cs="Times New Roman"/>
          <w:sz w:val="26"/>
          <w:szCs w:val="26"/>
        </w:rPr>
        <w:t>Дефицит квалифицированных педагогических кадров в образовательных учреждениях.</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Целенаправленная и систематическая кадровая политика управления образования, администраций образовательных учреждений позволила в основном укомплектовать штат сотрудников во всех образовательных учреждениях в 2023 году. </w:t>
      </w:r>
      <w:r>
        <w:rPr>
          <w:rFonts w:ascii="Times New Roman" w:hAnsi="Times New Roman" w:cs="Times New Roman"/>
          <w:sz w:val="26"/>
          <w:szCs w:val="26"/>
          <w:shd w:val="clear" w:color="auto" w:fill="FFFFFF"/>
        </w:rPr>
        <w:t>Вместе с тем, растёт количество детей с ОВЗ, для организации их обучения требуются</w:t>
      </w:r>
      <w:r>
        <w:rPr>
          <w:rFonts w:ascii="Times New Roman" w:hAnsi="Times New Roman" w:cs="Times New Roman"/>
          <w:sz w:val="26"/>
          <w:szCs w:val="26"/>
        </w:rPr>
        <w:t xml:space="preserve"> учителя-логопеды, педагоги-психологи. Причём по штатному расписанию это небольшая нагрузка. </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Пути решения: п</w:t>
      </w:r>
      <w:r>
        <w:rPr>
          <w:rFonts w:ascii="Times New Roman" w:hAnsi="Times New Roman" w:cs="Times New Roman"/>
          <w:sz w:val="26"/>
          <w:szCs w:val="26"/>
          <w:shd w:val="clear" w:color="auto" w:fill="FFFFFF"/>
        </w:rPr>
        <w:t>редложение переквалифицироваться на специальности  психология, логопедия педагогам у которых сокращается нагрузка.</w:t>
      </w:r>
    </w:p>
    <w:p w:rsidR="00272CBD" w:rsidRDefault="0033702D">
      <w:pPr>
        <w:pStyle w:val="af1"/>
        <w:numPr>
          <w:ilvl w:val="0"/>
          <w:numId w:val="31"/>
        </w:num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Недостаточный уровень квалификации педагогов.</w:t>
      </w:r>
      <w:r>
        <w:rPr>
          <w:rFonts w:ascii="Times New Roman" w:hAnsi="Times New Roman" w:cs="Times New Roman"/>
          <w:color w:val="000000"/>
          <w:sz w:val="26"/>
          <w:szCs w:val="26"/>
        </w:rPr>
        <w:t xml:space="preserve"> </w:t>
      </w:r>
    </w:p>
    <w:p w:rsidR="00272CBD" w:rsidRDefault="0033702D">
      <w:pPr>
        <w:spacing w:after="0" w:line="240" w:lineRule="auto"/>
        <w:ind w:firstLine="360"/>
        <w:jc w:val="both"/>
        <w:rPr>
          <w:rFonts w:ascii="Times New Roman" w:hAnsi="Times New Roman" w:cs="Times New Roman"/>
          <w:color w:val="000000"/>
          <w:sz w:val="26"/>
          <w:szCs w:val="26"/>
        </w:rPr>
      </w:pPr>
      <w:r>
        <w:rPr>
          <w:rFonts w:ascii="Times New Roman" w:hAnsi="Times New Roman" w:cs="Times New Roman"/>
          <w:color w:val="000000"/>
          <w:sz w:val="26"/>
          <w:szCs w:val="26"/>
        </w:rPr>
        <w:t>Снижение количества педагогических работников, имеющих высшую и первую квалификационные категории.</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Руководителям образовательных учреждений рекомендовано </w:t>
      </w:r>
      <w:r>
        <w:rPr>
          <w:rFonts w:ascii="Times New Roman" w:hAnsi="Times New Roman" w:cs="Times New Roman"/>
          <w:color w:val="000000"/>
          <w:sz w:val="26"/>
          <w:szCs w:val="26"/>
        </w:rPr>
        <w:t>мотивировать педагогических работников к аттестации на высшую и первую квалификационные категории, а также</w:t>
      </w:r>
      <w:r>
        <w:rPr>
          <w:rFonts w:ascii="Times New Roman" w:hAnsi="Times New Roman" w:cs="Times New Roman"/>
          <w:sz w:val="26"/>
          <w:szCs w:val="26"/>
        </w:rPr>
        <w:t xml:space="preserve"> регулярно проводить мониторинг кадрового обеспечения (анализ состояния подготовки, переподготовки и повышения квалификации педагогических работников, прогнозирование потребности в педагогических кадрах, обеспечение переподготовки педагогических работников), выявлять кадровые проблемы и принимать управленческие решения.</w:t>
      </w:r>
    </w:p>
    <w:p w:rsidR="00272CBD" w:rsidRDefault="00272CB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p>
    <w:p w:rsidR="00272CBD" w:rsidRDefault="0033702D">
      <w:pPr>
        <w:pStyle w:val="af1"/>
        <w:widowControl w:val="0"/>
        <w:tabs>
          <w:tab w:val="left" w:pos="426"/>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2.Приоритеты муниципальной политики в сфере реализации муниципальной программы, цели, задачи и описание показателей конечного результата реализации муниципальной программы, сроков реализации муниципальной программы</w:t>
      </w:r>
    </w:p>
    <w:p w:rsidR="00272CBD" w:rsidRDefault="00272CBD">
      <w:pPr>
        <w:pStyle w:val="af1"/>
        <w:widowControl w:val="0"/>
        <w:tabs>
          <w:tab w:val="left" w:pos="426"/>
          <w:tab w:val="left" w:pos="993"/>
        </w:tabs>
        <w:spacing w:after="0" w:line="240" w:lineRule="auto"/>
        <w:ind w:left="0" w:right="-1" w:firstLine="709"/>
        <w:rPr>
          <w:rFonts w:ascii="Times New Roman" w:hAnsi="Times New Roman" w:cs="Times New Roman"/>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При формировании приоритетов  муниципальной  политики в сфере образования на период до 2026 года были учтены, в первую очередь, цели и задачи, поставленные в стратегических документах федерального, регионального и муниципального уровней.</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Основная миссия образования – это обеспечение условий для реализации каждым гражданином своего позитивного социального, культурного, экономического потенциала. Для этого образовательные услуги должны быть доступными и качественными. Задачи доступности образования в Чернянском районе в значительной степени сегодня решены. Однако еще требуют внимания некоторые вопросы.</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Приоритетным в муниципальной политике развития образования является обеспечение доступности дошкольного образования и  повышение качества результатов образования на разных уровнях.</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Для комплексного развития всей сферы образования в муниципальной программе выделены следующие подпрограммы, содержащие свои цели и задачи:</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дошкольного образования»</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общего образования»</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дополнительного образования детей»</w:t>
      </w:r>
    </w:p>
    <w:p w:rsidR="00272CBD" w:rsidRDefault="0033702D">
      <w:pPr>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«Оздоровление и отдых детей и подростков»</w:t>
      </w:r>
    </w:p>
    <w:p w:rsidR="00272CBD" w:rsidRDefault="0033702D">
      <w:pPr>
        <w:widowControl w:val="0"/>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«Развитие кадрового потенциала в сфере образования»</w:t>
      </w:r>
    </w:p>
    <w:p w:rsidR="00272CBD" w:rsidRDefault="0033702D">
      <w:pPr>
        <w:widowControl w:val="0"/>
        <w:numPr>
          <w:ilvl w:val="0"/>
          <w:numId w:val="1"/>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«Обеспечение реализации муниципальной программы»</w:t>
      </w:r>
    </w:p>
    <w:p w:rsidR="00272CBD" w:rsidRDefault="0033702D">
      <w:pPr>
        <w:widowControl w:val="0"/>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Целью муниципальной программы «Развитие образования Чернянского района Белгородской области» является </w:t>
      </w:r>
      <w:r>
        <w:rPr>
          <w:rFonts w:ascii="Times New Roman" w:eastAsia="Times New Roman" w:hAnsi="Times New Roman" w:cs="Times New Roman"/>
          <w:color w:val="000000"/>
          <w:sz w:val="26"/>
          <w:szCs w:val="26"/>
          <w:lang w:eastAsia="ru-RU"/>
        </w:rPr>
        <w:t>повышение доступности, качества и эффективности муниципальной системы образования, соответствующей требованиям инновационного развития экономики и современным потребностям граждан Чернянского района Белгородской области</w:t>
      </w:r>
      <w:r>
        <w:rPr>
          <w:rFonts w:ascii="Times New Roman" w:hAnsi="Times New Roman" w:cs="Times New Roman"/>
          <w:sz w:val="26"/>
          <w:szCs w:val="26"/>
        </w:rPr>
        <w:t xml:space="preserve">. </w:t>
      </w:r>
    </w:p>
    <w:p w:rsidR="00272CBD" w:rsidRDefault="0033702D">
      <w:pPr>
        <w:widowControl w:val="0"/>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Для достижения данной цели необходимо решить следующие задачи развития системы образования округа: </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дошкольного образования в Чернянском районе;</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повышение доступности качественного общего образования, соответствующего современным требованиям общества;</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развитие муниципальной системы воспитания и дополнительного образования;</w:t>
      </w:r>
    </w:p>
    <w:p w:rsidR="00272CBD" w:rsidRDefault="0033702D">
      <w:pPr>
        <w:numPr>
          <w:ilvl w:val="0"/>
          <w:numId w:val="5"/>
        </w:numPr>
        <w:tabs>
          <w:tab w:val="left" w:pos="993"/>
        </w:tabs>
        <w:spacing w:after="0" w:line="240" w:lineRule="auto"/>
        <w:ind w:left="0" w:right="-1" w:firstLine="709"/>
        <w:jc w:val="both"/>
        <w:rPr>
          <w:rFonts w:ascii="Times New Roman" w:hAnsi="Times New Roman" w:cs="Times New Roman"/>
          <w:sz w:val="26"/>
          <w:szCs w:val="26"/>
        </w:rPr>
      </w:pPr>
      <w:r>
        <w:rPr>
          <w:rFonts w:ascii="Times New Roman" w:eastAsia="Times New Roman" w:hAnsi="Times New Roman" w:cs="Times New Roman"/>
          <w:sz w:val="26"/>
          <w:szCs w:val="26"/>
        </w:rPr>
        <w:t>создание условий для полноценного и безопасного отдыха и оздоровления учащихся  общеобразовательных организаций</w:t>
      </w:r>
      <w:r>
        <w:rPr>
          <w:rFonts w:ascii="Times New Roman" w:hAnsi="Times New Roman" w:cs="Times New Roman"/>
          <w:sz w:val="26"/>
          <w:szCs w:val="26"/>
        </w:rPr>
        <w:t>;</w:t>
      </w:r>
    </w:p>
    <w:p w:rsidR="00272CBD" w:rsidRDefault="0033702D">
      <w:pPr>
        <w:pStyle w:val="ConsPlusNormal"/>
        <w:widowControl/>
        <w:numPr>
          <w:ilvl w:val="0"/>
          <w:numId w:val="5"/>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 </w:t>
      </w:r>
    </w:p>
    <w:p w:rsidR="00272CBD" w:rsidRDefault="0033702D">
      <w:pPr>
        <w:pStyle w:val="ConsPlusNormal"/>
        <w:widowControl/>
        <w:numPr>
          <w:ilvl w:val="0"/>
          <w:numId w:val="5"/>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обеспечение реализации подпрограмм и основных мероприятий муниципальной программы в соответствии с установленными сроками и этапами.</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Муниципальная программа реализуется в 2 этапа:</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- 1 этап – 2015 – 2020 годы;</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- 2 этап – 2021 – 2026 годы.</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Показатели результата реализации муниципальной программы по годам реализации представлены в приложении №1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Методика расчета показателей конечного результата муниципальной программы «Развитие образования Чернянского района Белгородской области» представлена в приложении № 7 к муниципальной программе.</w:t>
      </w:r>
    </w:p>
    <w:p w:rsidR="00272CBD" w:rsidRDefault="00272CBD">
      <w:pPr>
        <w:pStyle w:val="ConsPlusNormal"/>
        <w:widowControl/>
        <w:tabs>
          <w:tab w:val="left" w:pos="993"/>
        </w:tabs>
        <w:ind w:right="-1" w:firstLine="709"/>
        <w:jc w:val="both"/>
        <w:rPr>
          <w:rFonts w:ascii="Times New Roman" w:hAnsi="Times New Roman" w:cs="Times New Roman"/>
          <w:sz w:val="26"/>
          <w:szCs w:val="26"/>
        </w:rPr>
      </w:pPr>
    </w:p>
    <w:p w:rsidR="00272CBD" w:rsidRDefault="0033702D">
      <w:pPr>
        <w:pStyle w:val="ConsPlusNormal"/>
        <w:widowControl/>
        <w:tabs>
          <w:tab w:val="left" w:pos="993"/>
        </w:tabs>
        <w:ind w:right="-1" w:firstLine="709"/>
        <w:jc w:val="center"/>
        <w:rPr>
          <w:rFonts w:ascii="Times New Roman" w:hAnsi="Times New Roman" w:cs="Times New Roman"/>
          <w:b/>
          <w:sz w:val="26"/>
          <w:szCs w:val="26"/>
        </w:rPr>
      </w:pPr>
      <w:r>
        <w:rPr>
          <w:rFonts w:ascii="Times New Roman" w:hAnsi="Times New Roman" w:cs="Times New Roman"/>
          <w:b/>
          <w:sz w:val="26"/>
          <w:szCs w:val="26"/>
        </w:rPr>
        <w:t>3. Перечень нормативных правовых актов Чернянского района, принятие или изменение которых необходимо для реализации муниципальной программы</w:t>
      </w:r>
    </w:p>
    <w:p w:rsidR="00272CBD" w:rsidRDefault="00272CBD">
      <w:pPr>
        <w:pStyle w:val="ConsPlusNormal"/>
        <w:widowControl/>
        <w:tabs>
          <w:tab w:val="left" w:pos="993"/>
        </w:tabs>
        <w:ind w:right="-1" w:firstLine="709"/>
        <w:jc w:val="center"/>
        <w:rPr>
          <w:rFonts w:ascii="Times New Roman" w:hAnsi="Times New Roman" w:cs="Times New Roman"/>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Перечень нормативных правовых актов Чернянского района, принятие или изменение которых необходимо для реализации муниципальной программы, представлен в приложении №2 к муниципальной программе. </w:t>
      </w:r>
    </w:p>
    <w:p w:rsidR="00272CBD" w:rsidRDefault="00272CB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p>
    <w:p w:rsidR="00272CBD" w:rsidRDefault="0033702D">
      <w:pPr>
        <w:pStyle w:val="af1"/>
        <w:widowControl w:val="0"/>
        <w:tabs>
          <w:tab w:val="left" w:pos="284"/>
          <w:tab w:val="left" w:pos="993"/>
        </w:tabs>
        <w:spacing w:after="0" w:line="240" w:lineRule="auto"/>
        <w:ind w:left="0" w:right="-1"/>
        <w:jc w:val="center"/>
        <w:rPr>
          <w:rFonts w:ascii="Times New Roman" w:hAnsi="Times New Roman" w:cs="Times New Roman"/>
          <w:b/>
          <w:sz w:val="26"/>
          <w:szCs w:val="26"/>
        </w:rPr>
      </w:pPr>
      <w:r>
        <w:rPr>
          <w:rFonts w:ascii="Times New Roman" w:hAnsi="Times New Roman" w:cs="Times New Roman"/>
          <w:b/>
          <w:sz w:val="26"/>
          <w:szCs w:val="26"/>
        </w:rPr>
        <w:t>4. Обоснование выделения подпрограмм</w:t>
      </w:r>
    </w:p>
    <w:p w:rsidR="00272CBD" w:rsidRDefault="00272CBD">
      <w:pPr>
        <w:pStyle w:val="af1"/>
        <w:widowControl w:val="0"/>
        <w:tabs>
          <w:tab w:val="left" w:pos="284"/>
          <w:tab w:val="left" w:pos="993"/>
        </w:tabs>
        <w:spacing w:after="0" w:line="240" w:lineRule="auto"/>
        <w:ind w:left="0" w:right="-1" w:firstLine="709"/>
        <w:jc w:val="both"/>
        <w:rPr>
          <w:rFonts w:ascii="Times New Roman" w:hAnsi="Times New Roman" w:cs="Times New Roman"/>
          <w:b/>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Муниципальная программа состоит из 6 подпрограмм, реализация каждой из которых нацелена на решение обозначенных в муниципальной программе основных задач. </w:t>
      </w:r>
    </w:p>
    <w:p w:rsidR="00272CBD" w:rsidRDefault="00272CBD">
      <w:pPr>
        <w:pStyle w:val="ConsPlusNormal"/>
        <w:widowControl/>
        <w:tabs>
          <w:tab w:val="left" w:pos="993"/>
        </w:tabs>
        <w:ind w:right="-1" w:firstLine="0"/>
        <w:rPr>
          <w:rFonts w:ascii="Times New Roman" w:hAnsi="Times New Roman" w:cs="Times New Roman"/>
          <w:b/>
          <w:sz w:val="26"/>
          <w:szCs w:val="26"/>
          <w:u w:val="single"/>
        </w:rPr>
      </w:pPr>
    </w:p>
    <w:p w:rsidR="00272CBD" w:rsidRDefault="0033702D">
      <w:pPr>
        <w:pStyle w:val="ConsPlusNormal"/>
        <w:widowControl/>
        <w:tabs>
          <w:tab w:val="left" w:pos="993"/>
        </w:tabs>
        <w:ind w:right="-1" w:firstLine="0"/>
        <w:jc w:val="center"/>
        <w:rPr>
          <w:rFonts w:ascii="Times New Roman" w:hAnsi="Times New Roman" w:cs="Times New Roman"/>
          <w:b/>
          <w:sz w:val="26"/>
          <w:szCs w:val="26"/>
          <w:u w:val="single"/>
        </w:rPr>
      </w:pPr>
      <w:r>
        <w:rPr>
          <w:rFonts w:ascii="Times New Roman" w:hAnsi="Times New Roman" w:cs="Times New Roman"/>
          <w:b/>
          <w:sz w:val="26"/>
          <w:szCs w:val="26"/>
          <w:u w:val="single"/>
        </w:rPr>
        <w:t>Подпрограмма 1 - «Развитие дошкольного образования»</w:t>
      </w:r>
    </w:p>
    <w:p w:rsidR="00272CBD" w:rsidRDefault="00272CBD">
      <w:pPr>
        <w:pStyle w:val="ConsPlusNormal"/>
        <w:widowControl/>
        <w:tabs>
          <w:tab w:val="left" w:pos="993"/>
        </w:tabs>
        <w:ind w:right="-1" w:firstLine="0"/>
        <w:jc w:val="center"/>
        <w:rPr>
          <w:rFonts w:ascii="Times New Roman" w:hAnsi="Times New Roman" w:cs="Times New Roman"/>
          <w:b/>
          <w:sz w:val="26"/>
          <w:szCs w:val="26"/>
          <w:u w:val="single"/>
        </w:rPr>
      </w:pPr>
    </w:p>
    <w:p w:rsidR="00272CBD" w:rsidRDefault="0033702D">
      <w:pPr>
        <w:pStyle w:val="ConsPlusNormal"/>
        <w:widowControl/>
        <w:tabs>
          <w:tab w:val="left" w:pos="993"/>
        </w:tabs>
        <w:ind w:right="-1" w:firstLine="0"/>
        <w:jc w:val="both"/>
        <w:rPr>
          <w:rFonts w:ascii="Times New Roman" w:hAnsi="Times New Roman" w:cs="Times New Roman"/>
          <w:b/>
          <w:sz w:val="26"/>
          <w:szCs w:val="26"/>
          <w:u w:val="single"/>
        </w:rPr>
      </w:pPr>
      <w:r>
        <w:rPr>
          <w:rFonts w:ascii="Times New Roman" w:hAnsi="Times New Roman" w:cs="Times New Roman"/>
          <w:b/>
          <w:sz w:val="26"/>
          <w:szCs w:val="26"/>
        </w:rPr>
        <w:tab/>
      </w:r>
      <w:r>
        <w:rPr>
          <w:rFonts w:ascii="Times New Roman" w:hAnsi="Times New Roman" w:cs="Times New Roman"/>
          <w:sz w:val="26"/>
          <w:szCs w:val="26"/>
        </w:rPr>
        <w:t>Подпрограмма направлена на решение задачи муниципальной программы по обеспечению доступности качественного дошкольного образования в Чернянском районе.</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рамках подпрограммы решаются задачи:</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-обеспечение государственных гарантий доступности  качественного дошкольного образования;</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развитие системы дошкольного образования, обеспечивающий равный доступ населения к услугам дошкольных образовательных организаций.</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ab/>
        <w:t>Реализация комплекса мероприятий подпрограммы обеспечит достижение следующих показателей:</w:t>
      </w:r>
    </w:p>
    <w:p w:rsidR="00272CBD" w:rsidRDefault="0033702D">
      <w:pPr>
        <w:pStyle w:val="af1"/>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pStyle w:val="af1"/>
        <w:numPr>
          <w:ilvl w:val="0"/>
          <w:numId w:val="9"/>
        </w:numPr>
        <w:spacing w:after="0" w:line="240" w:lineRule="auto"/>
        <w:ind w:left="0" w:right="-1" w:firstLine="568"/>
        <w:jc w:val="both"/>
        <w:rPr>
          <w:rFonts w:ascii="Times New Roman" w:hAnsi="Times New Roman" w:cs="Times New Roman"/>
          <w:sz w:val="26"/>
          <w:szCs w:val="26"/>
        </w:rPr>
      </w:pPr>
      <w:r>
        <w:rPr>
          <w:rFonts w:ascii="Times New Roman" w:hAnsi="Times New Roman" w:cs="Times New Roman"/>
          <w:sz w:val="26"/>
          <w:szCs w:val="26"/>
        </w:rPr>
        <w:t>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numPr>
          <w:ilvl w:val="0"/>
          <w:numId w:val="9"/>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охват детей дошкольным образованием в общем количестве детей в возрасте с 1 до 6 лет, составит в 2026 году 80%.</w:t>
      </w:r>
    </w:p>
    <w:p w:rsidR="00272CBD" w:rsidRDefault="00272CBD">
      <w:pPr>
        <w:pStyle w:val="af1"/>
        <w:tabs>
          <w:tab w:val="left" w:pos="993"/>
        </w:tabs>
        <w:spacing w:after="0" w:line="240" w:lineRule="auto"/>
        <w:ind w:left="0" w:right="-1"/>
        <w:jc w:val="center"/>
        <w:rPr>
          <w:rFonts w:ascii="Times New Roman" w:hAnsi="Times New Roman" w:cs="Times New Roman"/>
          <w:sz w:val="24"/>
          <w:szCs w:val="24"/>
        </w:rPr>
      </w:pPr>
    </w:p>
    <w:p w:rsidR="00272CBD" w:rsidRDefault="0033702D">
      <w:pPr>
        <w:pStyle w:val="af1"/>
        <w:tabs>
          <w:tab w:val="left" w:pos="993"/>
        </w:tabs>
        <w:spacing w:after="0" w:line="240" w:lineRule="auto"/>
        <w:ind w:left="0" w:right="-1"/>
        <w:jc w:val="center"/>
        <w:rPr>
          <w:rFonts w:ascii="Times New Roman" w:hAnsi="Times New Roman" w:cs="Times New Roman"/>
          <w:b/>
          <w:sz w:val="26"/>
          <w:szCs w:val="26"/>
          <w:u w:val="single"/>
        </w:rPr>
      </w:pPr>
      <w:r>
        <w:rPr>
          <w:rFonts w:ascii="Times New Roman" w:hAnsi="Times New Roman" w:cs="Times New Roman"/>
          <w:b/>
          <w:sz w:val="26"/>
          <w:szCs w:val="26"/>
          <w:u w:val="single"/>
        </w:rPr>
        <w:t>Подпрограмма 2 - «Развитие общего образования»</w:t>
      </w:r>
    </w:p>
    <w:p w:rsidR="00272CBD" w:rsidRDefault="00272CBD">
      <w:pPr>
        <w:pStyle w:val="ConsPlusNormal"/>
        <w:widowControl/>
        <w:tabs>
          <w:tab w:val="left" w:pos="993"/>
        </w:tabs>
        <w:ind w:right="-1" w:firstLine="709"/>
        <w:jc w:val="both"/>
        <w:rPr>
          <w:rFonts w:ascii="Times New Roman" w:hAnsi="Times New Roman" w:cs="Times New Roman"/>
          <w:sz w:val="26"/>
          <w:szCs w:val="26"/>
        </w:rPr>
      </w:pP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Подпрограмма направлена на решение задачи муниципальной программы по повышению доступности качественного общего образования, соответствующего современным требованиям общества. </w:t>
      </w:r>
    </w:p>
    <w:p w:rsidR="00272CBD" w:rsidRDefault="0033702D">
      <w:pPr>
        <w:pStyle w:val="ConsPlusNormal"/>
        <w:widowControl/>
        <w:tabs>
          <w:tab w:val="left" w:pos="993"/>
        </w:tabs>
        <w:ind w:right="-1" w:firstLine="709"/>
        <w:jc w:val="both"/>
        <w:rPr>
          <w:rFonts w:ascii="Times New Roman" w:hAnsi="Times New Roman" w:cs="Times New Roman"/>
          <w:sz w:val="25"/>
          <w:szCs w:val="25"/>
        </w:rPr>
      </w:pPr>
      <w:r>
        <w:rPr>
          <w:rFonts w:ascii="Times New Roman" w:hAnsi="Times New Roman" w:cs="Times New Roman"/>
          <w:sz w:val="25"/>
          <w:szCs w:val="25"/>
        </w:rPr>
        <w:t>В рамках подпрограммы решаются задачи:</w:t>
      </w:r>
    </w:p>
    <w:p w:rsidR="00272CBD" w:rsidRDefault="0033702D">
      <w:pPr>
        <w:widowControl w:val="0"/>
        <w:tabs>
          <w:tab w:val="left" w:pos="318"/>
        </w:tabs>
        <w:spacing w:after="0" w:line="240" w:lineRule="auto"/>
        <w:ind w:firstLine="176"/>
        <w:jc w:val="both"/>
        <w:rPr>
          <w:rFonts w:ascii="Times New Roman" w:hAnsi="Times New Roman" w:cs="Times New Roman"/>
          <w:sz w:val="25"/>
          <w:szCs w:val="25"/>
        </w:rPr>
      </w:pPr>
      <w:r>
        <w:rPr>
          <w:rFonts w:ascii="Times New Roman" w:hAnsi="Times New Roman" w:cs="Times New Roman"/>
          <w:sz w:val="25"/>
          <w:szCs w:val="25"/>
        </w:rPr>
        <w:t>- обеспечение государственных гарантий доступности общего образования;</w:t>
      </w:r>
    </w:p>
    <w:p w:rsidR="00272CBD" w:rsidRDefault="0033702D">
      <w:pPr>
        <w:pStyle w:val="ConsPlusNormal"/>
        <w:widowControl/>
        <w:tabs>
          <w:tab w:val="left" w:pos="993"/>
        </w:tabs>
        <w:ind w:right="-1" w:firstLine="0"/>
        <w:jc w:val="both"/>
        <w:rPr>
          <w:rFonts w:ascii="Times New Roman" w:hAnsi="Times New Roman" w:cs="Times New Roman"/>
          <w:sz w:val="25"/>
          <w:szCs w:val="25"/>
        </w:rPr>
      </w:pPr>
      <w:r>
        <w:rPr>
          <w:rFonts w:ascii="Times New Roman" w:hAnsi="Times New Roman" w:cs="Times New Roman"/>
          <w:sz w:val="25"/>
          <w:szCs w:val="25"/>
        </w:rPr>
        <w:t xml:space="preserve">  - создание механизмов, направленных на социальную поддержку педагогических работников и повышение статуса профессии учителя.</w:t>
      </w:r>
    </w:p>
    <w:p w:rsidR="00272CBD" w:rsidRDefault="0033702D">
      <w:pPr>
        <w:pStyle w:val="ConsPlusNormal"/>
        <w:widowControl/>
        <w:tabs>
          <w:tab w:val="left" w:pos="993"/>
        </w:tabs>
        <w:ind w:right="-1" w:firstLine="0"/>
        <w:jc w:val="both"/>
        <w:rPr>
          <w:rFonts w:ascii="Times New Roman" w:hAnsi="Times New Roman" w:cs="Times New Roman"/>
          <w:sz w:val="25"/>
          <w:szCs w:val="25"/>
        </w:rPr>
      </w:pPr>
      <w:r>
        <w:rPr>
          <w:rFonts w:ascii="Times New Roman" w:hAnsi="Times New Roman" w:cs="Times New Roman"/>
          <w:sz w:val="25"/>
          <w:szCs w:val="25"/>
        </w:rPr>
        <w:t xml:space="preserve">Реализация комплекса мероприятий подпрограммы обеспечит следующее: </w:t>
      </w:r>
    </w:p>
    <w:p w:rsidR="00272CBD" w:rsidRDefault="0033702D">
      <w:pPr>
        <w:widowControl w:val="0"/>
        <w:numPr>
          <w:ilvl w:val="0"/>
          <w:numId w:val="8"/>
        </w:numPr>
        <w:tabs>
          <w:tab w:val="left" w:pos="993"/>
        </w:tabs>
        <w:spacing w:after="0" w:line="240" w:lineRule="auto"/>
        <w:ind w:left="0" w:right="-1" w:firstLine="709"/>
        <w:jc w:val="both"/>
        <w:rPr>
          <w:rFonts w:ascii="Times New Roman" w:hAnsi="Times New Roman" w:cs="Times New Roman"/>
          <w:sz w:val="25"/>
          <w:szCs w:val="25"/>
        </w:rPr>
      </w:pPr>
      <w:r>
        <w:rPr>
          <w:rFonts w:ascii="Times New Roman" w:hAnsi="Times New Roman" w:cs="Times New Roman"/>
          <w:sz w:val="25"/>
          <w:szCs w:val="25"/>
        </w:rPr>
        <w:t>доля обучающихся в современных условиях, соответствующих требованиям федеральных государственных образовательных стандартов (далее – ФГОС), в 2026 году увеличится до 100 %;</w:t>
      </w:r>
    </w:p>
    <w:p w:rsidR="00272CBD" w:rsidRDefault="0033702D">
      <w:pPr>
        <w:widowControl w:val="0"/>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t>- 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к 2026 году - 83 %.</w:t>
      </w:r>
    </w:p>
    <w:p w:rsidR="00272CBD" w:rsidRDefault="0033702D">
      <w:pPr>
        <w:widowControl w:val="0"/>
        <w:spacing w:after="0" w:line="240" w:lineRule="auto"/>
        <w:ind w:right="-1" w:firstLine="709"/>
        <w:jc w:val="both"/>
        <w:rPr>
          <w:rFonts w:ascii="Times New Roman" w:hAnsi="Times New Roman" w:cs="Times New Roman"/>
          <w:sz w:val="25"/>
          <w:szCs w:val="25"/>
        </w:rPr>
      </w:pPr>
      <w:r>
        <w:rPr>
          <w:rFonts w:ascii="Times New Roman" w:hAnsi="Times New Roman" w:cs="Times New Roman"/>
          <w:bCs/>
          <w:sz w:val="25"/>
          <w:szCs w:val="25"/>
        </w:rPr>
        <w:t>-  количество созданных Центров для одарённых детей к 2026 году – 1/125.</w:t>
      </w:r>
    </w:p>
    <w:p w:rsidR="00272CBD" w:rsidRDefault="00272CBD">
      <w:pPr>
        <w:pStyle w:val="af1"/>
        <w:tabs>
          <w:tab w:val="left" w:pos="993"/>
        </w:tabs>
        <w:spacing w:after="0" w:line="240" w:lineRule="auto"/>
        <w:ind w:left="0" w:right="-1"/>
        <w:jc w:val="center"/>
        <w:rPr>
          <w:rFonts w:ascii="Times New Roman" w:hAnsi="Times New Roman" w:cs="Times New Roman"/>
          <w:sz w:val="25"/>
          <w:szCs w:val="25"/>
          <w:u w:val="single"/>
        </w:rPr>
      </w:pPr>
    </w:p>
    <w:p w:rsidR="00272CBD" w:rsidRDefault="0033702D">
      <w:pPr>
        <w:pStyle w:val="af1"/>
        <w:tabs>
          <w:tab w:val="left" w:pos="993"/>
        </w:tabs>
        <w:spacing w:after="0" w:line="240" w:lineRule="auto"/>
        <w:ind w:left="0" w:right="-1"/>
        <w:jc w:val="center"/>
        <w:rPr>
          <w:rFonts w:ascii="Times New Roman" w:hAnsi="Times New Roman" w:cs="Times New Roman"/>
          <w:b/>
          <w:sz w:val="25"/>
          <w:szCs w:val="25"/>
          <w:u w:val="single"/>
        </w:rPr>
      </w:pPr>
      <w:r>
        <w:rPr>
          <w:rFonts w:ascii="Times New Roman" w:hAnsi="Times New Roman" w:cs="Times New Roman"/>
          <w:b/>
          <w:sz w:val="25"/>
          <w:szCs w:val="25"/>
          <w:u w:val="single"/>
        </w:rPr>
        <w:t>Подпрограмма 3 - «Развитие дополнительного образования детей»</w:t>
      </w:r>
    </w:p>
    <w:p w:rsidR="00272CBD" w:rsidRDefault="00272CBD">
      <w:pPr>
        <w:pStyle w:val="af1"/>
        <w:tabs>
          <w:tab w:val="left" w:pos="993"/>
        </w:tabs>
        <w:spacing w:after="0" w:line="240" w:lineRule="auto"/>
        <w:ind w:left="0" w:right="-1"/>
        <w:jc w:val="center"/>
        <w:rPr>
          <w:rFonts w:ascii="Times New Roman" w:hAnsi="Times New Roman" w:cs="Times New Roman"/>
          <w:b/>
          <w:sz w:val="25"/>
          <w:szCs w:val="25"/>
          <w:u w:val="single"/>
        </w:rPr>
      </w:pPr>
    </w:p>
    <w:p w:rsidR="00272CBD" w:rsidRDefault="0033702D">
      <w:pPr>
        <w:tabs>
          <w:tab w:val="left" w:pos="317"/>
        </w:tabs>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lastRenderedPageBreak/>
        <w:t xml:space="preserve">Подпрограмма направлена на решение задачи муниципальной программы по развитию муниципальной системы воспитания и дополнительного образования. </w:t>
      </w:r>
    </w:p>
    <w:p w:rsidR="00272CBD" w:rsidRDefault="0033702D">
      <w:pPr>
        <w:pStyle w:val="ConsPlusNormal"/>
        <w:widowControl/>
        <w:tabs>
          <w:tab w:val="left" w:pos="993"/>
        </w:tabs>
        <w:ind w:right="-1" w:firstLine="709"/>
        <w:jc w:val="both"/>
        <w:rPr>
          <w:rFonts w:ascii="Times New Roman" w:hAnsi="Times New Roman" w:cs="Times New Roman"/>
          <w:sz w:val="25"/>
          <w:szCs w:val="25"/>
        </w:rPr>
      </w:pPr>
      <w:r>
        <w:rPr>
          <w:rFonts w:ascii="Times New Roman" w:hAnsi="Times New Roman" w:cs="Times New Roman"/>
          <w:sz w:val="25"/>
          <w:szCs w:val="25"/>
        </w:rPr>
        <w:t>В рамках подпрограммы решается задача:</w:t>
      </w:r>
    </w:p>
    <w:p w:rsidR="00272CBD" w:rsidRDefault="0033702D">
      <w:pPr>
        <w:pStyle w:val="af1"/>
        <w:numPr>
          <w:ilvl w:val="0"/>
          <w:numId w:val="12"/>
        </w:numPr>
        <w:tabs>
          <w:tab w:val="left" w:pos="993"/>
        </w:tabs>
        <w:spacing w:after="0" w:line="240" w:lineRule="auto"/>
        <w:ind w:left="0" w:right="-1" w:firstLine="709"/>
        <w:jc w:val="both"/>
        <w:rPr>
          <w:rFonts w:ascii="Times New Roman" w:hAnsi="Times New Roman" w:cs="Times New Roman"/>
          <w:sz w:val="25"/>
          <w:szCs w:val="25"/>
        </w:rPr>
      </w:pPr>
      <w:r>
        <w:rPr>
          <w:rFonts w:ascii="Times New Roman" w:hAnsi="Times New Roman" w:cs="Times New Roman"/>
          <w:sz w:val="25"/>
          <w:szCs w:val="25"/>
        </w:rPr>
        <w:t>обеспечение государственных гарантий доступности дополнительного образования.</w:t>
      </w:r>
    </w:p>
    <w:p w:rsidR="00272CBD" w:rsidRDefault="0033702D">
      <w:pPr>
        <w:tabs>
          <w:tab w:val="left" w:pos="993"/>
        </w:tabs>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t xml:space="preserve">Реализация комплекса мероприятий подпрограммы обеспечит следующее: </w:t>
      </w:r>
    </w:p>
    <w:p w:rsidR="00272CBD" w:rsidRDefault="0033702D">
      <w:pPr>
        <w:pStyle w:val="af1"/>
        <w:numPr>
          <w:ilvl w:val="0"/>
          <w:numId w:val="13"/>
        </w:numPr>
        <w:spacing w:after="0" w:line="240" w:lineRule="auto"/>
        <w:ind w:left="0" w:right="-1" w:firstLine="709"/>
        <w:jc w:val="both"/>
        <w:rPr>
          <w:rFonts w:ascii="Times New Roman" w:hAnsi="Times New Roman" w:cs="Times New Roman"/>
          <w:sz w:val="25"/>
          <w:szCs w:val="25"/>
        </w:rPr>
      </w:pPr>
      <w:r>
        <w:rPr>
          <w:rFonts w:ascii="Times New Roman" w:hAnsi="Times New Roman" w:cs="Times New Roman"/>
          <w:sz w:val="25"/>
          <w:szCs w:val="25"/>
        </w:rPr>
        <w:t>доля детей, охваченных дополнительными образовательными программами, в общей численности детей и молодежи в возрасте от 5 до 18 лет к 2026 году - 82%.</w:t>
      </w:r>
    </w:p>
    <w:p w:rsidR="00272CBD" w:rsidRDefault="0033702D">
      <w:pPr>
        <w:pStyle w:val="af1"/>
        <w:numPr>
          <w:ilvl w:val="0"/>
          <w:numId w:val="13"/>
        </w:numPr>
        <w:spacing w:after="0" w:line="240" w:lineRule="auto"/>
        <w:ind w:left="0" w:right="-1" w:firstLine="1069"/>
        <w:jc w:val="both"/>
        <w:rPr>
          <w:rFonts w:ascii="Times New Roman" w:hAnsi="Times New Roman" w:cs="Times New Roman"/>
          <w:sz w:val="25"/>
          <w:szCs w:val="25"/>
        </w:rPr>
      </w:pPr>
      <w:r>
        <w:rPr>
          <w:rFonts w:ascii="Times New Roman" w:hAnsi="Times New Roman" w:cs="Times New Roman"/>
          <w:sz w:val="25"/>
          <w:szCs w:val="25"/>
        </w:rPr>
        <w:t>удельный вес численности обучающихся по дополнительным общеобразовательным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к 2026 году - 67 %.</w:t>
      </w:r>
    </w:p>
    <w:p w:rsidR="00272CBD" w:rsidRDefault="0033702D">
      <w:pPr>
        <w:pStyle w:val="af1"/>
        <w:numPr>
          <w:ilvl w:val="0"/>
          <w:numId w:val="13"/>
        </w:numPr>
        <w:spacing w:after="0" w:line="240" w:lineRule="auto"/>
        <w:ind w:left="0" w:right="-1" w:firstLine="1069"/>
        <w:jc w:val="both"/>
        <w:rPr>
          <w:rFonts w:ascii="Times New Roman" w:hAnsi="Times New Roman" w:cs="Times New Roman"/>
          <w:sz w:val="25"/>
          <w:szCs w:val="25"/>
        </w:rPr>
      </w:pPr>
      <w:r>
        <w:rPr>
          <w:rFonts w:ascii="Times New Roman" w:hAnsi="Times New Roman" w:cs="Times New Roman"/>
          <w:sz w:val="25"/>
          <w:szCs w:val="25"/>
        </w:rPr>
        <w:t>охват детей в возрасте от 5 до 18 лет, имеющих право на получение дополнительного образования в рамках системы персонифицированного финансирования– не менее 30% к 2026 году.</w:t>
      </w:r>
    </w:p>
    <w:p w:rsidR="00272CBD" w:rsidRDefault="00272CBD">
      <w:pPr>
        <w:spacing w:after="0" w:line="240" w:lineRule="auto"/>
        <w:ind w:right="-1" w:firstLine="709"/>
        <w:jc w:val="both"/>
        <w:rPr>
          <w:rFonts w:ascii="Times New Roman" w:hAnsi="Times New Roman" w:cs="Times New Roman"/>
          <w:sz w:val="25"/>
          <w:szCs w:val="25"/>
          <w:u w:val="single"/>
        </w:rPr>
      </w:pPr>
    </w:p>
    <w:p w:rsidR="00272CBD" w:rsidRDefault="0033702D">
      <w:pPr>
        <w:pStyle w:val="af1"/>
        <w:tabs>
          <w:tab w:val="left" w:pos="993"/>
        </w:tabs>
        <w:spacing w:after="0" w:line="240" w:lineRule="auto"/>
        <w:ind w:left="0" w:right="-1"/>
        <w:jc w:val="center"/>
        <w:rPr>
          <w:rFonts w:ascii="Times New Roman" w:hAnsi="Times New Roman" w:cs="Times New Roman"/>
          <w:b/>
          <w:sz w:val="25"/>
          <w:szCs w:val="25"/>
          <w:u w:val="single"/>
        </w:rPr>
      </w:pPr>
      <w:r>
        <w:rPr>
          <w:rFonts w:ascii="Times New Roman" w:hAnsi="Times New Roman" w:cs="Times New Roman"/>
          <w:b/>
          <w:sz w:val="25"/>
          <w:szCs w:val="25"/>
          <w:u w:val="single"/>
        </w:rPr>
        <w:t>Подпрограмма 4 - «</w:t>
      </w:r>
      <w:r>
        <w:rPr>
          <w:rFonts w:ascii="Times New Roman" w:eastAsia="Times New Roman" w:hAnsi="Times New Roman" w:cs="Times New Roman"/>
          <w:b/>
          <w:color w:val="000000"/>
          <w:sz w:val="25"/>
          <w:szCs w:val="25"/>
          <w:u w:val="single"/>
          <w:lang w:eastAsia="ru-RU"/>
        </w:rPr>
        <w:t>Оздоровление и отдых детей и подростков</w:t>
      </w:r>
      <w:r>
        <w:rPr>
          <w:rFonts w:ascii="Times New Roman" w:hAnsi="Times New Roman" w:cs="Times New Roman"/>
          <w:b/>
          <w:sz w:val="25"/>
          <w:szCs w:val="25"/>
          <w:u w:val="single"/>
        </w:rPr>
        <w:t>»</w:t>
      </w:r>
    </w:p>
    <w:p w:rsidR="00272CBD" w:rsidRDefault="00272CBD">
      <w:pPr>
        <w:pStyle w:val="af1"/>
        <w:tabs>
          <w:tab w:val="left" w:pos="993"/>
        </w:tabs>
        <w:spacing w:after="0" w:line="240" w:lineRule="auto"/>
        <w:ind w:left="0" w:right="-1"/>
        <w:jc w:val="center"/>
        <w:rPr>
          <w:rFonts w:ascii="Times New Roman" w:hAnsi="Times New Roman" w:cs="Times New Roman"/>
          <w:b/>
          <w:sz w:val="25"/>
          <w:szCs w:val="25"/>
          <w:u w:val="single"/>
        </w:rPr>
      </w:pPr>
    </w:p>
    <w:p w:rsidR="00272CBD" w:rsidRDefault="0033702D">
      <w:pPr>
        <w:tabs>
          <w:tab w:val="left" w:pos="317"/>
          <w:tab w:val="left" w:pos="709"/>
        </w:tabs>
        <w:spacing w:after="0" w:line="240" w:lineRule="auto"/>
        <w:ind w:right="-1"/>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t xml:space="preserve">    Подпрограмма направлена на решение задачи муниципальной программы по </w:t>
      </w:r>
      <w:r>
        <w:rPr>
          <w:rFonts w:ascii="Times New Roman" w:eastAsia="Times New Roman" w:hAnsi="Times New Roman" w:cs="Times New Roman"/>
          <w:sz w:val="25"/>
          <w:szCs w:val="25"/>
        </w:rPr>
        <w:t>созданию условий для полноценного и безопасного отдыха и оздоровления учащихся  общеобразовательных организаций</w:t>
      </w:r>
      <w:r>
        <w:rPr>
          <w:rFonts w:ascii="Times New Roman" w:hAnsi="Times New Roman" w:cs="Times New Roman"/>
          <w:sz w:val="25"/>
          <w:szCs w:val="25"/>
        </w:rPr>
        <w:t>.</w:t>
      </w:r>
    </w:p>
    <w:p w:rsidR="00272CBD" w:rsidRDefault="0033702D">
      <w:pPr>
        <w:pStyle w:val="ConsPlusNormal"/>
        <w:widowControl/>
        <w:tabs>
          <w:tab w:val="left" w:pos="993"/>
        </w:tabs>
        <w:ind w:right="-1" w:firstLine="709"/>
        <w:jc w:val="both"/>
        <w:rPr>
          <w:rFonts w:ascii="Times New Roman" w:hAnsi="Times New Roman" w:cs="Times New Roman"/>
          <w:sz w:val="25"/>
          <w:szCs w:val="25"/>
        </w:rPr>
      </w:pPr>
      <w:r>
        <w:rPr>
          <w:rFonts w:ascii="Times New Roman" w:hAnsi="Times New Roman" w:cs="Times New Roman"/>
          <w:sz w:val="25"/>
          <w:szCs w:val="25"/>
        </w:rPr>
        <w:t>В рамках подпрограммы решаются задачи:</w:t>
      </w:r>
    </w:p>
    <w:p w:rsidR="00272CBD" w:rsidRDefault="0033702D">
      <w:pPr>
        <w:pStyle w:val="ConsPlusNormal"/>
        <w:widowControl/>
        <w:tabs>
          <w:tab w:val="left" w:pos="993"/>
        </w:tabs>
        <w:ind w:right="-1" w:firstLine="709"/>
        <w:jc w:val="both"/>
        <w:rPr>
          <w:rFonts w:ascii="Times New Roman" w:hAnsi="Times New Roman" w:cs="Times New Roman"/>
          <w:color w:val="000000"/>
          <w:sz w:val="25"/>
          <w:szCs w:val="25"/>
          <w:lang w:eastAsia="ru-RU"/>
        </w:rPr>
      </w:pPr>
      <w:r>
        <w:rPr>
          <w:rFonts w:ascii="Times New Roman" w:hAnsi="Times New Roman" w:cs="Times New Roman"/>
          <w:sz w:val="25"/>
          <w:szCs w:val="25"/>
        </w:rPr>
        <w:t>- повышение качества услуг, оказываемых в лагерях с дневным пребыванием детей, организованных на базах общеобразовательных организаций.</w:t>
      </w:r>
    </w:p>
    <w:p w:rsidR="00272CBD" w:rsidRDefault="0033702D">
      <w:pPr>
        <w:shd w:val="clear" w:color="auto" w:fill="FFFFFF"/>
        <w:spacing w:after="0" w:line="240" w:lineRule="auto"/>
        <w:ind w:firstLine="709"/>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развитие форм по организации отдыха и оздоровления детей и подростков.</w:t>
      </w:r>
    </w:p>
    <w:p w:rsidR="00272CBD" w:rsidRDefault="0033702D">
      <w:pPr>
        <w:tabs>
          <w:tab w:val="left" w:pos="317"/>
          <w:tab w:val="left" w:pos="1309"/>
        </w:tabs>
        <w:spacing w:after="0" w:line="240" w:lineRule="auto"/>
        <w:ind w:right="-1" w:firstLine="709"/>
        <w:jc w:val="both"/>
        <w:rPr>
          <w:rFonts w:ascii="Times New Roman" w:hAnsi="Times New Roman" w:cs="Times New Roman"/>
          <w:sz w:val="25"/>
          <w:szCs w:val="25"/>
        </w:rPr>
      </w:pPr>
      <w:r>
        <w:rPr>
          <w:rFonts w:ascii="Times New Roman" w:hAnsi="Times New Roman" w:cs="Times New Roman"/>
          <w:sz w:val="25"/>
          <w:szCs w:val="25"/>
        </w:rPr>
        <w:t>Реализация комплекса мероприятий подпрограммы обеспечит следующее:</w:t>
      </w:r>
    </w:p>
    <w:p w:rsidR="00272CBD" w:rsidRDefault="0033702D">
      <w:pPr>
        <w:spacing w:after="0" w:line="240" w:lineRule="auto"/>
        <w:ind w:left="34" w:right="-1" w:firstLine="675"/>
        <w:jc w:val="both"/>
        <w:rPr>
          <w:rFonts w:ascii="Times New Roman" w:hAnsi="Times New Roman" w:cs="Times New Roman"/>
          <w:sz w:val="25"/>
          <w:szCs w:val="25"/>
        </w:rPr>
      </w:pPr>
      <w:r>
        <w:rPr>
          <w:rFonts w:ascii="Times New Roman" w:hAnsi="Times New Roman" w:cs="Times New Roman"/>
          <w:sz w:val="25"/>
          <w:szCs w:val="25"/>
        </w:rPr>
        <w:t>- доля детей, охваченных организованным отдыхом и оздоровлением в учреждениях, подведомственных управлению образования к 2026 году - 93 %;</w:t>
      </w:r>
    </w:p>
    <w:p w:rsidR="00272CBD" w:rsidRDefault="0033702D">
      <w:pPr>
        <w:spacing w:after="0" w:line="240" w:lineRule="auto"/>
        <w:ind w:left="34" w:right="-1" w:firstLine="675"/>
        <w:jc w:val="both"/>
        <w:rPr>
          <w:rFonts w:ascii="Times New Roman" w:hAnsi="Times New Roman" w:cs="Times New Roman"/>
          <w:sz w:val="25"/>
          <w:szCs w:val="25"/>
        </w:rPr>
      </w:pPr>
      <w:r>
        <w:rPr>
          <w:rFonts w:ascii="Times New Roman" w:hAnsi="Times New Roman" w:cs="Times New Roman"/>
          <w:sz w:val="25"/>
          <w:szCs w:val="25"/>
        </w:rPr>
        <w:t>- доля детей, находящихся в трудной жизненной ситуации, охваченных организованным отдыхом и оздоровлением, в общем количестве детей, находящихся в трудной жизненной ситуации к 2026 году – 79 %;</w:t>
      </w:r>
    </w:p>
    <w:p w:rsidR="00272CBD" w:rsidRPr="00715F4E" w:rsidRDefault="00272CBD">
      <w:pPr>
        <w:tabs>
          <w:tab w:val="left" w:pos="317"/>
          <w:tab w:val="left" w:pos="1309"/>
        </w:tabs>
        <w:spacing w:after="0" w:line="240" w:lineRule="auto"/>
        <w:ind w:right="-1"/>
        <w:jc w:val="both"/>
        <w:rPr>
          <w:rFonts w:ascii="Times New Roman" w:hAnsi="Times New Roman" w:cs="Times New Roman"/>
          <w:sz w:val="25"/>
          <w:szCs w:val="25"/>
        </w:rPr>
      </w:pPr>
    </w:p>
    <w:p w:rsidR="00272CBD" w:rsidRDefault="0033702D">
      <w:pPr>
        <w:pStyle w:val="af1"/>
        <w:tabs>
          <w:tab w:val="left" w:pos="993"/>
        </w:tabs>
        <w:spacing w:after="0" w:line="240" w:lineRule="auto"/>
        <w:ind w:left="0" w:right="-1"/>
        <w:jc w:val="center"/>
        <w:rPr>
          <w:rFonts w:ascii="Times New Roman" w:hAnsi="Times New Roman" w:cs="Times New Roman"/>
          <w:b/>
          <w:sz w:val="25"/>
          <w:szCs w:val="25"/>
          <w:u w:val="single"/>
        </w:rPr>
      </w:pPr>
      <w:r>
        <w:rPr>
          <w:rFonts w:ascii="Times New Roman" w:hAnsi="Times New Roman" w:cs="Times New Roman"/>
          <w:b/>
          <w:sz w:val="25"/>
          <w:szCs w:val="25"/>
          <w:u w:val="single"/>
        </w:rPr>
        <w:t>Подпрограмма 5 - «</w:t>
      </w:r>
      <w:r>
        <w:rPr>
          <w:rFonts w:ascii="Times New Roman" w:eastAsia="Times New Roman" w:hAnsi="Times New Roman" w:cs="Times New Roman"/>
          <w:b/>
          <w:color w:val="000000"/>
          <w:sz w:val="25"/>
          <w:szCs w:val="25"/>
          <w:u w:val="single"/>
          <w:lang w:eastAsia="ru-RU"/>
        </w:rPr>
        <w:t>Развитие кадрового потенциала в сфере образования</w:t>
      </w:r>
      <w:r>
        <w:rPr>
          <w:rFonts w:ascii="Times New Roman" w:hAnsi="Times New Roman" w:cs="Times New Roman"/>
          <w:b/>
          <w:sz w:val="25"/>
          <w:szCs w:val="25"/>
          <w:u w:val="single"/>
        </w:rPr>
        <w:t>»</w:t>
      </w:r>
    </w:p>
    <w:p w:rsidR="00272CBD" w:rsidRDefault="00272CBD">
      <w:pPr>
        <w:pStyle w:val="af1"/>
        <w:tabs>
          <w:tab w:val="left" w:pos="993"/>
        </w:tabs>
        <w:spacing w:after="0" w:line="240" w:lineRule="auto"/>
        <w:ind w:left="0" w:right="-1"/>
        <w:jc w:val="center"/>
        <w:rPr>
          <w:rFonts w:ascii="Times New Roman" w:hAnsi="Times New Roman" w:cs="Times New Roman"/>
          <w:b/>
          <w:sz w:val="25"/>
          <w:szCs w:val="25"/>
          <w:u w:val="single"/>
        </w:rPr>
      </w:pPr>
    </w:p>
    <w:p w:rsidR="00272CBD" w:rsidRDefault="0033702D">
      <w:pPr>
        <w:pStyle w:val="af1"/>
        <w:tabs>
          <w:tab w:val="left" w:pos="993"/>
        </w:tabs>
        <w:spacing w:after="0" w:line="240" w:lineRule="auto"/>
        <w:ind w:left="0" w:right="-1" w:firstLine="851"/>
        <w:jc w:val="both"/>
        <w:rPr>
          <w:rFonts w:ascii="Times New Roman" w:hAnsi="Times New Roman" w:cs="Times New Roman"/>
          <w:b/>
          <w:sz w:val="26"/>
          <w:szCs w:val="26"/>
          <w:highlight w:val="yellow"/>
          <w:u w:val="single"/>
        </w:rPr>
      </w:pPr>
      <w:r>
        <w:rPr>
          <w:rFonts w:ascii="Times New Roman" w:hAnsi="Times New Roman" w:cs="Times New Roman"/>
          <w:sz w:val="25"/>
          <w:szCs w:val="25"/>
        </w:rPr>
        <w:t xml:space="preserve">Подпрограмма направлена на решение задачи муниципальной программы по обеспечению соответствия квалификации педагогических и руководящих работников </w:t>
      </w:r>
      <w:r>
        <w:rPr>
          <w:rFonts w:ascii="Times New Roman" w:hAnsi="Times New Roman" w:cs="Times New Roman"/>
          <w:sz w:val="26"/>
          <w:szCs w:val="26"/>
        </w:rPr>
        <w:t>образовательных организаций меняющимся условиям профессиональной деятельности и социальной среды.</w:t>
      </w:r>
    </w:p>
    <w:p w:rsidR="00272CBD" w:rsidRDefault="0033702D">
      <w:pPr>
        <w:pStyle w:val="ConsPlusNormal"/>
        <w:widowControl/>
        <w:tabs>
          <w:tab w:val="left" w:pos="993"/>
        </w:tabs>
        <w:ind w:right="-1" w:firstLine="709"/>
        <w:jc w:val="both"/>
        <w:rPr>
          <w:sz w:val="26"/>
          <w:szCs w:val="26"/>
        </w:rPr>
      </w:pPr>
      <w:r>
        <w:rPr>
          <w:rFonts w:ascii="Times New Roman" w:hAnsi="Times New Roman" w:cs="Times New Roman"/>
          <w:sz w:val="26"/>
          <w:szCs w:val="26"/>
        </w:rPr>
        <w:t>В рамках подпрограммы решается задача:</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sz w:val="26"/>
          <w:szCs w:val="26"/>
        </w:rPr>
        <w:t xml:space="preserve">- </w:t>
      </w:r>
      <w:r>
        <w:rPr>
          <w:rFonts w:ascii="Times New Roman" w:hAnsi="Times New Roman" w:cs="Times New Roman"/>
          <w:sz w:val="26"/>
          <w:szCs w:val="26"/>
        </w:rPr>
        <w:t>создание условий направленных на развитие творческого потенциала педагогических работников.</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комплекса мероприятий подпрограммы обеспечит следующее: </w:t>
      </w:r>
    </w:p>
    <w:p w:rsidR="00272CBD" w:rsidRDefault="0033702D">
      <w:pPr>
        <w:pStyle w:val="aff0"/>
        <w:shd w:val="clear" w:color="auto" w:fill="FFFFFF"/>
        <w:tabs>
          <w:tab w:val="left" w:pos="993"/>
        </w:tabs>
        <w:spacing w:before="0"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Pr>
          <w:rFonts w:ascii="Times New Roman" w:eastAsia="DejaVu Sans" w:hAnsi="Times New Roman" w:cs="Times New Roman"/>
          <w:sz w:val="26"/>
          <w:szCs w:val="26"/>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w:t>
      </w:r>
      <w:r>
        <w:rPr>
          <w:rFonts w:ascii="Times New Roman" w:eastAsia="Times New Roman" w:hAnsi="Times New Roman" w:cs="Times New Roman"/>
          <w:sz w:val="26"/>
          <w:szCs w:val="26"/>
        </w:rPr>
        <w:t>- 100% в 2026 году;</w:t>
      </w:r>
    </w:p>
    <w:p w:rsidR="00272CBD" w:rsidRDefault="0033702D">
      <w:pPr>
        <w:pStyle w:val="af1"/>
        <w:tabs>
          <w:tab w:val="left" w:pos="993"/>
        </w:tabs>
        <w:spacing w:after="0" w:line="240" w:lineRule="auto"/>
        <w:ind w:left="0" w:right="-1"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DejaVu Sans" w:hAnsi="Times New Roman" w:cs="Times New Roman"/>
          <w:sz w:val="26"/>
          <w:szCs w:val="26"/>
        </w:rPr>
        <w:t>доля педагогических и руководящих  работников образовательных организаций, вовлеченных в инновационную деятельность- 70</w:t>
      </w:r>
      <w:r>
        <w:rPr>
          <w:rFonts w:ascii="Times New Roman" w:eastAsia="Times New Roman" w:hAnsi="Times New Roman" w:cs="Times New Roman"/>
          <w:sz w:val="26"/>
          <w:szCs w:val="26"/>
        </w:rPr>
        <w:t>% в 2026 году;</w:t>
      </w:r>
    </w:p>
    <w:p w:rsidR="00272CBD" w:rsidRDefault="0033702D">
      <w:pPr>
        <w:pStyle w:val="af1"/>
        <w:tabs>
          <w:tab w:val="left" w:pos="993"/>
        </w:tabs>
        <w:spacing w:after="0" w:line="240" w:lineRule="auto"/>
        <w:ind w:left="0" w:right="-1"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 100 % в 2026 году.</w:t>
      </w:r>
    </w:p>
    <w:p w:rsidR="00272CBD" w:rsidRDefault="00272CBD">
      <w:pPr>
        <w:pStyle w:val="af1"/>
        <w:tabs>
          <w:tab w:val="left" w:pos="993"/>
        </w:tabs>
        <w:spacing w:after="0" w:line="240" w:lineRule="auto"/>
        <w:ind w:left="0" w:right="-1" w:firstLine="709"/>
        <w:jc w:val="both"/>
        <w:rPr>
          <w:rFonts w:ascii="Times New Roman" w:hAnsi="Times New Roman" w:cs="Times New Roman"/>
          <w:b/>
          <w:sz w:val="26"/>
          <w:szCs w:val="26"/>
          <w:highlight w:val="yellow"/>
          <w:u w:val="single"/>
        </w:rPr>
      </w:pPr>
    </w:p>
    <w:p w:rsidR="00272CBD" w:rsidRDefault="0033702D">
      <w:pPr>
        <w:pStyle w:val="af1"/>
        <w:tabs>
          <w:tab w:val="left" w:pos="993"/>
        </w:tabs>
        <w:spacing w:after="0" w:line="240" w:lineRule="auto"/>
        <w:ind w:left="0" w:right="-1"/>
        <w:jc w:val="center"/>
        <w:rPr>
          <w:rFonts w:ascii="Times New Roman" w:hAnsi="Times New Roman" w:cs="Times New Roman"/>
          <w:b/>
          <w:sz w:val="26"/>
          <w:szCs w:val="26"/>
          <w:u w:val="single"/>
        </w:rPr>
      </w:pPr>
      <w:r>
        <w:rPr>
          <w:rFonts w:ascii="Times New Roman" w:hAnsi="Times New Roman" w:cs="Times New Roman"/>
          <w:b/>
          <w:sz w:val="26"/>
          <w:szCs w:val="26"/>
          <w:u w:val="single"/>
        </w:rPr>
        <w:t>Подпрограмма 6 - «Обеспечение реализации муниципальной программы»</w:t>
      </w:r>
    </w:p>
    <w:p w:rsidR="00272CBD" w:rsidRDefault="00272CBD">
      <w:pPr>
        <w:pStyle w:val="af1"/>
        <w:tabs>
          <w:tab w:val="left" w:pos="993"/>
        </w:tabs>
        <w:spacing w:after="0" w:line="240" w:lineRule="auto"/>
        <w:ind w:left="0" w:right="-1"/>
        <w:jc w:val="center"/>
        <w:rPr>
          <w:rFonts w:ascii="Times New Roman" w:hAnsi="Times New Roman" w:cs="Times New Roman"/>
          <w:b/>
          <w:sz w:val="26"/>
          <w:szCs w:val="26"/>
          <w:u w:val="single"/>
        </w:rPr>
      </w:pPr>
    </w:p>
    <w:p w:rsidR="00272CBD" w:rsidRDefault="0033702D">
      <w:pPr>
        <w:pStyle w:val="af1"/>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Подпрограмма направлена на решение задачи муниципальной программы по обеспечению  реализации подпрограмм и основных мероприятий муниципальной программы в соответствии с установленными сроками и этапами.</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В рамках подпрограммы решаются следующие задачи:</w:t>
      </w:r>
    </w:p>
    <w:p w:rsidR="00272CBD" w:rsidRDefault="0033702D">
      <w:pPr>
        <w:pStyle w:val="ConsPlusCell"/>
        <w:numPr>
          <w:ilvl w:val="0"/>
          <w:numId w:val="4"/>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исполнение полномочий органов местного самоуправления района  в сфере образования;</w:t>
      </w:r>
    </w:p>
    <w:p w:rsidR="00272CBD" w:rsidRDefault="0033702D">
      <w:pPr>
        <w:pStyle w:val="ConsPlusCell"/>
        <w:numPr>
          <w:ilvl w:val="0"/>
          <w:numId w:val="4"/>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создание целостной и сбалансированной системы процедур и механизмов оценки качества образования;</w:t>
      </w:r>
    </w:p>
    <w:p w:rsidR="00272CBD" w:rsidRDefault="0033702D">
      <w:pPr>
        <w:pStyle w:val="ConsPlusCell"/>
        <w:numPr>
          <w:ilvl w:val="0"/>
          <w:numId w:val="4"/>
        </w:numPr>
        <w:tabs>
          <w:tab w:val="left" w:pos="993"/>
        </w:tabs>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осуществления мер социальной поддержки в сфере образования. </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Реализация комплекса мероприятий подпрограммы обеспечит следующее:</w:t>
      </w:r>
    </w:p>
    <w:p w:rsidR="00272CBD" w:rsidRDefault="0033702D">
      <w:pPr>
        <w:pStyle w:val="af1"/>
        <w:widowControl w:val="0"/>
        <w:tabs>
          <w:tab w:val="left" w:pos="284"/>
          <w:tab w:val="left" w:pos="993"/>
        </w:tabs>
        <w:spacing w:after="0" w:line="240" w:lineRule="auto"/>
        <w:ind w:left="0" w:right="-1" w:firstLine="709"/>
        <w:rPr>
          <w:rFonts w:ascii="Times New Roman" w:hAnsi="Times New Roman" w:cs="Times New Roman"/>
          <w:sz w:val="26"/>
          <w:szCs w:val="26"/>
        </w:rPr>
      </w:pPr>
      <w:r>
        <w:rPr>
          <w:rFonts w:ascii="Times New Roman" w:hAnsi="Times New Roman" w:cs="Times New Roman"/>
          <w:sz w:val="26"/>
          <w:szCs w:val="26"/>
        </w:rPr>
        <w:t xml:space="preserve"> - уровень ежегодного достижения показателей муниципальной программы и ее подпрограмм - 100% в 2026 году.</w:t>
      </w:r>
    </w:p>
    <w:p w:rsidR="00272CBD" w:rsidRDefault="00272CBD">
      <w:pPr>
        <w:widowControl w:val="0"/>
        <w:tabs>
          <w:tab w:val="left" w:pos="284"/>
          <w:tab w:val="left" w:pos="993"/>
        </w:tabs>
        <w:spacing w:after="0" w:line="240" w:lineRule="auto"/>
        <w:ind w:right="-1"/>
        <w:rPr>
          <w:rFonts w:ascii="Times New Roman" w:hAnsi="Times New Roman" w:cs="Times New Roman"/>
          <w:b/>
          <w:sz w:val="26"/>
          <w:szCs w:val="26"/>
        </w:rPr>
      </w:pPr>
    </w:p>
    <w:p w:rsidR="00272CBD" w:rsidRDefault="0033702D">
      <w:pPr>
        <w:pStyle w:val="af1"/>
        <w:widowControl w:val="0"/>
        <w:tabs>
          <w:tab w:val="left" w:pos="284"/>
          <w:tab w:val="left" w:pos="993"/>
        </w:tabs>
        <w:spacing w:after="0" w:line="240" w:lineRule="auto"/>
        <w:ind w:left="1069" w:right="-1"/>
        <w:jc w:val="center"/>
        <w:rPr>
          <w:rFonts w:ascii="Times New Roman" w:hAnsi="Times New Roman" w:cs="Times New Roman"/>
          <w:b/>
          <w:sz w:val="26"/>
          <w:szCs w:val="26"/>
        </w:rPr>
      </w:pPr>
      <w:r>
        <w:rPr>
          <w:rFonts w:ascii="Times New Roman" w:hAnsi="Times New Roman" w:cs="Times New Roman"/>
          <w:b/>
          <w:sz w:val="26"/>
          <w:szCs w:val="26"/>
        </w:rPr>
        <w:t>5.Ресурсное обеспечение муниципальной программы.</w:t>
      </w:r>
    </w:p>
    <w:p w:rsidR="00272CBD" w:rsidRDefault="00272CBD">
      <w:pPr>
        <w:pStyle w:val="af1"/>
        <w:widowControl w:val="0"/>
        <w:tabs>
          <w:tab w:val="left" w:pos="284"/>
          <w:tab w:val="left" w:pos="993"/>
        </w:tabs>
        <w:spacing w:after="0" w:line="240" w:lineRule="auto"/>
        <w:ind w:left="0" w:right="-1" w:firstLine="709"/>
        <w:jc w:val="center"/>
        <w:rPr>
          <w:rFonts w:ascii="Times New Roman" w:hAnsi="Times New Roman" w:cs="Times New Roman"/>
          <w:b/>
          <w:sz w:val="26"/>
          <w:szCs w:val="26"/>
        </w:rPr>
      </w:pPr>
    </w:p>
    <w:p w:rsidR="00272CBD" w:rsidRDefault="0033702D">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Предполагаемый общий объем финансирования муниципальной программы в 2015-2026 годах за счет всех источников финансирования составит </w:t>
      </w:r>
      <w:r w:rsidR="00D760B6">
        <w:rPr>
          <w:rFonts w:ascii="Times New Roman" w:hAnsi="Times New Roman" w:cs="Times New Roman"/>
          <w:sz w:val="26"/>
          <w:szCs w:val="26"/>
        </w:rPr>
        <w:t>105</w:t>
      </w:r>
      <w:r w:rsidR="00B57C03">
        <w:rPr>
          <w:rFonts w:ascii="Times New Roman" w:hAnsi="Times New Roman" w:cs="Times New Roman"/>
          <w:sz w:val="26"/>
          <w:szCs w:val="26"/>
        </w:rPr>
        <w:t>97537</w:t>
      </w:r>
      <w:r w:rsidR="00D760B6">
        <w:rPr>
          <w:rFonts w:ascii="Times New Roman" w:hAnsi="Times New Roman" w:cs="Times New Roman"/>
          <w:sz w:val="26"/>
          <w:szCs w:val="26"/>
        </w:rPr>
        <w:t>,</w:t>
      </w:r>
      <w:r w:rsidR="00B57C03">
        <w:rPr>
          <w:rFonts w:ascii="Times New Roman" w:hAnsi="Times New Roman" w:cs="Times New Roman"/>
          <w:sz w:val="26"/>
          <w:szCs w:val="26"/>
        </w:rPr>
        <w:t>9</w:t>
      </w:r>
      <w:r w:rsidR="00D760B6">
        <w:rPr>
          <w:rFonts w:ascii="Times New Roman" w:hAnsi="Times New Roman" w:cs="Times New Roman"/>
          <w:sz w:val="26"/>
          <w:szCs w:val="26"/>
        </w:rPr>
        <w:t>7</w:t>
      </w:r>
      <w:r>
        <w:rPr>
          <w:rFonts w:ascii="Times New Roman" w:hAnsi="Times New Roman" w:cs="Times New Roman"/>
          <w:sz w:val="26"/>
          <w:szCs w:val="26"/>
        </w:rPr>
        <w:t xml:space="preserve"> тыс. рублей, </w:t>
      </w:r>
      <w:r>
        <w:rPr>
          <w:rFonts w:ascii="Times New Roman" w:hAnsi="Times New Roman" w:cs="Times New Roman"/>
          <w:color w:val="000000" w:themeColor="text1"/>
          <w:sz w:val="26"/>
          <w:szCs w:val="26"/>
        </w:rPr>
        <w:t xml:space="preserve">в том числе по годам: </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559319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587578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617954,37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726351,2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835387,4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777393,9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957212,2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1133032,2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1327714,8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57C03">
        <w:rPr>
          <w:rFonts w:ascii="Times New Roman" w:hAnsi="Times New Roman" w:cs="Times New Roman"/>
          <w:color w:val="000000" w:themeColor="text1"/>
          <w:sz w:val="26"/>
          <w:szCs w:val="26"/>
        </w:rPr>
        <w:t>1092075</w:t>
      </w:r>
      <w:r>
        <w:rPr>
          <w:rFonts w:ascii="Times New Roman" w:hAnsi="Times New Roman" w:cs="Times New Roman"/>
          <w:color w:val="000000" w:themeColor="text1"/>
          <w:sz w:val="26"/>
          <w:szCs w:val="26"/>
        </w:rPr>
        <w:t>,</w:t>
      </w:r>
      <w:r w:rsidR="00B57C03">
        <w:rPr>
          <w:rFonts w:ascii="Times New Roman" w:hAnsi="Times New Roman" w:cs="Times New Roman"/>
          <w:color w:val="000000" w:themeColor="text1"/>
          <w:sz w:val="26"/>
          <w:szCs w:val="26"/>
        </w:rPr>
        <w:t>4</w:t>
      </w:r>
      <w:r>
        <w:rPr>
          <w:rFonts w:ascii="Times New Roman" w:hAnsi="Times New Roman" w:cs="Times New Roman"/>
          <w:color w:val="000000" w:themeColor="text1"/>
          <w:sz w:val="26"/>
          <w:szCs w:val="26"/>
        </w:rPr>
        <w:t xml:space="preserve">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1106591,9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876927,6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p>
    <w:p w:rsidR="00272CBD" w:rsidRDefault="0033702D">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Объем финансирования программы в 2015-2026 годах за счет средств местного бюджета составит </w:t>
      </w:r>
      <w:r w:rsidR="00D760B6">
        <w:rPr>
          <w:rFonts w:ascii="Times New Roman" w:hAnsi="Times New Roman" w:cs="Times New Roman"/>
          <w:sz w:val="26"/>
          <w:szCs w:val="26"/>
        </w:rPr>
        <w:t>2857</w:t>
      </w:r>
      <w:r w:rsidR="00B57C03">
        <w:rPr>
          <w:rFonts w:ascii="Times New Roman" w:hAnsi="Times New Roman" w:cs="Times New Roman"/>
          <w:sz w:val="26"/>
          <w:szCs w:val="26"/>
        </w:rPr>
        <w:t>293</w:t>
      </w:r>
      <w:r w:rsidR="00D760B6">
        <w:rPr>
          <w:rFonts w:ascii="Times New Roman" w:hAnsi="Times New Roman" w:cs="Times New Roman"/>
          <w:sz w:val="26"/>
          <w:szCs w:val="26"/>
        </w:rPr>
        <w:t>,</w:t>
      </w:r>
      <w:r w:rsidR="00B57C03">
        <w:rPr>
          <w:rFonts w:ascii="Times New Roman" w:hAnsi="Times New Roman" w:cs="Times New Roman"/>
          <w:sz w:val="26"/>
          <w:szCs w:val="26"/>
        </w:rPr>
        <w:t>2</w:t>
      </w:r>
      <w:r w:rsidR="00D760B6">
        <w:rPr>
          <w:rFonts w:ascii="Times New Roman" w:hAnsi="Times New Roman" w:cs="Times New Roman"/>
          <w:sz w:val="26"/>
          <w:szCs w:val="26"/>
        </w:rPr>
        <w:t>1</w:t>
      </w:r>
      <w:r>
        <w:rPr>
          <w:rFonts w:ascii="Times New Roman" w:hAnsi="Times New Roman" w:cs="Times New Roman"/>
          <w:color w:val="000000" w:themeColor="text1"/>
          <w:sz w:val="26"/>
          <w:szCs w:val="26"/>
        </w:rPr>
        <w:t xml:space="preserve"> тыс. рублей, в том числе по годам: </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189038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210021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228610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249845,7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272742,1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263595,1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305761,7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261929,1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284572,1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57C03">
        <w:rPr>
          <w:rFonts w:ascii="Times New Roman" w:hAnsi="Times New Roman" w:cs="Times New Roman"/>
          <w:color w:val="000000" w:themeColor="text1"/>
          <w:sz w:val="26"/>
          <w:szCs w:val="26"/>
        </w:rPr>
        <w:t>256989</w:t>
      </w:r>
      <w:r>
        <w:rPr>
          <w:rFonts w:ascii="Times New Roman" w:hAnsi="Times New Roman" w:cs="Times New Roman"/>
          <w:color w:val="000000" w:themeColor="text1"/>
          <w:sz w:val="26"/>
          <w:szCs w:val="26"/>
        </w:rPr>
        <w:t>,</w:t>
      </w:r>
      <w:r w:rsidR="00B57C03">
        <w:rPr>
          <w:rFonts w:ascii="Times New Roman" w:hAnsi="Times New Roman" w:cs="Times New Roman"/>
          <w:color w:val="000000" w:themeColor="text1"/>
          <w:sz w:val="26"/>
          <w:szCs w:val="26"/>
        </w:rPr>
        <w:t>5</w:t>
      </w:r>
      <w:r>
        <w:rPr>
          <w:rFonts w:ascii="Times New Roman" w:hAnsi="Times New Roman" w:cs="Times New Roman"/>
          <w:color w:val="000000" w:themeColor="text1"/>
          <w:sz w:val="26"/>
          <w:szCs w:val="26"/>
        </w:rPr>
        <w:t xml:space="preserve">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249932,4 тыс. рублей;</w:t>
      </w:r>
    </w:p>
    <w:p w:rsidR="00D760B6" w:rsidRDefault="00D760B6" w:rsidP="00D760B6">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84256,5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Объем финансирования программы в 2015-2026 годах за счет средств областного бюджета составит </w:t>
      </w:r>
      <w:r w:rsidR="00BE586B">
        <w:rPr>
          <w:rFonts w:ascii="Times New Roman" w:hAnsi="Times New Roman" w:cs="Times New Roman"/>
          <w:sz w:val="26"/>
          <w:szCs w:val="26"/>
        </w:rPr>
        <w:t>69001</w:t>
      </w:r>
      <w:r w:rsidR="00B57C03">
        <w:rPr>
          <w:rFonts w:ascii="Times New Roman" w:hAnsi="Times New Roman" w:cs="Times New Roman"/>
          <w:sz w:val="26"/>
          <w:szCs w:val="26"/>
        </w:rPr>
        <w:t>46</w:t>
      </w:r>
      <w:r>
        <w:rPr>
          <w:rFonts w:ascii="Times New Roman" w:hAnsi="Times New Roman" w:cs="Times New Roman"/>
          <w:sz w:val="26"/>
          <w:szCs w:val="26"/>
        </w:rPr>
        <w:t>,</w:t>
      </w:r>
      <w:r w:rsidR="00B57C03">
        <w:rPr>
          <w:rFonts w:ascii="Times New Roman" w:hAnsi="Times New Roman" w:cs="Times New Roman"/>
          <w:sz w:val="26"/>
          <w:szCs w:val="26"/>
        </w:rPr>
        <w:t>4</w:t>
      </w:r>
      <w:r>
        <w:rPr>
          <w:rFonts w:ascii="Times New Roman" w:hAnsi="Times New Roman" w:cs="Times New Roman"/>
          <w:sz w:val="26"/>
          <w:szCs w:val="26"/>
        </w:rPr>
        <w:t>7</w:t>
      </w:r>
      <w:r>
        <w:rPr>
          <w:rFonts w:ascii="Times New Roman" w:hAnsi="Times New Roman" w:cs="Times New Roman"/>
          <w:color w:val="000000" w:themeColor="text1"/>
          <w:sz w:val="26"/>
          <w:szCs w:val="26"/>
        </w:rPr>
        <w:t xml:space="preserve"> тыс. рублей, в том числе по годам: </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332662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2016 год   – 343135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346217,27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428193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513522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474548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549319,5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802640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904434,1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E586B">
        <w:rPr>
          <w:rFonts w:ascii="Times New Roman" w:hAnsi="Times New Roman" w:cs="Times New Roman"/>
          <w:color w:val="000000" w:themeColor="text1"/>
          <w:sz w:val="26"/>
          <w:szCs w:val="26"/>
        </w:rPr>
        <w:t>718</w:t>
      </w:r>
      <w:r w:rsidR="00B57C03">
        <w:rPr>
          <w:rFonts w:ascii="Times New Roman" w:hAnsi="Times New Roman" w:cs="Times New Roman"/>
          <w:color w:val="000000" w:themeColor="text1"/>
          <w:sz w:val="26"/>
          <w:szCs w:val="26"/>
        </w:rPr>
        <w:t>205</w:t>
      </w:r>
      <w:r w:rsidR="00BE586B">
        <w:rPr>
          <w:rFonts w:ascii="Times New Roman" w:hAnsi="Times New Roman" w:cs="Times New Roman"/>
          <w:color w:val="000000" w:themeColor="text1"/>
          <w:sz w:val="26"/>
          <w:szCs w:val="26"/>
        </w:rPr>
        <w:t>,</w:t>
      </w:r>
      <w:r w:rsidR="00B57C03">
        <w:rPr>
          <w:rFonts w:ascii="Times New Roman" w:hAnsi="Times New Roman" w:cs="Times New Roman"/>
          <w:color w:val="000000" w:themeColor="text1"/>
          <w:sz w:val="26"/>
          <w:szCs w:val="26"/>
        </w:rPr>
        <w:t>6</w:t>
      </w:r>
      <w:r>
        <w:rPr>
          <w:rFonts w:ascii="Times New Roman" w:hAnsi="Times New Roman" w:cs="Times New Roman"/>
          <w:color w:val="000000" w:themeColor="text1"/>
          <w:sz w:val="26"/>
          <w:szCs w:val="26"/>
        </w:rPr>
        <w:t xml:space="preserve">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774618,2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712651,8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Объем финансирования программы в 2015-2026 годах за счет средств федерального бюджета составит </w:t>
      </w:r>
      <w:r w:rsidR="00B57C03">
        <w:rPr>
          <w:rFonts w:ascii="Times New Roman" w:hAnsi="Times New Roman" w:cs="Times New Roman"/>
          <w:sz w:val="26"/>
          <w:szCs w:val="26"/>
        </w:rPr>
        <w:t>307919</w:t>
      </w:r>
      <w:r>
        <w:rPr>
          <w:rFonts w:ascii="Times New Roman" w:hAnsi="Times New Roman" w:cs="Times New Roman"/>
          <w:sz w:val="26"/>
          <w:szCs w:val="26"/>
        </w:rPr>
        <w:t>,</w:t>
      </w:r>
      <w:r w:rsidR="00B57C03">
        <w:rPr>
          <w:rFonts w:ascii="Times New Roman" w:hAnsi="Times New Roman" w:cs="Times New Roman"/>
          <w:sz w:val="26"/>
          <w:szCs w:val="26"/>
        </w:rPr>
        <w:t>4</w:t>
      </w:r>
      <w:r>
        <w:rPr>
          <w:rFonts w:ascii="Times New Roman" w:hAnsi="Times New Roman" w:cs="Times New Roman"/>
          <w:sz w:val="26"/>
          <w:szCs w:val="26"/>
        </w:rPr>
        <w:t>9</w:t>
      </w:r>
      <w:r>
        <w:rPr>
          <w:rFonts w:ascii="Times New Roman" w:hAnsi="Times New Roman" w:cs="Times New Roman"/>
          <w:color w:val="000000" w:themeColor="text1"/>
          <w:sz w:val="26"/>
          <w:szCs w:val="26"/>
        </w:rPr>
        <w:t xml:space="preserve"> тыс. рублей, в том числе по годам: </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100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0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2017 год  – 165,6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2018 год – 1456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2019 год – 885 тыс. рублей;</w:t>
      </w:r>
    </w:p>
    <w:p w:rsidR="00391A24" w:rsidRDefault="00391A24" w:rsidP="00391A24">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 9320,2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57C03">
        <w:rPr>
          <w:rFonts w:ascii="Times New Roman" w:hAnsi="Times New Roman" w:cs="Times New Roman"/>
          <w:color w:val="000000" w:themeColor="text1"/>
          <w:sz w:val="26"/>
          <w:szCs w:val="26"/>
        </w:rPr>
        <w:t>65073</w:t>
      </w:r>
      <w:r>
        <w:rPr>
          <w:rFonts w:ascii="Times New Roman" w:hAnsi="Times New Roman" w:cs="Times New Roman"/>
          <w:color w:val="000000" w:themeColor="text1"/>
          <w:sz w:val="26"/>
          <w:szCs w:val="26"/>
        </w:rPr>
        <w:t>,</w:t>
      </w:r>
      <w:r w:rsidR="00B57C03">
        <w:rPr>
          <w:rFonts w:ascii="Times New Roman" w:hAnsi="Times New Roman" w:cs="Times New Roman"/>
          <w:color w:val="000000" w:themeColor="text1"/>
          <w:sz w:val="26"/>
          <w:szCs w:val="26"/>
        </w:rPr>
        <w:t>3</w:t>
      </w:r>
      <w:r>
        <w:rPr>
          <w:rFonts w:ascii="Times New Roman" w:hAnsi="Times New Roman" w:cs="Times New Roman"/>
          <w:color w:val="000000" w:themeColor="text1"/>
          <w:sz w:val="26"/>
          <w:szCs w:val="26"/>
        </w:rPr>
        <w:t xml:space="preserve">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 30234,3 тыс. рублей;</w:t>
      </w:r>
    </w:p>
    <w:p w:rsidR="00391A24" w:rsidRDefault="00391A24" w:rsidP="00391A24">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sz w:val="26"/>
          <w:szCs w:val="26"/>
        </w:rPr>
        <w:t>Объем финансирования программы в 2015-2026 годах за счет иных источников составит 532178,8</w:t>
      </w:r>
      <w:r>
        <w:rPr>
          <w:rFonts w:ascii="Times New Roman" w:hAnsi="Times New Roman" w:cs="Times New Roman"/>
          <w:color w:val="000000" w:themeColor="text1"/>
          <w:sz w:val="26"/>
          <w:szCs w:val="26"/>
        </w:rPr>
        <w:t xml:space="preserve"> тыс. рублей, в том числе по годам: </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2015 год – 37519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2016 год   – 34422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2017 год  – </w:t>
      </w:r>
      <w:r w:rsidR="00A87E30">
        <w:rPr>
          <w:rFonts w:ascii="Times New Roman" w:hAnsi="Times New Roman" w:cs="Times New Roman"/>
          <w:color w:val="000000" w:themeColor="text1"/>
          <w:sz w:val="26"/>
          <w:szCs w:val="26"/>
        </w:rPr>
        <w:t>42961,5</w:t>
      </w:r>
      <w:r>
        <w:rPr>
          <w:rFonts w:ascii="Times New Roman" w:hAnsi="Times New Roman" w:cs="Times New Roman"/>
          <w:color w:val="000000" w:themeColor="text1"/>
          <w:sz w:val="26"/>
          <w:szCs w:val="26"/>
        </w:rPr>
        <w:t xml:space="preserve">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2018 год – </w:t>
      </w:r>
      <w:r w:rsidR="00A87E30">
        <w:rPr>
          <w:rFonts w:ascii="Times New Roman" w:hAnsi="Times New Roman" w:cs="Times New Roman"/>
          <w:color w:val="000000" w:themeColor="text1"/>
          <w:sz w:val="26"/>
          <w:szCs w:val="26"/>
        </w:rPr>
        <w:t>46856,5</w:t>
      </w:r>
      <w:r>
        <w:rPr>
          <w:rFonts w:ascii="Times New Roman" w:hAnsi="Times New Roman" w:cs="Times New Roman"/>
          <w:color w:val="000000" w:themeColor="text1"/>
          <w:sz w:val="26"/>
          <w:szCs w:val="26"/>
        </w:rPr>
        <w:t xml:space="preserve">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2019 год – </w:t>
      </w:r>
      <w:r w:rsidR="00A87E30">
        <w:rPr>
          <w:rFonts w:ascii="Times New Roman" w:hAnsi="Times New Roman" w:cs="Times New Roman"/>
          <w:color w:val="000000" w:themeColor="text1"/>
          <w:sz w:val="26"/>
          <w:szCs w:val="26"/>
        </w:rPr>
        <w:t>48238,3</w:t>
      </w:r>
      <w:r>
        <w:rPr>
          <w:rFonts w:ascii="Times New Roman" w:hAnsi="Times New Roman" w:cs="Times New Roman"/>
          <w:color w:val="000000" w:themeColor="text1"/>
          <w:sz w:val="26"/>
          <w:szCs w:val="26"/>
        </w:rPr>
        <w:t xml:space="preserve"> тыс. рублей;</w:t>
      </w:r>
    </w:p>
    <w:p w:rsidR="00394E96" w:rsidRDefault="00394E96" w:rsidP="00394E96">
      <w:pPr>
        <w:tabs>
          <w:tab w:val="left" w:pos="993"/>
        </w:tabs>
        <w:spacing w:after="0" w:line="240" w:lineRule="auto"/>
        <w:ind w:right="-1"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2020 год –</w:t>
      </w:r>
      <w:r w:rsidR="00A87E30">
        <w:rPr>
          <w:rFonts w:ascii="Times New Roman" w:hAnsi="Times New Roman" w:cs="Times New Roman"/>
          <w:color w:val="000000" w:themeColor="text1"/>
          <w:sz w:val="26"/>
          <w:szCs w:val="26"/>
        </w:rPr>
        <w:t xml:space="preserve"> 29930,6</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w:t>
      </w:r>
      <w:r w:rsidR="00A87E30">
        <w:rPr>
          <w:rFonts w:ascii="Times New Roman" w:hAnsi="Times New Roman" w:cs="Times New Roman"/>
          <w:color w:val="000000" w:themeColor="text1"/>
          <w:sz w:val="26"/>
          <w:szCs w:val="26"/>
        </w:rPr>
        <w:t xml:space="preserve"> 37710,5</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w:t>
      </w:r>
      <w:r w:rsidR="00A87E30">
        <w:rPr>
          <w:rFonts w:ascii="Times New Roman" w:hAnsi="Times New Roman" w:cs="Times New Roman"/>
          <w:color w:val="000000" w:themeColor="text1"/>
          <w:sz w:val="26"/>
          <w:szCs w:val="26"/>
        </w:rPr>
        <w:t xml:space="preserve"> 41293,9</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w:t>
      </w:r>
      <w:r w:rsidR="00A87E30">
        <w:rPr>
          <w:rFonts w:ascii="Times New Roman" w:hAnsi="Times New Roman" w:cs="Times New Roman"/>
          <w:color w:val="000000" w:themeColor="text1"/>
          <w:sz w:val="26"/>
          <w:szCs w:val="26"/>
        </w:rPr>
        <w:t xml:space="preserve"> 57825,5</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w:t>
      </w:r>
      <w:r w:rsidR="00A87E30">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2025 год –</w:t>
      </w:r>
      <w:r w:rsidR="00A87E30">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394E96" w:rsidRDefault="00394E96" w:rsidP="00394E9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w:t>
      </w:r>
      <w:r w:rsidR="00A87E30">
        <w:rPr>
          <w:rFonts w:ascii="Times New Roman" w:hAnsi="Times New Roman" w:cs="Times New Roman"/>
          <w:color w:val="000000" w:themeColor="text1"/>
          <w:sz w:val="26"/>
          <w:szCs w:val="26"/>
        </w:rPr>
        <w:t xml:space="preserve"> 51807</w:t>
      </w:r>
      <w:r>
        <w:rPr>
          <w:rFonts w:ascii="Times New Roman" w:hAnsi="Times New Roman" w:cs="Times New Roman"/>
          <w:color w:val="000000" w:themeColor="text1"/>
          <w:sz w:val="26"/>
          <w:szCs w:val="26"/>
        </w:rPr>
        <w:t xml:space="preserve"> тыс. рублей.</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Ресурсное обеспечение и прогнозная (справочная) оценка расходов на реализацию мероприятий муниципальной программы из различных источников финансирования представлены соответственно в приложениях №3 и № 4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муниципальной программы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tabs>
          <w:tab w:val="left" w:pos="993"/>
        </w:tabs>
        <w:spacing w:after="0" w:line="240" w:lineRule="auto"/>
        <w:ind w:right="-1" w:firstLine="709"/>
        <w:jc w:val="both"/>
        <w:rPr>
          <w:rFonts w:ascii="Times New Roman" w:hAnsi="Times New Roman" w:cs="Times New Roman"/>
          <w:sz w:val="26"/>
          <w:szCs w:val="26"/>
        </w:rPr>
      </w:pPr>
    </w:p>
    <w:p w:rsidR="00272CBD" w:rsidRDefault="0033702D">
      <w:pPr>
        <w:pStyle w:val="af1"/>
        <w:widowControl w:val="0"/>
        <w:numPr>
          <w:ilvl w:val="0"/>
          <w:numId w:val="1"/>
        </w:numPr>
        <w:tabs>
          <w:tab w:val="left" w:pos="284"/>
          <w:tab w:val="left" w:pos="993"/>
        </w:tabs>
        <w:spacing w:after="0" w:line="240" w:lineRule="auto"/>
        <w:ind w:right="-1"/>
        <w:jc w:val="center"/>
        <w:rPr>
          <w:rFonts w:ascii="Times New Roman" w:hAnsi="Times New Roman" w:cs="Times New Roman"/>
          <w:b/>
          <w:sz w:val="26"/>
          <w:szCs w:val="26"/>
        </w:rPr>
      </w:pPr>
      <w:r>
        <w:rPr>
          <w:rFonts w:ascii="Times New Roman" w:hAnsi="Times New Roman" w:cs="Times New Roman"/>
          <w:b/>
          <w:sz w:val="26"/>
          <w:szCs w:val="26"/>
        </w:rPr>
        <w:lastRenderedPageBreak/>
        <w:t>Анализ рисков реализации муниципальной программы и описание мер управления рисками реализации муниципальной программы.</w:t>
      </w:r>
    </w:p>
    <w:p w:rsidR="00272CBD" w:rsidRDefault="0033702D">
      <w:pPr>
        <w:pStyle w:val="ConsPlusNorma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При реализации </w:t>
      </w:r>
      <w:r>
        <w:rPr>
          <w:rFonts w:ascii="Times New Roman" w:hAnsi="Times New Roman" w:cs="Times New Roman"/>
          <w:b/>
          <w:sz w:val="26"/>
          <w:szCs w:val="26"/>
        </w:rPr>
        <w:t>м</w:t>
      </w:r>
      <w:r>
        <w:rPr>
          <w:rFonts w:ascii="Times New Roman" w:hAnsi="Times New Roman" w:cs="Times New Roman"/>
          <w:sz w:val="26"/>
          <w:szCs w:val="26"/>
        </w:rPr>
        <w:t>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272CBD" w:rsidRDefault="0033702D">
      <w:pPr>
        <w:pStyle w:val="ConsPlusNorma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На основе анализа мероприятий, запланированных в рамках муниципальной программы, возможны следующие риски ее реализации:</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 xml:space="preserve">Финансово-экономические риски – недостаточное финансирование мероприятий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 xml:space="preserve">Нормативно-правовые риски - несвоевременное принятие необходимых нормативно-правовых актов, координирующих реализацию мероприятий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 xml:space="preserve">Организационные и управленческие риски – неэффективное решение вопросов, отставание от сроков реализации мероприятий в рамках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p>
    <w:p w:rsidR="00272CBD" w:rsidRDefault="0033702D">
      <w:pPr>
        <w:numPr>
          <w:ilvl w:val="0"/>
          <w:numId w:val="2"/>
        </w:numPr>
        <w:tabs>
          <w:tab w:val="left" w:pos="993"/>
        </w:tabs>
        <w:spacing w:after="0" w:line="240" w:lineRule="auto"/>
        <w:ind w:left="0" w:right="-1" w:firstLine="709"/>
        <w:jc w:val="both"/>
        <w:rPr>
          <w:rFonts w:ascii="Times New Roman" w:eastAsia="HiddenHorzOCR" w:hAnsi="Times New Roman" w:cs="Times New Roman"/>
          <w:sz w:val="26"/>
          <w:szCs w:val="26"/>
        </w:rPr>
      </w:pPr>
      <w:r>
        <w:rPr>
          <w:rFonts w:ascii="Times New Roman" w:eastAsia="HiddenHorzOCR" w:hAnsi="Times New Roman" w:cs="Times New Roman"/>
          <w:sz w:val="26"/>
          <w:szCs w:val="26"/>
        </w:rPr>
        <w:t>Социальные риски – недостаточная готовность общественности к запланированным изменениям в системе муниципального образования.</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С целью минимизации финансово-экономических рисков предполагается ежеквартальное осуществление оценки эффективности мер по регулированию расходов. Обеспечение системного мониторинга реализации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r>
        <w:rPr>
          <w:rFonts w:ascii="Times New Roman" w:hAnsi="Times New Roman" w:cs="Times New Roman"/>
          <w:sz w:val="26"/>
          <w:szCs w:val="26"/>
        </w:rPr>
        <w:t xml:space="preserve"> и оперативное внесение в неё необходимых изменений позволит сократить н</w:t>
      </w:r>
      <w:r>
        <w:rPr>
          <w:rFonts w:ascii="Times New Roman" w:eastAsia="HiddenHorzOCR" w:hAnsi="Times New Roman" w:cs="Times New Roman"/>
          <w:sz w:val="26"/>
          <w:szCs w:val="26"/>
        </w:rPr>
        <w:t>ормативно-правовые риски. Для уменьшения о</w:t>
      </w:r>
      <w:r>
        <w:rPr>
          <w:rFonts w:ascii="Times New Roman" w:hAnsi="Times New Roman" w:cs="Times New Roman"/>
          <w:sz w:val="26"/>
          <w:szCs w:val="26"/>
        </w:rPr>
        <w:t xml:space="preserve">рганизационных и управленческих рисков необходима согласованность действий основного исполнителя и участников </w:t>
      </w:r>
      <w:r>
        <w:rPr>
          <w:rFonts w:ascii="Times New Roman" w:hAnsi="Times New Roman" w:cs="Times New Roman"/>
          <w:b/>
          <w:sz w:val="26"/>
          <w:szCs w:val="26"/>
        </w:rPr>
        <w:t>м</w:t>
      </w:r>
      <w:r>
        <w:rPr>
          <w:rFonts w:ascii="Times New Roman" w:hAnsi="Times New Roman" w:cs="Times New Roman"/>
          <w:sz w:val="26"/>
          <w:szCs w:val="26"/>
        </w:rPr>
        <w:t>униципальной п</w:t>
      </w:r>
      <w:r>
        <w:rPr>
          <w:rFonts w:ascii="Times New Roman" w:eastAsia="HiddenHorzOCR" w:hAnsi="Times New Roman" w:cs="Times New Roman"/>
          <w:sz w:val="26"/>
          <w:szCs w:val="26"/>
        </w:rPr>
        <w:t>рограммы</w:t>
      </w:r>
      <w:r>
        <w:rPr>
          <w:rFonts w:ascii="Times New Roman" w:hAnsi="Times New Roman" w:cs="Times New Roman"/>
          <w:sz w:val="26"/>
          <w:szCs w:val="26"/>
        </w:rPr>
        <w:t>. Минимизация социальных рисков возможна за счет обеспечения широкого привлечения общественности к обсуждению целей, задач и механизмов развития муниципальной системы образования, а также публичного освещения хода и результатов реализации муниципальной п</w:t>
      </w:r>
      <w:r>
        <w:rPr>
          <w:rFonts w:ascii="Times New Roman" w:eastAsia="HiddenHorzOCR" w:hAnsi="Times New Roman" w:cs="Times New Roman"/>
          <w:sz w:val="26"/>
          <w:szCs w:val="26"/>
        </w:rPr>
        <w:t>рограммы</w:t>
      </w:r>
      <w:r>
        <w:rPr>
          <w:rFonts w:ascii="Times New Roman" w:hAnsi="Times New Roman" w:cs="Times New Roman"/>
          <w:sz w:val="26"/>
          <w:szCs w:val="26"/>
        </w:rPr>
        <w:t>.</w:t>
      </w:r>
    </w:p>
    <w:p w:rsidR="00272CBD" w:rsidRDefault="00272CBD">
      <w:pPr>
        <w:widowControl w:val="0"/>
        <w:spacing w:after="0" w:line="240" w:lineRule="auto"/>
        <w:ind w:right="-1"/>
        <w:rPr>
          <w:rFonts w:ascii="Times New Roman" w:eastAsia="MS Mincho" w:hAnsi="Times New Roman" w:cs="Times New Roman"/>
          <w:b/>
          <w:bCs/>
          <w:sz w:val="26"/>
          <w:szCs w:val="26"/>
        </w:rPr>
      </w:pP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764BFE" w:rsidRDefault="00764BFE">
      <w:pPr>
        <w:widowControl w:val="0"/>
        <w:spacing w:after="0" w:line="240" w:lineRule="auto"/>
        <w:ind w:right="-1" w:firstLine="851"/>
        <w:jc w:val="center"/>
        <w:rPr>
          <w:rFonts w:ascii="Times New Roman" w:eastAsia="MS Mincho" w:hAnsi="Times New Roman" w:cs="Times New Roman"/>
          <w:b/>
          <w:bCs/>
          <w:sz w:val="26"/>
          <w:szCs w:val="26"/>
        </w:rPr>
      </w:pP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p w:rsidR="00272CBD" w:rsidRDefault="0033702D">
      <w:pPr>
        <w:widowControl w:val="0"/>
        <w:spacing w:after="0" w:line="240" w:lineRule="auto"/>
        <w:ind w:right="-1" w:firstLine="85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ПОДПРОГРАММА 1</w:t>
      </w:r>
    </w:p>
    <w:p w:rsidR="00272CBD" w:rsidRDefault="0033702D">
      <w:pPr>
        <w:widowControl w:val="0"/>
        <w:spacing w:after="0" w:line="240" w:lineRule="auto"/>
        <w:ind w:right="-1" w:firstLine="85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«Развитие дошкольного образования»</w:t>
      </w: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p w:rsidR="00272CBD" w:rsidRDefault="0033702D">
      <w:pPr>
        <w:widowControl w:val="0"/>
        <w:spacing w:after="0" w:line="240" w:lineRule="auto"/>
        <w:ind w:right="-1" w:firstLine="85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Паспорт подпрограммы 1 «Развитие дошкольного образования»</w:t>
      </w:r>
    </w:p>
    <w:p w:rsidR="00272CBD" w:rsidRDefault="00272CBD">
      <w:pPr>
        <w:widowControl w:val="0"/>
        <w:spacing w:after="0" w:line="240" w:lineRule="auto"/>
        <w:ind w:right="-1" w:firstLine="851"/>
        <w:jc w:val="center"/>
        <w:rPr>
          <w:rFonts w:ascii="Times New Roman" w:eastAsia="MS Mincho" w:hAnsi="Times New Roman" w:cs="Times New Roman"/>
          <w:b/>
          <w:bCs/>
          <w:sz w:val="26"/>
          <w:szCs w:val="26"/>
        </w:rPr>
      </w:pPr>
    </w:p>
    <w:tbl>
      <w:tblPr>
        <w:tblW w:w="10206" w:type="dxa"/>
        <w:tblInd w:w="108" w:type="dxa"/>
        <w:tblLayout w:type="fixed"/>
        <w:tblLook w:val="04A0" w:firstRow="1" w:lastRow="0" w:firstColumn="1" w:lastColumn="0" w:noHBand="0" w:noVBand="1"/>
      </w:tblPr>
      <w:tblGrid>
        <w:gridCol w:w="709"/>
        <w:gridCol w:w="3261"/>
        <w:gridCol w:w="6236"/>
      </w:tblGrid>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 xml:space="preserve">№ </w:t>
            </w:r>
          </w:p>
        </w:tc>
        <w:tc>
          <w:tcPr>
            <w:tcW w:w="9497" w:type="dxa"/>
            <w:gridSpan w:val="2"/>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Наименование подпрограммы 1:</w:t>
            </w:r>
          </w:p>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bCs/>
                <w:sz w:val="26"/>
                <w:szCs w:val="26"/>
              </w:rPr>
              <w:t xml:space="preserve">Развитие дошкольного образования(далее </w:t>
            </w:r>
            <w:r>
              <w:rPr>
                <w:rFonts w:ascii="Times New Roman" w:hAnsi="Times New Roman" w:cs="Times New Roman"/>
                <w:sz w:val="26"/>
                <w:szCs w:val="26"/>
              </w:rPr>
              <w:t>подпрограмма 1)</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1.</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Соисполнитель муниципальной программы, ответственный за подпрограмму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widowControl w:val="0"/>
              <w:spacing w:after="0" w:line="240" w:lineRule="auto"/>
              <w:ind w:right="-1"/>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2.</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Участники </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widowControl w:val="0"/>
              <w:spacing w:after="0" w:line="240" w:lineRule="auto"/>
              <w:ind w:right="-1"/>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3.</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Цель (цели)</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widowControl w:val="0"/>
              <w:spacing w:after="0" w:line="240" w:lineRule="auto"/>
              <w:ind w:right="-1"/>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дошкольного образования в Чернянском районе</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4.</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Задачи </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1.Обеспечение государственных гарантий доступности качественного дошкольного образования.</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 Развитие системы дошкольного образования, обеспечивающей равный доступ населения к услугам дошкольных образовательных учреждений.</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5.</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Сроки реализации 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1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center"/>
              <w:rPr>
                <w:rFonts w:ascii="Times New Roman" w:hAnsi="Times New Roman" w:cs="Times New Roman"/>
                <w:sz w:val="26"/>
                <w:szCs w:val="26"/>
              </w:rPr>
            </w:pPr>
            <w:r>
              <w:rPr>
                <w:rFonts w:ascii="Times New Roman" w:hAnsi="Times New Roman" w:cs="Times New Roman"/>
                <w:sz w:val="26"/>
                <w:szCs w:val="26"/>
              </w:rPr>
              <w:t>6.</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1,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 xml:space="preserve">Планируемый объем финансирования подпрограммы 1 за счет всех источников </w:t>
            </w:r>
            <w:proofErr w:type="gramStart"/>
            <w:r>
              <w:rPr>
                <w:rFonts w:ascii="Times New Roman" w:hAnsi="Times New Roman" w:cs="Times New Roman"/>
                <w:sz w:val="26"/>
                <w:szCs w:val="26"/>
              </w:rPr>
              <w:t>составляет  –</w:t>
            </w:r>
            <w:proofErr w:type="gramEnd"/>
            <w:r>
              <w:rPr>
                <w:rFonts w:ascii="Times New Roman" w:hAnsi="Times New Roman" w:cs="Times New Roman"/>
                <w:sz w:val="26"/>
                <w:szCs w:val="26"/>
              </w:rPr>
              <w:t xml:space="preserve"> </w:t>
            </w:r>
            <w:r w:rsidR="00176926">
              <w:rPr>
                <w:rFonts w:ascii="Times New Roman" w:hAnsi="Times New Roman" w:cs="Times New Roman"/>
                <w:sz w:val="26"/>
                <w:szCs w:val="26"/>
              </w:rPr>
              <w:t>27</w:t>
            </w:r>
            <w:r w:rsidR="00B57C03">
              <w:rPr>
                <w:rFonts w:ascii="Times New Roman" w:hAnsi="Times New Roman" w:cs="Times New Roman"/>
                <w:sz w:val="26"/>
                <w:szCs w:val="26"/>
              </w:rPr>
              <w:t>49721</w:t>
            </w:r>
            <w:r w:rsidR="00176926">
              <w:rPr>
                <w:rFonts w:ascii="Times New Roman" w:hAnsi="Times New Roman" w:cs="Times New Roman"/>
                <w:sz w:val="26"/>
                <w:szCs w:val="26"/>
              </w:rPr>
              <w:t>,</w:t>
            </w:r>
            <w:r w:rsidR="00B57C03">
              <w:rPr>
                <w:rFonts w:ascii="Times New Roman" w:hAnsi="Times New Roman" w:cs="Times New Roman"/>
                <w:sz w:val="26"/>
                <w:szCs w:val="26"/>
              </w:rPr>
              <w:t>5</w:t>
            </w:r>
            <w:r>
              <w:rPr>
                <w:rFonts w:ascii="Times New Roman" w:hAnsi="Times New Roman" w:cs="Times New Roman"/>
                <w:sz w:val="26"/>
                <w:szCs w:val="26"/>
              </w:rPr>
              <w:t xml:space="preserve"> тыс. рублей, в том числе по годам:</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142598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149637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1648872,8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167777,2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234574,2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207797,6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–226763,4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271426,2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268132,7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2024 год – </w:t>
            </w:r>
            <w:r w:rsidR="00B57C03">
              <w:rPr>
                <w:rFonts w:ascii="Times New Roman" w:hAnsi="Times New Roman" w:cs="Times New Roman"/>
                <w:sz w:val="26"/>
                <w:szCs w:val="26"/>
              </w:rPr>
              <w:t>279351</w:t>
            </w:r>
            <w:r w:rsidR="00176926">
              <w:rPr>
                <w:rFonts w:ascii="Times New Roman" w:hAnsi="Times New Roman" w:cs="Times New Roman"/>
                <w:sz w:val="26"/>
                <w:szCs w:val="26"/>
              </w:rPr>
              <w:t>,</w:t>
            </w:r>
            <w:r w:rsidR="00B57C03">
              <w:rPr>
                <w:rFonts w:ascii="Times New Roman" w:hAnsi="Times New Roman" w:cs="Times New Roman"/>
                <w:sz w:val="26"/>
                <w:szCs w:val="26"/>
              </w:rPr>
              <w:t>2</w:t>
            </w:r>
            <w:r>
              <w:rPr>
                <w:rFonts w:ascii="Times New Roman" w:hAnsi="Times New Roman" w:cs="Times New Roman"/>
                <w:sz w:val="26"/>
                <w:szCs w:val="26"/>
              </w:rPr>
              <w:t xml:space="preserve">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381237,2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255554,0 тыс. рублей.</w:t>
            </w:r>
          </w:p>
          <w:p w:rsidR="00272CBD" w:rsidRDefault="0033702D">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Объём финансирования за счет средств муниципального бюджета составит – </w:t>
            </w:r>
            <w:r w:rsidR="00B57C03">
              <w:rPr>
                <w:rFonts w:ascii="Times New Roman" w:hAnsi="Times New Roman" w:cs="Times New Roman"/>
                <w:sz w:val="26"/>
                <w:szCs w:val="26"/>
              </w:rPr>
              <w:t>709419</w:t>
            </w:r>
            <w:r w:rsidR="00176926">
              <w:rPr>
                <w:rFonts w:ascii="Times New Roman" w:hAnsi="Times New Roman" w:cs="Times New Roman"/>
                <w:sz w:val="26"/>
                <w:szCs w:val="26"/>
              </w:rPr>
              <w:t>,</w:t>
            </w:r>
            <w:r w:rsidR="00B57C03">
              <w:rPr>
                <w:rFonts w:ascii="Times New Roman" w:hAnsi="Times New Roman" w:cs="Times New Roman"/>
                <w:sz w:val="26"/>
                <w:szCs w:val="26"/>
              </w:rPr>
              <w:t>6</w:t>
            </w:r>
            <w:r>
              <w:rPr>
                <w:rFonts w:ascii="Times New Roman" w:hAnsi="Times New Roman" w:cs="Times New Roman"/>
                <w:sz w:val="26"/>
                <w:szCs w:val="26"/>
              </w:rPr>
              <w:t xml:space="preserve"> тыс. руб., в том числе по годам:</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53276 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69221 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–72648</w:t>
            </w:r>
            <w:r w:rsidR="00F14D26">
              <w:rPr>
                <w:rFonts w:ascii="Times New Roman" w:hAnsi="Times New Roman" w:cs="Times New Roman"/>
                <w:sz w:val="26"/>
                <w:szCs w:val="26"/>
              </w:rPr>
              <w:t xml:space="preserve"> </w:t>
            </w:r>
            <w:r>
              <w:rPr>
                <w:rFonts w:ascii="Times New Roman" w:hAnsi="Times New Roman" w:cs="Times New Roman"/>
                <w:sz w:val="26"/>
                <w:szCs w:val="26"/>
              </w:rPr>
              <w:t>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72208 тыс. рублей;</w:t>
            </w:r>
          </w:p>
          <w:p w:rsidR="00272CBD" w:rsidRDefault="0033702D">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83649 тыс. рублей;</w:t>
            </w:r>
          </w:p>
          <w:p w:rsidR="00272CBD" w:rsidRDefault="0033702D">
            <w:pPr>
              <w:pStyle w:val="af1"/>
              <w:numPr>
                <w:ilvl w:val="0"/>
                <w:numId w:val="26"/>
              </w:numPr>
              <w:tabs>
                <w:tab w:val="left" w:pos="33"/>
              </w:tabs>
              <w:spacing w:after="0" w:line="240" w:lineRule="auto"/>
              <w:ind w:left="600" w:hanging="600"/>
              <w:jc w:val="both"/>
              <w:rPr>
                <w:rFonts w:ascii="Times New Roman" w:hAnsi="Times New Roman" w:cs="Times New Roman"/>
                <w:sz w:val="26"/>
                <w:szCs w:val="26"/>
              </w:rPr>
            </w:pPr>
            <w:r>
              <w:rPr>
                <w:rFonts w:ascii="Times New Roman" w:hAnsi="Times New Roman" w:cs="Times New Roman"/>
                <w:sz w:val="26"/>
                <w:szCs w:val="26"/>
              </w:rPr>
              <w:t>год – 80867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lastRenderedPageBreak/>
              <w:t>2021 год  – 89581,9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53647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48671,4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2024 год – </w:t>
            </w:r>
            <w:r w:rsidR="00B57C03">
              <w:rPr>
                <w:rFonts w:ascii="Times New Roman" w:hAnsi="Times New Roman" w:cs="Times New Roman"/>
                <w:sz w:val="26"/>
                <w:szCs w:val="26"/>
              </w:rPr>
              <w:t>41409</w:t>
            </w:r>
            <w:r>
              <w:rPr>
                <w:rFonts w:ascii="Times New Roman" w:hAnsi="Times New Roman" w:cs="Times New Roman"/>
                <w:sz w:val="26"/>
                <w:szCs w:val="26"/>
              </w:rPr>
              <w:t>,</w:t>
            </w:r>
            <w:r w:rsidR="00B57C03">
              <w:rPr>
                <w:rFonts w:ascii="Times New Roman" w:hAnsi="Times New Roman" w:cs="Times New Roman"/>
                <w:sz w:val="26"/>
                <w:szCs w:val="26"/>
              </w:rPr>
              <w:t>1</w:t>
            </w:r>
            <w:r>
              <w:rPr>
                <w:rFonts w:ascii="Times New Roman" w:hAnsi="Times New Roman" w:cs="Times New Roman"/>
                <w:sz w:val="26"/>
                <w:szCs w:val="26"/>
              </w:rPr>
              <w:t xml:space="preserve">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44241,2 тыс. рублей;</w:t>
            </w:r>
          </w:p>
          <w:p w:rsidR="00272CBD" w:rsidRDefault="0033702D">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0,0 тыс. рублей.</w:t>
            </w:r>
          </w:p>
          <w:p w:rsidR="00F14D26" w:rsidRDefault="00F14D26" w:rsidP="00F14D26">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бъем финансирования за счет средств областного бюджета в сумме </w:t>
            </w:r>
            <w:r w:rsidR="00673BAB">
              <w:rPr>
                <w:rFonts w:ascii="Times New Roman" w:hAnsi="Times New Roman" w:cs="Times New Roman"/>
                <w:sz w:val="26"/>
                <w:szCs w:val="26"/>
              </w:rPr>
              <w:t>1833335</w:t>
            </w:r>
            <w:r w:rsidR="0033702D">
              <w:rPr>
                <w:rFonts w:ascii="Times New Roman" w:hAnsi="Times New Roman" w:cs="Times New Roman"/>
                <w:sz w:val="26"/>
                <w:szCs w:val="26"/>
              </w:rPr>
              <w:t>,</w:t>
            </w:r>
            <w:r w:rsidR="00673BAB">
              <w:rPr>
                <w:rFonts w:ascii="Times New Roman" w:hAnsi="Times New Roman" w:cs="Times New Roman"/>
                <w:sz w:val="26"/>
                <w:szCs w:val="26"/>
              </w:rPr>
              <w:t>9</w:t>
            </w:r>
            <w:r w:rsidR="0033702D">
              <w:rPr>
                <w:rFonts w:ascii="Times New Roman" w:hAnsi="Times New Roman" w:cs="Times New Roman"/>
                <w:sz w:val="26"/>
                <w:szCs w:val="26"/>
              </w:rPr>
              <w:t xml:space="preserve"> тыс. рублей</w:t>
            </w:r>
            <w:r>
              <w:rPr>
                <w:rFonts w:ascii="Times New Roman" w:hAnsi="Times New Roman" w:cs="Times New Roman"/>
                <w:sz w:val="26"/>
                <w:szCs w:val="26"/>
              </w:rPr>
              <w:t>, в том числе по годам:</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70327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68077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–72540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76249 тыс. рублей;</w:t>
            </w:r>
          </w:p>
          <w:p w:rsid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130285,4 тыс. рублей;</w:t>
            </w:r>
          </w:p>
          <w:p w:rsidR="00F14D26" w:rsidRPr="00F14D26" w:rsidRDefault="00F14D26" w:rsidP="00F14D26">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2020 </w:t>
            </w:r>
            <w:r w:rsidRPr="00F14D26">
              <w:rPr>
                <w:rFonts w:ascii="Times New Roman" w:hAnsi="Times New Roman" w:cs="Times New Roman"/>
                <w:sz w:val="26"/>
                <w:szCs w:val="26"/>
              </w:rPr>
              <w:t xml:space="preserve">год – </w:t>
            </w:r>
            <w:r>
              <w:rPr>
                <w:rFonts w:ascii="Times New Roman" w:hAnsi="Times New Roman" w:cs="Times New Roman"/>
                <w:sz w:val="26"/>
                <w:szCs w:val="26"/>
              </w:rPr>
              <w:t>114847</w:t>
            </w:r>
            <w:r w:rsidRPr="00F14D26">
              <w:rPr>
                <w:rFonts w:ascii="Times New Roman" w:hAnsi="Times New Roman" w:cs="Times New Roman"/>
                <w:sz w:val="26"/>
                <w:szCs w:val="26"/>
              </w:rPr>
              <w:t xml:space="preserve">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 120708,4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201660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203092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2024 год – </w:t>
            </w:r>
            <w:r w:rsidR="00673BAB">
              <w:rPr>
                <w:rFonts w:ascii="Times New Roman" w:hAnsi="Times New Roman" w:cs="Times New Roman"/>
                <w:sz w:val="26"/>
                <w:szCs w:val="26"/>
              </w:rPr>
              <w:t>219628</w:t>
            </w:r>
            <w:r>
              <w:rPr>
                <w:rFonts w:ascii="Times New Roman" w:hAnsi="Times New Roman" w:cs="Times New Roman"/>
                <w:sz w:val="26"/>
                <w:szCs w:val="26"/>
              </w:rPr>
              <w:t>,</w:t>
            </w:r>
            <w:r w:rsidR="00673BAB">
              <w:rPr>
                <w:rFonts w:ascii="Times New Roman" w:hAnsi="Times New Roman" w:cs="Times New Roman"/>
                <w:sz w:val="26"/>
                <w:szCs w:val="26"/>
              </w:rPr>
              <w:t>1</w:t>
            </w:r>
            <w:r>
              <w:rPr>
                <w:rFonts w:ascii="Times New Roman" w:hAnsi="Times New Roman" w:cs="Times New Roman"/>
                <w:sz w:val="26"/>
                <w:szCs w:val="26"/>
              </w:rPr>
              <w:t xml:space="preserve">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318682 тыс. рублей;</w:t>
            </w:r>
          </w:p>
          <w:p w:rsidR="00F14D26" w:rsidRDefault="00F14D26" w:rsidP="00F14D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237240 тыс. рублей.</w:t>
            </w:r>
          </w:p>
          <w:p w:rsidR="00B53F97" w:rsidRDefault="00B53F97" w:rsidP="00B53F97">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бъем финансирования за счет средств федерального </w:t>
            </w:r>
            <w:r>
              <w:rPr>
                <w:rFonts w:ascii="Times New Roman" w:hAnsi="Times New Roman" w:cs="Times New Roman"/>
                <w:sz w:val="26"/>
                <w:szCs w:val="26"/>
              </w:rPr>
              <w:t>бюджета в сумме 885 тыс. рублей, в том числе по годам:</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0 тыс. рублей;</w:t>
            </w:r>
          </w:p>
          <w:p w:rsidR="00056130"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885 тыс. рублей;</w:t>
            </w:r>
          </w:p>
          <w:p w:rsidR="00056130" w:rsidRPr="00F14D26" w:rsidRDefault="00056130" w:rsidP="00056130">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2020 </w:t>
            </w:r>
            <w:r w:rsidRPr="00F14D26">
              <w:rPr>
                <w:rFonts w:ascii="Times New Roman" w:hAnsi="Times New Roman" w:cs="Times New Roman"/>
                <w:sz w:val="26"/>
                <w:szCs w:val="26"/>
              </w:rPr>
              <w:t xml:space="preserve">год – </w:t>
            </w:r>
            <w:r>
              <w:rPr>
                <w:rFonts w:ascii="Times New Roman" w:hAnsi="Times New Roman" w:cs="Times New Roman"/>
                <w:sz w:val="26"/>
                <w:szCs w:val="26"/>
              </w:rPr>
              <w:t>0</w:t>
            </w:r>
            <w:r w:rsidRPr="00F14D26">
              <w:rPr>
                <w:rFonts w:ascii="Times New Roman" w:hAnsi="Times New Roman" w:cs="Times New Roman"/>
                <w:sz w:val="26"/>
                <w:szCs w:val="26"/>
              </w:rPr>
              <w:t xml:space="preserve">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2024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0 тыс. рублей;</w:t>
            </w:r>
          </w:p>
          <w:p w:rsidR="00056130" w:rsidRDefault="00056130" w:rsidP="00056130">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0 тыс. рублей.</w:t>
            </w:r>
          </w:p>
          <w:p w:rsidR="00033FBF" w:rsidRDefault="00033FBF" w:rsidP="00033FBF">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счет иных источнико</w:t>
            </w:r>
            <w:r>
              <w:rPr>
                <w:rFonts w:ascii="Times New Roman" w:hAnsi="Times New Roman" w:cs="Times New Roman"/>
                <w:sz w:val="26"/>
                <w:szCs w:val="26"/>
              </w:rPr>
              <w:t>в в сумме 206081,0 тыс. рублей, в том числе по годам:</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18995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12339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 19684,8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19320,2 тыс. рублей;</w:t>
            </w:r>
          </w:p>
          <w:p w:rsidR="00033FBF"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19754,8 тыс. рублей;</w:t>
            </w:r>
          </w:p>
          <w:p w:rsidR="00033FBF" w:rsidRPr="00F14D26" w:rsidRDefault="00033FBF" w:rsidP="00033FB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2020 </w:t>
            </w:r>
            <w:r w:rsidRPr="00F14D26">
              <w:rPr>
                <w:rFonts w:ascii="Times New Roman" w:hAnsi="Times New Roman" w:cs="Times New Roman"/>
                <w:sz w:val="26"/>
                <w:szCs w:val="26"/>
              </w:rPr>
              <w:t xml:space="preserve">год – </w:t>
            </w:r>
            <w:r>
              <w:rPr>
                <w:rFonts w:ascii="Times New Roman" w:hAnsi="Times New Roman" w:cs="Times New Roman"/>
                <w:sz w:val="26"/>
                <w:szCs w:val="26"/>
              </w:rPr>
              <w:t>12083,6</w:t>
            </w:r>
            <w:r w:rsidRPr="00F14D26">
              <w:rPr>
                <w:rFonts w:ascii="Times New Roman" w:hAnsi="Times New Roman" w:cs="Times New Roman"/>
                <w:sz w:val="26"/>
                <w:szCs w:val="26"/>
              </w:rPr>
              <w:t xml:space="preserve">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 16473,1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16119,2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16369,3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2024 год – 18314 тыс. рублей;</w:t>
            </w:r>
          </w:p>
          <w:p w:rsidR="00033FBF"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18314 тыс. рублей;</w:t>
            </w:r>
          </w:p>
          <w:p w:rsidR="00272CBD" w:rsidRDefault="00033FBF" w:rsidP="00033FBF">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18314 тыс. рублей.</w:t>
            </w:r>
          </w:p>
        </w:tc>
      </w:tr>
      <w:tr w:rsidR="00272CBD">
        <w:tc>
          <w:tcPr>
            <w:tcW w:w="709"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3261" w:type="dxa"/>
            <w:tcBorders>
              <w:top w:val="single" w:sz="4" w:space="0" w:color="000000"/>
              <w:left w:val="single" w:sz="4" w:space="0" w:color="000000"/>
              <w:bottom w:val="single" w:sz="4" w:space="0" w:color="000000"/>
              <w:right w:val="none" w:sz="4" w:space="0" w:color="000000"/>
            </w:tcBorders>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w:t>
            </w:r>
          </w:p>
          <w:p w:rsidR="00272CBD" w:rsidRDefault="0033702D">
            <w:pPr>
              <w:tabs>
                <w:tab w:val="left" w:pos="921"/>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подпрограммы 1</w:t>
            </w:r>
          </w:p>
        </w:tc>
        <w:tc>
          <w:tcPr>
            <w:tcW w:w="6236"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2. 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spacing w:after="0" w:line="240" w:lineRule="auto"/>
              <w:ind w:right="-1"/>
              <w:jc w:val="both"/>
              <w:rPr>
                <w:rFonts w:ascii="Times New Roman" w:hAnsi="Times New Roman" w:cs="Times New Roman"/>
                <w:sz w:val="24"/>
                <w:szCs w:val="24"/>
              </w:rPr>
            </w:pPr>
            <w:r>
              <w:rPr>
                <w:rFonts w:ascii="Times New Roman" w:hAnsi="Times New Roman" w:cs="Times New Roman"/>
                <w:sz w:val="26"/>
                <w:szCs w:val="26"/>
              </w:rPr>
              <w:t xml:space="preserve">3. Охват детей дошкольным образованием в общем количестве детей в возрасте с 1 до 6 лет </w:t>
            </w:r>
            <w:r>
              <w:rPr>
                <w:rFonts w:ascii="Times New Roman" w:hAnsi="Times New Roman" w:cs="Times New Roman"/>
                <w:sz w:val="24"/>
                <w:szCs w:val="24"/>
              </w:rPr>
              <w:t>– 80,0 %  в 2026 году.</w:t>
            </w:r>
          </w:p>
        </w:tc>
      </w:tr>
    </w:tbl>
    <w:p w:rsidR="00272CBD" w:rsidRDefault="00272CBD">
      <w:pPr>
        <w:widowControl w:val="0"/>
        <w:tabs>
          <w:tab w:val="left" w:pos="993"/>
        </w:tabs>
        <w:spacing w:after="0" w:line="240" w:lineRule="auto"/>
        <w:ind w:right="-1"/>
        <w:contextualSpacing/>
        <w:jc w:val="both"/>
        <w:rPr>
          <w:rFonts w:ascii="Times New Roman" w:eastAsia="MS Mincho" w:hAnsi="Times New Roman" w:cs="Times New Roman"/>
          <w:b/>
          <w:bCs/>
          <w:sz w:val="26"/>
          <w:szCs w:val="26"/>
        </w:rPr>
      </w:pPr>
    </w:p>
    <w:p w:rsidR="00272CBD" w:rsidRDefault="0033702D">
      <w:pPr>
        <w:widowControl w:val="0"/>
        <w:tabs>
          <w:tab w:val="left" w:pos="993"/>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1.Характеристика сферы реализации подпрограммы 1,</w:t>
      </w:r>
    </w:p>
    <w:p w:rsidR="00272CBD" w:rsidRDefault="0033702D">
      <w:pPr>
        <w:widowControl w:val="0"/>
        <w:tabs>
          <w:tab w:val="left" w:pos="993"/>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 описание основных проблем в указанной сфере и прогноз её развития</w:t>
      </w:r>
    </w:p>
    <w:p w:rsidR="00272CBD" w:rsidRDefault="00272CBD">
      <w:pPr>
        <w:widowControl w:val="0"/>
        <w:tabs>
          <w:tab w:val="left" w:pos="993"/>
        </w:tabs>
        <w:spacing w:after="0" w:line="240" w:lineRule="auto"/>
        <w:ind w:right="-1" w:firstLine="851"/>
        <w:rPr>
          <w:rFonts w:ascii="Times New Roman" w:eastAsia="MS Mincho" w:hAnsi="Times New Roman" w:cs="Times New Roman"/>
          <w:bCs/>
          <w:sz w:val="26"/>
          <w:szCs w:val="26"/>
        </w:rPr>
      </w:pP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Сфера действия подпрограммы 1 охватывает систему муниципальных дошкольных образовательных организаций, расположенных на территории Чернянского района и устанавливает меры по реализации образовательной политики в области дошкольного образования.</w:t>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Современная муниципальная система образования дошкольников, представленная 27 функционирующими организациями, развивающимися в направлениях обеспечения доступности и повышения качества предоставляемых услуг. </w:t>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Общая характеристика системы дошкольного образования Чернянского района с учетом перспективы развития представлена в таблице. </w:t>
      </w:r>
    </w:p>
    <w:p w:rsidR="00272CBD" w:rsidRDefault="00272CBD">
      <w:pPr>
        <w:widowControl w:val="0"/>
        <w:spacing w:after="0" w:line="240" w:lineRule="auto"/>
        <w:ind w:right="-1" w:firstLine="709"/>
        <w:jc w:val="both"/>
        <w:rPr>
          <w:rFonts w:ascii="Times New Roman" w:hAnsi="Times New Roman" w:cs="Times New Roman"/>
          <w:sz w:val="26"/>
          <w:szCs w:val="26"/>
        </w:rPr>
      </w:pPr>
    </w:p>
    <w:tbl>
      <w:tblPr>
        <w:tblW w:w="10264" w:type="dxa"/>
        <w:tblInd w:w="-5" w:type="dxa"/>
        <w:tblLayout w:type="fixed"/>
        <w:tblLook w:val="04A0" w:firstRow="1" w:lastRow="0" w:firstColumn="1" w:lastColumn="0" w:noHBand="0" w:noVBand="1"/>
      </w:tblPr>
      <w:tblGrid>
        <w:gridCol w:w="455"/>
        <w:gridCol w:w="1162"/>
        <w:gridCol w:w="708"/>
        <w:gridCol w:w="709"/>
        <w:gridCol w:w="709"/>
        <w:gridCol w:w="709"/>
        <w:gridCol w:w="708"/>
        <w:gridCol w:w="709"/>
        <w:gridCol w:w="709"/>
        <w:gridCol w:w="709"/>
        <w:gridCol w:w="850"/>
        <w:gridCol w:w="709"/>
        <w:gridCol w:w="709"/>
        <w:gridCol w:w="709"/>
      </w:tblGrid>
      <w:tr w:rsidR="00272CBD">
        <w:trPr>
          <w:trHeight w:val="578"/>
        </w:trPr>
        <w:tc>
          <w:tcPr>
            <w:tcW w:w="455" w:type="dxa"/>
            <w:tcBorders>
              <w:top w:val="single" w:sz="4" w:space="0" w:color="000000"/>
              <w:left w:val="single" w:sz="4" w:space="0" w:color="000000"/>
              <w:bottom w:val="single" w:sz="4" w:space="0" w:color="000000"/>
              <w:right w:val="none" w:sz="4" w:space="0" w:color="000000"/>
            </w:tcBorders>
            <w:vAlign w:val="bottom"/>
          </w:tcPr>
          <w:p w:rsidR="00272CBD" w:rsidRDefault="0033702D">
            <w:pPr>
              <w:spacing w:after="0" w:line="240" w:lineRule="auto"/>
              <w:ind w:right="-1"/>
              <w:rPr>
                <w:rFonts w:ascii="Times New Roman" w:hAnsi="Times New Roman" w:cs="Times New Roman"/>
                <w:b/>
                <w:sz w:val="20"/>
                <w:szCs w:val="20"/>
              </w:rPr>
            </w:pPr>
            <w:r>
              <w:rPr>
                <w:rFonts w:ascii="Times New Roman" w:hAnsi="Times New Roman" w:cs="Times New Roman"/>
                <w:b/>
                <w:sz w:val="20"/>
                <w:szCs w:val="20"/>
              </w:rPr>
              <w:t>№ п/п</w:t>
            </w:r>
          </w:p>
        </w:tc>
        <w:tc>
          <w:tcPr>
            <w:tcW w:w="1162" w:type="dxa"/>
            <w:tcBorders>
              <w:top w:val="single" w:sz="4" w:space="0" w:color="000000"/>
              <w:left w:val="single" w:sz="4" w:space="0" w:color="000000"/>
              <w:bottom w:val="single" w:sz="4" w:space="0" w:color="000000"/>
              <w:right w:val="single" w:sz="4" w:space="0" w:color="auto"/>
            </w:tcBorders>
          </w:tcPr>
          <w:p w:rsidR="00272CBD" w:rsidRDefault="0033702D">
            <w:pPr>
              <w:spacing w:after="0" w:line="240" w:lineRule="auto"/>
              <w:ind w:right="-1"/>
              <w:rPr>
                <w:rFonts w:ascii="Times New Roman" w:hAnsi="Times New Roman" w:cs="Times New Roman"/>
                <w:b/>
                <w:sz w:val="20"/>
                <w:szCs w:val="20"/>
              </w:rPr>
            </w:pPr>
            <w:r>
              <w:rPr>
                <w:rFonts w:ascii="Times New Roman" w:hAnsi="Times New Roman" w:cs="Times New Roman"/>
                <w:b/>
                <w:sz w:val="20"/>
                <w:szCs w:val="20"/>
              </w:rPr>
              <w:t>Наименование показателя</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2015</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2016</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2017</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2018</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2019</w:t>
            </w:r>
          </w:p>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b/>
                <w:sz w:val="20"/>
                <w:szCs w:val="20"/>
              </w:rPr>
            </w:pPr>
            <w:r>
              <w:rPr>
                <w:rFonts w:ascii="Times New Roman" w:hAnsi="Times New Roman" w:cs="Times New Roman"/>
                <w:b/>
                <w:sz w:val="20"/>
                <w:szCs w:val="20"/>
              </w:rPr>
              <w:t>2020</w:t>
            </w:r>
          </w:p>
          <w:p w:rsidR="00272CBD" w:rsidRDefault="0033702D">
            <w:pPr>
              <w:spacing w:after="0" w:line="240" w:lineRule="auto"/>
              <w:ind w:right="-108"/>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2021</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2022</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2023</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2024</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2025</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2026</w:t>
            </w:r>
          </w:p>
          <w:p w:rsidR="00272CBD" w:rsidRDefault="0033702D">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год</w:t>
            </w:r>
          </w:p>
        </w:tc>
      </w:tr>
      <w:tr w:rsidR="00272CBD">
        <w:trPr>
          <w:trHeight w:val="387"/>
        </w:trPr>
        <w:tc>
          <w:tcPr>
            <w:tcW w:w="455" w:type="dxa"/>
            <w:tcBorders>
              <w:top w:val="none" w:sz="4" w:space="0" w:color="000000"/>
              <w:left w:val="single" w:sz="4" w:space="0" w:color="000000"/>
              <w:bottom w:val="single" w:sz="4" w:space="0" w:color="000000"/>
              <w:right w:val="none" w:sz="4" w:space="0" w:color="000000"/>
            </w:tcBorders>
            <w:vAlign w:val="center"/>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w:t>
            </w:r>
          </w:p>
        </w:tc>
        <w:tc>
          <w:tcPr>
            <w:tcW w:w="1162" w:type="dxa"/>
            <w:tcBorders>
              <w:top w:val="none" w:sz="4" w:space="0" w:color="000000"/>
              <w:left w:val="single" w:sz="4" w:space="0" w:color="000000"/>
              <w:bottom w:val="single" w:sz="4" w:space="0" w:color="000000"/>
              <w:right w:val="single" w:sz="4" w:space="0" w:color="auto"/>
            </w:tcBorders>
            <w:vAlign w:val="bottom"/>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Численность населения в возрасте от 1 до 7 лет,  человек</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2092</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jc w:val="center"/>
            </w:pPr>
            <w:r>
              <w:rPr>
                <w:rFonts w:ascii="Times New Roman" w:hAnsi="Times New Roman" w:cs="Times New Roman"/>
                <w:sz w:val="20"/>
                <w:szCs w:val="20"/>
              </w:rPr>
              <w:t>2095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2100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2100</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1777</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1777</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1777</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1777</w:t>
            </w:r>
          </w:p>
        </w:tc>
      </w:tr>
      <w:tr w:rsidR="00272CBD">
        <w:trPr>
          <w:trHeight w:val="630"/>
        </w:trPr>
        <w:tc>
          <w:tcPr>
            <w:tcW w:w="455" w:type="dxa"/>
            <w:tcBorders>
              <w:top w:val="none" w:sz="4" w:space="0" w:color="000000"/>
              <w:left w:val="single" w:sz="4" w:space="0" w:color="000000"/>
              <w:bottom w:val="single" w:sz="4" w:space="0" w:color="000000"/>
              <w:right w:val="none" w:sz="4" w:space="0" w:color="000000"/>
            </w:tcBorders>
            <w:vAlign w:val="center"/>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2</w:t>
            </w:r>
          </w:p>
        </w:tc>
        <w:tc>
          <w:tcPr>
            <w:tcW w:w="1162" w:type="dxa"/>
            <w:tcBorders>
              <w:top w:val="none" w:sz="4" w:space="0" w:color="000000"/>
              <w:left w:val="single" w:sz="4" w:space="0" w:color="000000"/>
              <w:bottom w:val="single" w:sz="4" w:space="0" w:color="000000"/>
              <w:right w:val="single" w:sz="4" w:space="0" w:color="auto"/>
            </w:tcBorders>
            <w:vAlign w:val="bottom"/>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Охват детей программами дошкольного образования, %</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78</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78,2</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78,5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79,0</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79,5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pPr>
            <w:r>
              <w:rPr>
                <w:rFonts w:ascii="Times New Roman" w:hAnsi="Times New Roman" w:cs="Times New Roman"/>
                <w:sz w:val="20"/>
                <w:szCs w:val="20"/>
              </w:rPr>
              <w:t>80,0</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line="240" w:lineRule="auto"/>
              <w:jc w:val="center"/>
              <w:rPr>
                <w:rFonts w:ascii="Times New Roman" w:hAnsi="Times New Roman" w:cs="Times New Roman"/>
                <w:sz w:val="20"/>
                <w:szCs w:val="20"/>
              </w:rPr>
            </w:pPr>
            <w:r>
              <w:rPr>
                <w:rFonts w:ascii="Times New Roman" w:hAnsi="Times New Roman" w:cs="Times New Roman"/>
                <w:sz w:val="20"/>
                <w:szCs w:val="20"/>
              </w:rPr>
              <w:t>80,0</w:t>
            </w:r>
          </w:p>
        </w:tc>
      </w:tr>
      <w:tr w:rsidR="00272CBD">
        <w:trPr>
          <w:trHeight w:val="267"/>
        </w:trPr>
        <w:tc>
          <w:tcPr>
            <w:tcW w:w="455" w:type="dxa"/>
            <w:tcBorders>
              <w:top w:val="none" w:sz="4" w:space="0" w:color="000000"/>
              <w:left w:val="single" w:sz="4" w:space="0" w:color="000000"/>
              <w:bottom w:val="single" w:sz="4" w:space="0" w:color="000000"/>
              <w:right w:val="none" w:sz="4" w:space="0" w:color="000000"/>
            </w:tcBorders>
            <w:vAlign w:val="center"/>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3</w:t>
            </w:r>
          </w:p>
        </w:tc>
        <w:tc>
          <w:tcPr>
            <w:tcW w:w="1162" w:type="dxa"/>
            <w:tcBorders>
              <w:top w:val="none" w:sz="4" w:space="0" w:color="000000"/>
              <w:left w:val="single" w:sz="4" w:space="0" w:color="000000"/>
              <w:bottom w:val="single" w:sz="4" w:space="0" w:color="000000"/>
              <w:right w:val="single" w:sz="4" w:space="0" w:color="auto"/>
            </w:tcBorders>
            <w:vAlign w:val="bottom"/>
          </w:tcPr>
          <w:p w:rsidR="00272CBD" w:rsidRDefault="0033702D">
            <w:pPr>
              <w:spacing w:after="0" w:line="240" w:lineRule="auto"/>
              <w:ind w:right="-1"/>
              <w:rPr>
                <w:rFonts w:ascii="Times New Roman" w:hAnsi="Times New Roman" w:cs="Times New Roman"/>
                <w:sz w:val="20"/>
                <w:szCs w:val="20"/>
              </w:rPr>
            </w:pPr>
            <w:r>
              <w:rPr>
                <w:rFonts w:ascii="Times New Roman" w:hAnsi="Times New Roman" w:cs="Times New Roman"/>
                <w:sz w:val="20"/>
                <w:szCs w:val="20"/>
              </w:rPr>
              <w:t xml:space="preserve">Охват детей в возрасте от 0 до 3 лет программами поддержки раннего </w:t>
            </w:r>
            <w:r>
              <w:rPr>
                <w:rFonts w:ascii="Times New Roman" w:hAnsi="Times New Roman" w:cs="Times New Roman"/>
                <w:sz w:val="20"/>
                <w:szCs w:val="20"/>
              </w:rPr>
              <w:lastRenderedPageBreak/>
              <w:t>развития, %</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lastRenderedPageBreak/>
              <w:t>35,4</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35,5</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35,6</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35,7</w:t>
            </w:r>
          </w:p>
        </w:tc>
        <w:tc>
          <w:tcPr>
            <w:tcW w:w="708" w:type="dxa"/>
            <w:tcBorders>
              <w:top w:val="single" w:sz="4" w:space="0" w:color="auto"/>
              <w:left w:val="single" w:sz="4" w:space="0" w:color="auto"/>
              <w:bottom w:val="single" w:sz="4" w:space="0" w:color="auto"/>
              <w:right w:val="single" w:sz="4" w:space="0" w:color="auto"/>
            </w:tcBorders>
          </w:tcPr>
          <w:p w:rsidR="00272CBD" w:rsidRDefault="0033702D">
            <w:pPr>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35,8</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tabs>
                <w:tab w:val="left" w:pos="465"/>
              </w:tabs>
              <w:spacing w:after="0" w:line="240" w:lineRule="auto"/>
              <w:ind w:right="-1"/>
              <w:jc w:val="center"/>
              <w:rPr>
                <w:rFonts w:ascii="Times New Roman" w:hAnsi="Times New Roman" w:cs="Times New Roman"/>
                <w:sz w:val="20"/>
                <w:szCs w:val="20"/>
              </w:rP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850"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pPr>
            <w:r>
              <w:rPr>
                <w:rFonts w:ascii="Times New Roman" w:hAnsi="Times New Roman" w:cs="Times New Roman"/>
                <w:sz w:val="20"/>
                <w:szCs w:val="20"/>
              </w:rPr>
              <w:t>35,9</w:t>
            </w:r>
          </w:p>
        </w:tc>
        <w:tc>
          <w:tcPr>
            <w:tcW w:w="709" w:type="dxa"/>
            <w:tcBorders>
              <w:top w:val="single" w:sz="4" w:space="0" w:color="auto"/>
              <w:left w:val="single" w:sz="4" w:space="0" w:color="auto"/>
              <w:bottom w:val="single" w:sz="4" w:space="0" w:color="auto"/>
              <w:right w:val="single" w:sz="4" w:space="0" w:color="auto"/>
            </w:tcBorders>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35,9</w:t>
            </w:r>
          </w:p>
        </w:tc>
      </w:tr>
    </w:tbl>
    <w:p w:rsidR="00272CBD" w:rsidRDefault="0033702D">
      <w:pPr>
        <w:widowControl w:val="0"/>
        <w:tabs>
          <w:tab w:val="left" w:pos="851"/>
        </w:tabs>
        <w:spacing w:after="0" w:line="240" w:lineRule="auto"/>
        <w:ind w:right="-1" w:firstLine="709"/>
        <w:jc w:val="both"/>
        <w:rPr>
          <w:rFonts w:ascii="Times New Roman" w:hAnsi="Times New Roman" w:cs="Times New Roman"/>
          <w:iCs/>
          <w:sz w:val="26"/>
          <w:szCs w:val="26"/>
          <w:shd w:val="clear" w:color="auto" w:fill="FFFFFF"/>
        </w:rPr>
      </w:pPr>
      <w:r>
        <w:rPr>
          <w:rFonts w:ascii="Times New Roman" w:hAnsi="Times New Roman" w:cs="Times New Roman"/>
          <w:sz w:val="26"/>
          <w:szCs w:val="26"/>
        </w:rPr>
        <w:lastRenderedPageBreak/>
        <w:t xml:space="preserve">Принципиально меняется содержание дошкольного образования. С введением в действие с 01 сентября 2013 г.  нового закона «Об образовании в Российской Федерации» </w:t>
      </w:r>
      <w:r>
        <w:rPr>
          <w:rFonts w:ascii="Times New Roman" w:hAnsi="Times New Roman" w:cs="Times New Roman"/>
          <w:bCs/>
          <w:sz w:val="26"/>
          <w:szCs w:val="26"/>
        </w:rPr>
        <w:t xml:space="preserve">дошкольное образование </w:t>
      </w:r>
      <w:r>
        <w:rPr>
          <w:rFonts w:ascii="Times New Roman" w:hAnsi="Times New Roman" w:cs="Times New Roman"/>
          <w:sz w:val="26"/>
          <w:szCs w:val="26"/>
        </w:rPr>
        <w:t>определяется как один из уровней общего образования и приобретает не просто новый статус, а начинает играть особую роль в развитии ребенка.</w:t>
      </w:r>
      <w:r>
        <w:rPr>
          <w:rFonts w:ascii="Times New Roman" w:hAnsi="Times New Roman" w:cs="Times New Roman"/>
          <w:iCs/>
          <w:sz w:val="26"/>
          <w:szCs w:val="26"/>
          <w:shd w:val="clear" w:color="auto" w:fill="FFFFFF"/>
        </w:rPr>
        <w:t xml:space="preserve"> Государство теперь гарантирует не только доступность, но и качество образования.</w:t>
      </w:r>
    </w:p>
    <w:p w:rsidR="00272CBD" w:rsidRDefault="0033702D">
      <w:pPr>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На качество дошкольного образования влияет созданная в образовательных учреждениях развивающая среда, компетентность педагогов и профессионализм руководителей. </w:t>
      </w:r>
    </w:p>
    <w:p w:rsidR="00272CBD" w:rsidRDefault="0033702D">
      <w:pPr>
        <w:tabs>
          <w:tab w:val="left" w:pos="0"/>
          <w:tab w:val="left" w:pos="540"/>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дошкольных образовательных организациях Чернянского района работает 185 педагогических работника</w:t>
      </w:r>
      <w:r>
        <w:rPr>
          <w:rFonts w:ascii="Times New Roman" w:hAnsi="Times New Roman" w:cs="Times New Roman"/>
          <w:b/>
          <w:sz w:val="26"/>
          <w:szCs w:val="26"/>
        </w:rPr>
        <w:t xml:space="preserve">.  </w:t>
      </w:r>
      <w:r>
        <w:rPr>
          <w:rFonts w:ascii="Times New Roman" w:hAnsi="Times New Roman" w:cs="Times New Roman"/>
          <w:sz w:val="26"/>
          <w:szCs w:val="26"/>
        </w:rPr>
        <w:t xml:space="preserve">В 2023-2024 учебном году на 2,1 % по сравнению с предыдущим годом увеличилась доля педагогов, имеющих высшую и первую квалификационные категории, на 2% - высшее профессиональное образование. </w:t>
      </w:r>
    </w:p>
    <w:p w:rsidR="00272CBD" w:rsidRDefault="0033702D">
      <w:pPr>
        <w:tabs>
          <w:tab w:val="left" w:pos="0"/>
          <w:tab w:val="left" w:pos="540"/>
          <w:tab w:val="left" w:pos="170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Ежегодно около 30% педагогических работников проходят курсы повышения квалификации  в областном институте развития.</w:t>
      </w:r>
    </w:p>
    <w:p w:rsidR="00272CB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В период межкурсовой подготовки методическое сопровождение введения ФГОС дошкольного образования осуществляется через организацию работы 16 муниципальных методических объединений руководящих и педагогических работников дошкольных организаций, проведение обучающих и практико-ориентированных семинаров, конференций, круглых столов, мастер-классов, муниципальных конкурсов профессионального мастерства.</w:t>
      </w:r>
    </w:p>
    <w:p w:rsidR="00272CBD" w:rsidRDefault="0033702D">
      <w:pPr>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Основным направлением муниципальной политики в системе дошкольного образования на период реализации подпрограммы «Развитие дошкольного образования» является обеспечение равенства доступа к качественному образованию и обновление его содержания и технологий (включая процесс социализации) в соответствии с изменившимися потребностями населения Чернянского района. </w:t>
      </w:r>
    </w:p>
    <w:p w:rsidR="00272CBD" w:rsidRDefault="0033702D">
      <w:pPr>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Принципиальные изменения будут происходить в следующих направлениях:</w:t>
      </w:r>
    </w:p>
    <w:p w:rsidR="00272CBD" w:rsidRDefault="0033702D">
      <w:pPr>
        <w:numPr>
          <w:ilvl w:val="0"/>
          <w:numId w:val="17"/>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повышение качества дошкольного образования;</w:t>
      </w:r>
    </w:p>
    <w:p w:rsidR="00272CBD" w:rsidRDefault="0033702D">
      <w:pPr>
        <w:numPr>
          <w:ilvl w:val="0"/>
          <w:numId w:val="17"/>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увеличение показателя удовлетворенности получателями услуг качеством реализации программ дошкольного образования до 95 %.</w:t>
      </w:r>
    </w:p>
    <w:p w:rsidR="00272CBD" w:rsidRDefault="00272CBD">
      <w:pPr>
        <w:tabs>
          <w:tab w:val="left" w:pos="851"/>
        </w:tabs>
        <w:spacing w:after="0" w:line="240" w:lineRule="auto"/>
        <w:ind w:right="-1"/>
        <w:jc w:val="both"/>
        <w:rPr>
          <w:rFonts w:ascii="Times New Roman" w:hAnsi="Times New Roman" w:cs="Times New Roman"/>
          <w:sz w:val="26"/>
          <w:szCs w:val="26"/>
        </w:rPr>
      </w:pPr>
    </w:p>
    <w:p w:rsidR="00272CBD" w:rsidRDefault="0033702D">
      <w:pPr>
        <w:widowControl w:val="0"/>
        <w:tabs>
          <w:tab w:val="left" w:pos="851"/>
        </w:tabs>
        <w:spacing w:after="0" w:line="240" w:lineRule="auto"/>
        <w:ind w:right="-1"/>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2. Цель (цели), задачи, сроки и этапы реализации подпрограммы 1</w:t>
      </w:r>
    </w:p>
    <w:p w:rsidR="00272CBD" w:rsidRDefault="00272CBD">
      <w:pPr>
        <w:widowControl w:val="0"/>
        <w:tabs>
          <w:tab w:val="left" w:pos="851"/>
        </w:tabs>
        <w:spacing w:after="0" w:line="240" w:lineRule="auto"/>
        <w:ind w:right="-1" w:firstLine="709"/>
        <w:jc w:val="both"/>
        <w:rPr>
          <w:rFonts w:ascii="Times New Roman" w:eastAsia="MS Mincho" w:hAnsi="Times New Roman" w:cs="Times New Roman"/>
          <w:sz w:val="26"/>
          <w:szCs w:val="26"/>
        </w:rPr>
      </w:pPr>
    </w:p>
    <w:p w:rsidR="00272CBD" w:rsidRDefault="0033702D">
      <w:pPr>
        <w:widowControl w:val="0"/>
        <w:tabs>
          <w:tab w:val="left" w:pos="851"/>
        </w:tabs>
        <w:spacing w:after="0" w:line="240" w:lineRule="auto"/>
        <w:ind w:right="-1"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Целью подпрограммы 1 является обеспечение доступности качественного дошкольного образования в Чернянском районе.</w:t>
      </w:r>
    </w:p>
    <w:p w:rsidR="00272CB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Для достижения цели необходимо решение следующих задач:</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ab/>
        <w:t xml:space="preserve"> 1.1. Обеспечение государственных гарантий доступности качественного дошкольного образования.</w:t>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1.2. Развитие системы дошкольного образования, обеспечивающей равный доступ населения к услугам дошкольных образовательных организаций.</w:t>
      </w:r>
      <w:r>
        <w:rPr>
          <w:rFonts w:ascii="Times New Roman" w:hAnsi="Times New Roman" w:cs="Times New Roman"/>
          <w:sz w:val="26"/>
          <w:szCs w:val="26"/>
        </w:rPr>
        <w:tab/>
      </w:r>
    </w:p>
    <w:p w:rsidR="00272CBD" w:rsidRDefault="0033702D">
      <w:pPr>
        <w:widowControl w:val="0"/>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Показателями конечного результата реализации подпрограммы 1 являются:</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 – 0 % в 2026 году.</w:t>
      </w:r>
    </w:p>
    <w:p w:rsidR="00272CBD" w:rsidRDefault="0033702D">
      <w:pPr>
        <w:pStyle w:val="af1"/>
        <w:spacing w:after="0" w:line="240" w:lineRule="auto"/>
        <w:ind w:left="0" w:right="-1" w:firstLine="568"/>
        <w:jc w:val="both"/>
        <w:rPr>
          <w:rFonts w:ascii="Times New Roman" w:hAnsi="Times New Roman" w:cs="Times New Roman"/>
          <w:sz w:val="26"/>
          <w:szCs w:val="26"/>
        </w:rPr>
      </w:pPr>
      <w:r>
        <w:rPr>
          <w:rFonts w:ascii="Times New Roman" w:hAnsi="Times New Roman" w:cs="Times New Roman"/>
          <w:sz w:val="26"/>
          <w:szCs w:val="26"/>
        </w:rPr>
        <w:t>- 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к 2026 году - 100 %.</w:t>
      </w:r>
    </w:p>
    <w:p w:rsidR="00272CBD" w:rsidRDefault="0033702D">
      <w:pPr>
        <w:spacing w:after="0" w:line="240" w:lineRule="auto"/>
        <w:ind w:right="-1" w:firstLine="568"/>
        <w:jc w:val="both"/>
        <w:rPr>
          <w:rFonts w:ascii="Times New Roman" w:hAnsi="Times New Roman" w:cs="Times New Roman"/>
          <w:sz w:val="24"/>
          <w:szCs w:val="24"/>
        </w:rPr>
      </w:pPr>
      <w:r>
        <w:rPr>
          <w:rFonts w:ascii="Times New Roman" w:hAnsi="Times New Roman" w:cs="Times New Roman"/>
          <w:sz w:val="26"/>
          <w:szCs w:val="26"/>
        </w:rPr>
        <w:lastRenderedPageBreak/>
        <w:t xml:space="preserve">- охват детей дошкольным образованием в общем количестве детей в возрасте с 1 до 6 лет </w:t>
      </w:r>
      <w:r>
        <w:rPr>
          <w:rFonts w:ascii="Times New Roman" w:hAnsi="Times New Roman" w:cs="Times New Roman"/>
          <w:sz w:val="24"/>
          <w:szCs w:val="24"/>
        </w:rPr>
        <w:t>– 80,0 % 2026 году.</w:t>
      </w:r>
    </w:p>
    <w:p w:rsidR="00272CBD" w:rsidRDefault="0033702D">
      <w:pPr>
        <w:widowControl w:val="0"/>
        <w:tabs>
          <w:tab w:val="left" w:pos="993"/>
        </w:tabs>
        <w:spacing w:after="0" w:line="240" w:lineRule="auto"/>
        <w:ind w:right="-1" w:firstLine="568"/>
        <w:rPr>
          <w:rFonts w:ascii="Times New Roman" w:eastAsia="MS Mincho" w:hAnsi="Times New Roman" w:cs="Times New Roman"/>
          <w:sz w:val="26"/>
          <w:szCs w:val="26"/>
        </w:rPr>
      </w:pPr>
      <w:r>
        <w:rPr>
          <w:rFonts w:ascii="Times New Roman" w:eastAsia="MS Mincho" w:hAnsi="Times New Roman" w:cs="Times New Roman"/>
          <w:sz w:val="26"/>
          <w:szCs w:val="26"/>
        </w:rPr>
        <w:tab/>
        <w:t>Реализация подпрограммы 1осуществляется в 2 этапа:</w:t>
      </w:r>
    </w:p>
    <w:p w:rsidR="00272CBD" w:rsidRDefault="0033702D">
      <w:pPr>
        <w:widowControl w:val="0"/>
        <w:tabs>
          <w:tab w:val="left" w:pos="993"/>
        </w:tabs>
        <w:spacing w:after="0" w:line="240" w:lineRule="auto"/>
        <w:ind w:right="-1" w:firstLine="568"/>
        <w:rPr>
          <w:rFonts w:ascii="Times New Roman" w:eastAsia="MS Mincho" w:hAnsi="Times New Roman" w:cs="Times New Roman"/>
          <w:sz w:val="26"/>
          <w:szCs w:val="26"/>
        </w:rPr>
      </w:pPr>
      <w:r>
        <w:rPr>
          <w:rFonts w:ascii="Times New Roman" w:eastAsia="MS Mincho" w:hAnsi="Times New Roman" w:cs="Times New Roman"/>
          <w:sz w:val="26"/>
          <w:szCs w:val="26"/>
        </w:rPr>
        <w:t>- 1 этап – 2015 – 2020 годы;</w:t>
      </w:r>
    </w:p>
    <w:p w:rsidR="00272CBD" w:rsidRDefault="0033702D">
      <w:pPr>
        <w:widowControl w:val="0"/>
        <w:tabs>
          <w:tab w:val="left" w:pos="993"/>
        </w:tabs>
        <w:spacing w:after="0" w:line="240" w:lineRule="auto"/>
        <w:ind w:right="-1" w:firstLine="568"/>
        <w:rPr>
          <w:rFonts w:ascii="Times New Roman" w:eastAsia="MS Mincho" w:hAnsi="Times New Roman" w:cs="Times New Roman"/>
          <w:sz w:val="26"/>
          <w:szCs w:val="26"/>
        </w:rPr>
      </w:pPr>
      <w:r>
        <w:rPr>
          <w:rFonts w:ascii="Times New Roman" w:eastAsia="MS Mincho" w:hAnsi="Times New Roman" w:cs="Times New Roman"/>
          <w:sz w:val="26"/>
          <w:szCs w:val="26"/>
        </w:rPr>
        <w:t>- 2 этап – 2021 – 2026 годы.</w:t>
      </w:r>
    </w:p>
    <w:p w:rsidR="00272CBD" w:rsidRDefault="00272CBD">
      <w:pPr>
        <w:widowControl w:val="0"/>
        <w:tabs>
          <w:tab w:val="left" w:pos="0"/>
        </w:tabs>
        <w:spacing w:after="0" w:line="240" w:lineRule="auto"/>
        <w:ind w:right="-1"/>
        <w:contextualSpacing/>
        <w:rPr>
          <w:rFonts w:ascii="Times New Roman" w:eastAsia="MS Mincho" w:hAnsi="Times New Roman" w:cs="Times New Roman"/>
          <w:b/>
          <w:bCs/>
          <w:sz w:val="26"/>
          <w:szCs w:val="26"/>
        </w:rPr>
      </w:pPr>
    </w:p>
    <w:p w:rsidR="00272CBD" w:rsidRDefault="0033702D">
      <w:pPr>
        <w:widowControl w:val="0"/>
        <w:tabs>
          <w:tab w:val="left" w:pos="0"/>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3. Обоснование выделения системы основных мероприятий и </w:t>
      </w:r>
    </w:p>
    <w:p w:rsidR="00272CBD" w:rsidRDefault="0033702D">
      <w:pPr>
        <w:widowControl w:val="0"/>
        <w:tabs>
          <w:tab w:val="left" w:pos="0"/>
        </w:tabs>
        <w:spacing w:after="0" w:line="240" w:lineRule="auto"/>
        <w:ind w:left="360" w:right="-1"/>
        <w:contextualSpacing/>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краткое описание основных мероприятий подпрограммы 1</w:t>
      </w:r>
    </w:p>
    <w:p w:rsidR="00272CBD" w:rsidRDefault="00272CBD">
      <w:pPr>
        <w:widowControl w:val="0"/>
        <w:tabs>
          <w:tab w:val="left" w:pos="0"/>
        </w:tabs>
        <w:spacing w:after="0" w:line="240" w:lineRule="auto"/>
        <w:ind w:right="-1" w:firstLine="709"/>
        <w:jc w:val="center"/>
        <w:rPr>
          <w:rFonts w:ascii="Times New Roman" w:eastAsia="MS Mincho" w:hAnsi="Times New Roman" w:cs="Times New Roman"/>
          <w:b/>
          <w:bCs/>
          <w:sz w:val="26"/>
          <w:szCs w:val="26"/>
        </w:rPr>
      </w:pPr>
    </w:p>
    <w:p w:rsidR="00272CBD" w:rsidRDefault="0033702D">
      <w:pPr>
        <w:widowControl w:val="0"/>
        <w:tabs>
          <w:tab w:val="left" w:pos="851"/>
        </w:tabs>
        <w:spacing w:after="0" w:line="240" w:lineRule="auto"/>
        <w:ind w:firstLine="709"/>
        <w:jc w:val="both"/>
        <w:rPr>
          <w:rFonts w:ascii="Times New Roman" w:eastAsia="MS Mincho" w:hAnsi="Times New Roman" w:cs="Times New Roman"/>
          <w:sz w:val="26"/>
          <w:szCs w:val="26"/>
          <w:highlight w:val="lightGray"/>
          <w:shd w:val="clear" w:color="auto" w:fill="FFFF00"/>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w:t>
      </w:r>
      <w:r>
        <w:rPr>
          <w:rFonts w:ascii="Times New Roman" w:eastAsia="MS Mincho" w:hAnsi="Times New Roman" w:cs="Times New Roman"/>
          <w:b/>
          <w:i/>
          <w:sz w:val="26"/>
          <w:szCs w:val="26"/>
        </w:rPr>
        <w:t xml:space="preserve">1.1 «Обеспечение государственных гарантий доступности качественного дошкольного образования» </w:t>
      </w:r>
      <w:r>
        <w:rPr>
          <w:rFonts w:ascii="Times New Roman" w:hAnsi="Times New Roman" w:cs="Times New Roman"/>
          <w:sz w:val="26"/>
          <w:szCs w:val="26"/>
        </w:rPr>
        <w:t>необходимо реализовать следующие основные мероприятия</w:t>
      </w:r>
      <w:r>
        <w:rPr>
          <w:rFonts w:ascii="Times New Roman" w:eastAsia="MS Mincho" w:hAnsi="Times New Roman" w:cs="Times New Roman"/>
          <w:sz w:val="26"/>
          <w:szCs w:val="26"/>
        </w:rPr>
        <w:t>.</w:t>
      </w:r>
    </w:p>
    <w:p w:rsidR="00272CBD" w:rsidRDefault="0033702D">
      <w:pPr>
        <w:widowControl w:val="0"/>
        <w:tabs>
          <w:tab w:val="left" w:pos="851"/>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1.1.1 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p w:rsidR="00272CBD" w:rsidRPr="0033702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основного мероприятия направлена на создание условий, обеспечивающих </w:t>
      </w:r>
      <w:r w:rsidRPr="0033702D">
        <w:rPr>
          <w:rFonts w:ascii="Times New Roman" w:hAnsi="Times New Roman" w:cs="Times New Roman"/>
          <w:sz w:val="26"/>
          <w:szCs w:val="26"/>
        </w:rPr>
        <w:t>общедоступное, качественное и бесплатное дошкольное образование.</w:t>
      </w:r>
    </w:p>
    <w:p w:rsidR="00272CBD" w:rsidRDefault="0033702D">
      <w:pPr>
        <w:tabs>
          <w:tab w:val="left" w:pos="851"/>
        </w:tabs>
        <w:spacing w:after="0" w:line="240" w:lineRule="auto"/>
        <w:ind w:right="-1" w:firstLine="709"/>
        <w:jc w:val="both"/>
        <w:rPr>
          <w:rFonts w:ascii="Times New Roman" w:hAnsi="Times New Roman" w:cs="Times New Roman"/>
          <w:sz w:val="26"/>
          <w:szCs w:val="26"/>
        </w:rPr>
      </w:pPr>
      <w:r w:rsidRPr="0033702D">
        <w:rPr>
          <w:rFonts w:ascii="Times New Roman" w:hAnsi="Times New Roman" w:cs="Times New Roman"/>
          <w:sz w:val="26"/>
          <w:szCs w:val="26"/>
        </w:rPr>
        <w:t>С принятием Федерального</w:t>
      </w:r>
      <w:r>
        <w:rPr>
          <w:rFonts w:ascii="Times New Roman" w:hAnsi="Times New Roman" w:cs="Times New Roman"/>
          <w:sz w:val="26"/>
          <w:szCs w:val="26"/>
        </w:rPr>
        <w:t xml:space="preserve"> закона от 29.12.2012 №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педагогических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коммунальные расходы, осуществляемых из местных бюджетов) в соответствии с нормативными затратами на образовательную деятельность.</w:t>
      </w:r>
    </w:p>
    <w:p w:rsidR="00272CBD" w:rsidRDefault="0033702D">
      <w:pPr>
        <w:widowControl w:val="0"/>
        <w:tabs>
          <w:tab w:val="left" w:pos="851"/>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 xml:space="preserve">Финансирование мероприятия осуществляется за счет средств областного бюджета. </w:t>
      </w:r>
    </w:p>
    <w:p w:rsidR="00272CBD" w:rsidRDefault="0033702D">
      <w:pPr>
        <w:widowControl w:val="0"/>
        <w:tabs>
          <w:tab w:val="left" w:pos="851"/>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 xml:space="preserve">1.1.2. Субвенции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p w:rsidR="00272CBD" w:rsidRDefault="0033702D">
      <w:pPr>
        <w:widowControl w:val="0"/>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Реализация данного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субвенций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 в Чернянском районе.</w:t>
      </w:r>
    </w:p>
    <w:p w:rsidR="00272CBD" w:rsidRDefault="0033702D">
      <w:pPr>
        <w:widowControl w:val="0"/>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Финансирование мероприятия осуществляется за счет средств областного бюджета.</w:t>
      </w:r>
    </w:p>
    <w:p w:rsidR="00272CBD" w:rsidRDefault="0033702D">
      <w:pPr>
        <w:widowControl w:val="0"/>
        <w:tabs>
          <w:tab w:val="left" w:pos="851"/>
        </w:tabs>
        <w:spacing w:after="0" w:line="240" w:lineRule="auto"/>
        <w:ind w:firstLine="709"/>
        <w:jc w:val="both"/>
        <w:rPr>
          <w:rFonts w:ascii="Times New Roman" w:eastAsia="MS Mincho"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задачи</w:t>
      </w:r>
      <w:r>
        <w:rPr>
          <w:rFonts w:ascii="Times New Roman" w:eastAsia="MS Mincho" w:hAnsi="Times New Roman" w:cs="Times New Roman"/>
          <w:b/>
          <w:i/>
          <w:sz w:val="26"/>
          <w:szCs w:val="26"/>
        </w:rPr>
        <w:t xml:space="preserve">1.2. «Развитие системы дошкольного образования, обеспечивающей равный доступ населения к услугам дошкольных образовательных учреждений» </w:t>
      </w:r>
      <w:r>
        <w:rPr>
          <w:rFonts w:ascii="Times New Roman" w:hAnsi="Times New Roman" w:cs="Times New Roman"/>
          <w:sz w:val="26"/>
          <w:szCs w:val="26"/>
        </w:rPr>
        <w:t>необходимо реализовать следующие основное мероприятия.</w:t>
      </w:r>
    </w:p>
    <w:p w:rsidR="00272CBD" w:rsidRDefault="0033702D">
      <w:pPr>
        <w:spacing w:after="0" w:line="240" w:lineRule="auto"/>
        <w:ind w:firstLine="709"/>
        <w:jc w:val="both"/>
        <w:rPr>
          <w:rFonts w:ascii="Times New Roman" w:eastAsia="MS Mincho" w:hAnsi="Times New Roman" w:cs="Times New Roman"/>
          <w:b/>
          <w:sz w:val="26"/>
          <w:szCs w:val="26"/>
        </w:rPr>
      </w:pPr>
      <w:r>
        <w:rPr>
          <w:rFonts w:ascii="Times New Roman" w:eastAsia="MS Mincho" w:hAnsi="Times New Roman" w:cs="Times New Roman"/>
          <w:b/>
          <w:sz w:val="26"/>
          <w:szCs w:val="26"/>
        </w:rPr>
        <w:t>1.2.1 Обеспечение деятельности (оказание услуг) муниципальных дошкольных образовательных организаций.</w:t>
      </w:r>
    </w:p>
    <w:p w:rsidR="00272CBD" w:rsidRDefault="0033702D">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Реализация данного мероприятия направлена на обеспечение возможностей для получения воспитанниками </w:t>
      </w:r>
      <w:r>
        <w:rPr>
          <w:rFonts w:ascii="Times New Roman" w:eastAsia="HiddenHorzOCR" w:hAnsi="Times New Roman" w:cs="Times New Roman"/>
          <w:sz w:val="26"/>
          <w:szCs w:val="26"/>
        </w:rPr>
        <w:t xml:space="preserve">общедоступного и бесплатного дошкольного образования в муниципальных дошкольных образовательных организациях </w:t>
      </w:r>
      <w:r>
        <w:rPr>
          <w:rFonts w:ascii="Times New Roman" w:eastAsia="Times New Roman" w:hAnsi="Times New Roman" w:cs="Times New Roman"/>
          <w:sz w:val="26"/>
          <w:szCs w:val="26"/>
        </w:rPr>
        <w:t xml:space="preserve">и включает в себя оказание </w:t>
      </w:r>
      <w:r>
        <w:rPr>
          <w:rFonts w:ascii="Times New Roman" w:eastAsia="HiddenHorzOCR" w:hAnsi="Times New Roman" w:cs="Times New Roman"/>
          <w:sz w:val="26"/>
          <w:szCs w:val="26"/>
        </w:rPr>
        <w:t>муниципальными дошкольными образовательными организациями</w:t>
      </w:r>
      <w:r>
        <w:rPr>
          <w:rFonts w:ascii="Times New Roman" w:eastAsia="Times New Roman" w:hAnsi="Times New Roman" w:cs="Times New Roman"/>
          <w:sz w:val="26"/>
          <w:szCs w:val="26"/>
        </w:rPr>
        <w:t xml:space="preserve"> образовательных услуг и выполнение работ в рамках муниципального задания.</w:t>
      </w:r>
    </w:p>
    <w:p w:rsidR="00272CBD" w:rsidRDefault="0033702D">
      <w:pPr>
        <w:spacing w:after="0" w:line="240" w:lineRule="auto"/>
        <w:ind w:right="-1"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lastRenderedPageBreak/>
        <w:t>Финансирование мероприятия осуществляется за счет средств местного бюджета и иных источников.</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подпрограммы 1 представлен в приложении № 1 к муниципальной программе.</w:t>
      </w:r>
    </w:p>
    <w:p w:rsidR="00272CBD" w:rsidRDefault="0033702D">
      <w:pPr>
        <w:widowControl w:val="0"/>
        <w:tabs>
          <w:tab w:val="left" w:pos="851"/>
        </w:tabs>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4. Ресурсное обеспечение подпрограммы 1</w:t>
      </w:r>
    </w:p>
    <w:p w:rsidR="00272CBD" w:rsidRDefault="00272CBD">
      <w:pPr>
        <w:widowControl w:val="0"/>
        <w:tabs>
          <w:tab w:val="left" w:pos="851"/>
        </w:tabs>
        <w:spacing w:after="0" w:line="240" w:lineRule="auto"/>
        <w:ind w:firstLine="851"/>
        <w:jc w:val="center"/>
        <w:rPr>
          <w:rFonts w:ascii="Times New Roman" w:eastAsia="MS Mincho" w:hAnsi="Times New Roman" w:cs="Times New Roman"/>
          <w:b/>
          <w:bCs/>
          <w:sz w:val="26"/>
          <w:szCs w:val="26"/>
        </w:rPr>
      </w:pPr>
    </w:p>
    <w:p w:rsidR="00272CBD" w:rsidRDefault="0033702D">
      <w:pPr>
        <w:widowControl w:val="0"/>
        <w:tabs>
          <w:tab w:val="left" w:pos="851"/>
        </w:tabs>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Предполагаемый общий объем финансирования подпрограммы 1 за счет всех </w:t>
      </w:r>
      <w:r w:rsidRPr="0033702D">
        <w:rPr>
          <w:rFonts w:ascii="Times New Roman" w:eastAsia="Times New Roman" w:hAnsi="Times New Roman" w:cs="Times New Roman"/>
          <w:sz w:val="26"/>
          <w:szCs w:val="26"/>
        </w:rPr>
        <w:t>источников бюджета в 2015-</w:t>
      </w:r>
      <w:proofErr w:type="gramStart"/>
      <w:r w:rsidRPr="0033702D">
        <w:rPr>
          <w:rFonts w:ascii="Times New Roman" w:eastAsia="Times New Roman" w:hAnsi="Times New Roman" w:cs="Times New Roman"/>
          <w:sz w:val="26"/>
          <w:szCs w:val="26"/>
        </w:rPr>
        <w:t>2026  годах</w:t>
      </w:r>
      <w:proofErr w:type="gramEnd"/>
      <w:r w:rsidRPr="0033702D">
        <w:rPr>
          <w:rFonts w:ascii="Times New Roman" w:eastAsia="Times New Roman" w:hAnsi="Times New Roman" w:cs="Times New Roman"/>
          <w:sz w:val="26"/>
          <w:szCs w:val="26"/>
        </w:rPr>
        <w:t xml:space="preserve"> составит – </w:t>
      </w:r>
      <w:r w:rsidR="00B94B4F">
        <w:rPr>
          <w:rFonts w:ascii="Times New Roman" w:eastAsia="Times New Roman" w:hAnsi="Times New Roman" w:cs="Times New Roman"/>
          <w:sz w:val="26"/>
          <w:szCs w:val="26"/>
        </w:rPr>
        <w:t>2749721</w:t>
      </w:r>
      <w:r w:rsidR="00176926">
        <w:rPr>
          <w:rFonts w:ascii="Times New Roman" w:eastAsia="Times New Roman" w:hAnsi="Times New Roman" w:cs="Times New Roman"/>
          <w:sz w:val="26"/>
          <w:szCs w:val="26"/>
        </w:rPr>
        <w:t>,</w:t>
      </w:r>
      <w:r w:rsidR="00B94B4F">
        <w:rPr>
          <w:rFonts w:ascii="Times New Roman" w:eastAsia="Times New Roman" w:hAnsi="Times New Roman" w:cs="Times New Roman"/>
          <w:sz w:val="26"/>
          <w:szCs w:val="26"/>
        </w:rPr>
        <w:t>5</w:t>
      </w:r>
      <w:r w:rsidRPr="0033702D">
        <w:rPr>
          <w:rFonts w:ascii="Times New Roman" w:eastAsia="Times New Roman" w:hAnsi="Times New Roman" w:cs="Times New Roman"/>
          <w:sz w:val="26"/>
          <w:szCs w:val="26"/>
        </w:rPr>
        <w:t>тыс. рублей, в том числе</w:t>
      </w:r>
      <w:r w:rsidR="00C608A9">
        <w:rPr>
          <w:rFonts w:ascii="Times New Roman" w:eastAsia="Times New Roman" w:hAnsi="Times New Roman" w:cs="Times New Roman"/>
          <w:sz w:val="26"/>
          <w:szCs w:val="26"/>
        </w:rPr>
        <w:t xml:space="preserve"> по годам</w:t>
      </w:r>
      <w:r w:rsidRPr="0033702D">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142598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149637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1648872,8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167777,2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234574,2 тыс. рублей;</w:t>
      </w:r>
    </w:p>
    <w:p w:rsidR="00176926" w:rsidRDefault="00176926" w:rsidP="00176926">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207797,6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2021 год –226763,4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271426,2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268132,7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2024 год – </w:t>
      </w:r>
      <w:r w:rsidR="00B94B4F">
        <w:rPr>
          <w:rFonts w:ascii="Times New Roman" w:hAnsi="Times New Roman" w:cs="Times New Roman"/>
          <w:sz w:val="26"/>
          <w:szCs w:val="26"/>
        </w:rPr>
        <w:t>279351</w:t>
      </w:r>
      <w:r>
        <w:rPr>
          <w:rFonts w:ascii="Times New Roman" w:hAnsi="Times New Roman" w:cs="Times New Roman"/>
          <w:sz w:val="26"/>
          <w:szCs w:val="26"/>
        </w:rPr>
        <w:t>,</w:t>
      </w:r>
      <w:r w:rsidR="00B94B4F">
        <w:rPr>
          <w:rFonts w:ascii="Times New Roman" w:hAnsi="Times New Roman" w:cs="Times New Roman"/>
          <w:sz w:val="26"/>
          <w:szCs w:val="26"/>
        </w:rPr>
        <w:t>2</w:t>
      </w:r>
      <w:r>
        <w:rPr>
          <w:rFonts w:ascii="Times New Roman" w:hAnsi="Times New Roman" w:cs="Times New Roman"/>
          <w:sz w:val="26"/>
          <w:szCs w:val="26"/>
        </w:rPr>
        <w:t xml:space="preserve">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381237,2 тыс. рублей;</w:t>
      </w:r>
    </w:p>
    <w:p w:rsidR="00176926" w:rsidRDefault="00176926" w:rsidP="00176926">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255554,0 тыс. рублей.</w:t>
      </w:r>
    </w:p>
    <w:p w:rsidR="00272CBD" w:rsidRDefault="0033702D">
      <w:pPr>
        <w:tabs>
          <w:tab w:val="left" w:pos="851"/>
        </w:tabs>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Объём финансирования за счет средств муниципального бюджета составит </w:t>
      </w:r>
      <w:r w:rsidR="00B94B4F">
        <w:rPr>
          <w:rFonts w:ascii="Times New Roman" w:hAnsi="Times New Roman" w:cs="Times New Roman"/>
          <w:sz w:val="26"/>
          <w:szCs w:val="26"/>
        </w:rPr>
        <w:t>709419</w:t>
      </w:r>
      <w:r w:rsidR="007A0AC5">
        <w:rPr>
          <w:rFonts w:ascii="Times New Roman" w:hAnsi="Times New Roman" w:cs="Times New Roman"/>
          <w:sz w:val="26"/>
          <w:szCs w:val="26"/>
        </w:rPr>
        <w:t>,</w:t>
      </w:r>
      <w:r w:rsidR="00B94B4F">
        <w:rPr>
          <w:rFonts w:ascii="Times New Roman" w:hAnsi="Times New Roman" w:cs="Times New Roman"/>
          <w:sz w:val="26"/>
          <w:szCs w:val="26"/>
        </w:rPr>
        <w:t>6</w:t>
      </w:r>
      <w:r>
        <w:rPr>
          <w:rFonts w:ascii="Times New Roman" w:hAnsi="Times New Roman" w:cs="Times New Roman"/>
          <w:sz w:val="26"/>
          <w:szCs w:val="26"/>
        </w:rPr>
        <w:t xml:space="preserve"> тыс. руб.</w:t>
      </w:r>
      <w:r w:rsidR="00C608A9">
        <w:rPr>
          <w:rFonts w:ascii="Times New Roman" w:hAnsi="Times New Roman" w:cs="Times New Roman"/>
          <w:sz w:val="26"/>
          <w:szCs w:val="26"/>
        </w:rPr>
        <w:t>, в том числе по годам:</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53276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69221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–72648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72208 тыс. рублей;</w:t>
      </w:r>
    </w:p>
    <w:p w:rsidR="007A0AC5" w:rsidRDefault="007A0AC5" w:rsidP="007A0AC5">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83649 тыс. рублей;</w:t>
      </w:r>
    </w:p>
    <w:p w:rsidR="007A0AC5" w:rsidRPr="00B94B4F" w:rsidRDefault="00B94B4F" w:rsidP="00B94B4F">
      <w:pPr>
        <w:tabs>
          <w:tab w:val="left" w:pos="33"/>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2020 </w:t>
      </w:r>
      <w:r w:rsidR="007A0AC5" w:rsidRPr="00B94B4F">
        <w:rPr>
          <w:rFonts w:ascii="Times New Roman" w:hAnsi="Times New Roman" w:cs="Times New Roman"/>
          <w:sz w:val="26"/>
          <w:szCs w:val="26"/>
        </w:rPr>
        <w:t>год – 80867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2021 </w:t>
      </w:r>
      <w:proofErr w:type="gramStart"/>
      <w:r>
        <w:rPr>
          <w:rFonts w:ascii="Times New Roman" w:hAnsi="Times New Roman" w:cs="Times New Roman"/>
          <w:sz w:val="26"/>
          <w:szCs w:val="26"/>
        </w:rPr>
        <w:t>год  –</w:t>
      </w:r>
      <w:proofErr w:type="gramEnd"/>
      <w:r>
        <w:rPr>
          <w:rFonts w:ascii="Times New Roman" w:hAnsi="Times New Roman" w:cs="Times New Roman"/>
          <w:sz w:val="26"/>
          <w:szCs w:val="26"/>
        </w:rPr>
        <w:t xml:space="preserve"> 89581,9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2022 год  – 53647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2023 год – 48671,4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 xml:space="preserve">2024 год – </w:t>
      </w:r>
      <w:r w:rsidR="00B94B4F">
        <w:rPr>
          <w:rFonts w:ascii="Times New Roman" w:hAnsi="Times New Roman" w:cs="Times New Roman"/>
          <w:sz w:val="26"/>
          <w:szCs w:val="26"/>
        </w:rPr>
        <w:t>41409</w:t>
      </w:r>
      <w:r>
        <w:rPr>
          <w:rFonts w:ascii="Times New Roman" w:hAnsi="Times New Roman" w:cs="Times New Roman"/>
          <w:sz w:val="26"/>
          <w:szCs w:val="26"/>
        </w:rPr>
        <w:t>,</w:t>
      </w:r>
      <w:r w:rsidR="00B94B4F">
        <w:rPr>
          <w:rFonts w:ascii="Times New Roman" w:hAnsi="Times New Roman" w:cs="Times New Roman"/>
          <w:sz w:val="26"/>
          <w:szCs w:val="26"/>
        </w:rPr>
        <w:t>1</w:t>
      </w:r>
      <w:r>
        <w:rPr>
          <w:rFonts w:ascii="Times New Roman" w:hAnsi="Times New Roman" w:cs="Times New Roman"/>
          <w:sz w:val="26"/>
          <w:szCs w:val="26"/>
        </w:rPr>
        <w:t xml:space="preserve">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2025 год – 44241,2 тыс. рублей;</w:t>
      </w:r>
    </w:p>
    <w:p w:rsidR="007A0AC5" w:rsidRDefault="007A0AC5" w:rsidP="007A0AC5">
      <w:pPr>
        <w:spacing w:after="0" w:line="240" w:lineRule="auto"/>
        <w:ind w:left="34" w:right="-1"/>
        <w:rPr>
          <w:rFonts w:ascii="Times New Roman" w:hAnsi="Times New Roman" w:cs="Times New Roman"/>
          <w:sz w:val="26"/>
          <w:szCs w:val="26"/>
        </w:rPr>
      </w:pPr>
      <w:r>
        <w:rPr>
          <w:rFonts w:ascii="Times New Roman" w:hAnsi="Times New Roman" w:cs="Times New Roman"/>
          <w:sz w:val="26"/>
          <w:szCs w:val="26"/>
        </w:rPr>
        <w:t>2026 год – 0,0 тыс. рублей.</w:t>
      </w:r>
    </w:p>
    <w:p w:rsidR="00272CBD" w:rsidRDefault="00272CBD">
      <w:pPr>
        <w:spacing w:after="0" w:line="240" w:lineRule="auto"/>
        <w:ind w:right="-1"/>
        <w:rPr>
          <w:rFonts w:ascii="Times New Roman" w:hAnsi="Times New Roman" w:cs="Times New Roman"/>
          <w:color w:val="000000" w:themeColor="text1"/>
          <w:sz w:val="26"/>
          <w:szCs w:val="26"/>
        </w:rPr>
      </w:pPr>
    </w:p>
    <w:tbl>
      <w:tblPr>
        <w:tblpPr w:leftFromText="180" w:rightFromText="180" w:vertAnchor="text" w:horzAnchor="margin" w:tblpX="-289" w:tblpY="215"/>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639"/>
        <w:gridCol w:w="708"/>
        <w:gridCol w:w="709"/>
        <w:gridCol w:w="709"/>
        <w:gridCol w:w="709"/>
        <w:gridCol w:w="708"/>
        <w:gridCol w:w="709"/>
        <w:gridCol w:w="708"/>
        <w:gridCol w:w="709"/>
        <w:gridCol w:w="850"/>
        <w:gridCol w:w="709"/>
        <w:gridCol w:w="709"/>
        <w:gridCol w:w="709"/>
      </w:tblGrid>
      <w:tr w:rsidR="00272CBD">
        <w:tc>
          <w:tcPr>
            <w:tcW w:w="483" w:type="dxa"/>
            <w:vMerge w:val="restart"/>
          </w:tcPr>
          <w:p w:rsidR="00272CBD" w:rsidRDefault="0033702D">
            <w:pPr>
              <w:pStyle w:val="43"/>
              <w:shd w:val="clear" w:color="auto" w:fill="auto"/>
              <w:spacing w:line="240" w:lineRule="auto"/>
              <w:jc w:val="left"/>
              <w:rPr>
                <w:rStyle w:val="13"/>
                <w:rFonts w:ascii="Times New Roman" w:hAnsi="Times New Roman" w:cs="Times New Roman"/>
                <w:b/>
                <w:color w:val="auto"/>
                <w:sz w:val="26"/>
                <w:szCs w:val="26"/>
              </w:rPr>
            </w:pPr>
            <w:r>
              <w:rPr>
                <w:rStyle w:val="13"/>
                <w:rFonts w:ascii="Times New Roman" w:hAnsi="Times New Roman" w:cs="Times New Roman"/>
                <w:b/>
                <w:color w:val="auto"/>
                <w:sz w:val="26"/>
                <w:szCs w:val="26"/>
              </w:rPr>
              <w:t>№</w:t>
            </w:r>
          </w:p>
        </w:tc>
        <w:tc>
          <w:tcPr>
            <w:tcW w:w="1639" w:type="dxa"/>
            <w:vMerge w:val="restart"/>
          </w:tcPr>
          <w:p w:rsidR="00272CBD" w:rsidRDefault="0033702D">
            <w:pPr>
              <w:pStyle w:val="43"/>
              <w:shd w:val="clear" w:color="auto" w:fill="auto"/>
              <w:spacing w:line="240" w:lineRule="auto"/>
              <w:rPr>
                <w:rFonts w:ascii="Times New Roman" w:hAnsi="Times New Roman" w:cs="Times New Roman"/>
                <w:b/>
                <w:sz w:val="20"/>
                <w:szCs w:val="20"/>
              </w:rPr>
            </w:pPr>
            <w:r>
              <w:rPr>
                <w:rStyle w:val="13"/>
                <w:rFonts w:ascii="Times New Roman" w:hAnsi="Times New Roman" w:cs="Times New Roman"/>
                <w:b/>
                <w:color w:val="auto"/>
                <w:sz w:val="20"/>
                <w:szCs w:val="20"/>
              </w:rPr>
              <w:t>Наименование показателя,</w:t>
            </w:r>
          </w:p>
          <w:p w:rsidR="00272CBD" w:rsidRDefault="0033702D">
            <w:pPr>
              <w:pStyle w:val="43"/>
              <w:shd w:val="clear" w:color="auto" w:fill="auto"/>
              <w:spacing w:line="240" w:lineRule="auto"/>
              <w:rPr>
                <w:rFonts w:ascii="Times New Roman" w:hAnsi="Times New Roman" w:cs="Times New Roman"/>
                <w:b/>
                <w:sz w:val="20"/>
                <w:szCs w:val="20"/>
              </w:rPr>
            </w:pPr>
            <w:r>
              <w:rPr>
                <w:rStyle w:val="13"/>
                <w:rFonts w:ascii="Times New Roman" w:hAnsi="Times New Roman" w:cs="Times New Roman"/>
                <w:b/>
                <w:color w:val="auto"/>
                <w:sz w:val="20"/>
                <w:szCs w:val="20"/>
              </w:rPr>
              <w:t xml:space="preserve">единица </w:t>
            </w:r>
            <w:r>
              <w:rPr>
                <w:rStyle w:val="13"/>
                <w:rFonts w:ascii="Times New Roman" w:eastAsia="Courier New" w:hAnsi="Times New Roman" w:cs="Times New Roman"/>
                <w:b/>
                <w:color w:val="auto"/>
                <w:sz w:val="20"/>
                <w:szCs w:val="20"/>
              </w:rPr>
              <w:t>измерения</w:t>
            </w:r>
          </w:p>
        </w:tc>
        <w:tc>
          <w:tcPr>
            <w:tcW w:w="8646" w:type="dxa"/>
            <w:gridSpan w:val="12"/>
          </w:tcPr>
          <w:p w:rsidR="00272CBD" w:rsidRDefault="0033702D">
            <w:pPr>
              <w:spacing w:after="0" w:line="240" w:lineRule="auto"/>
              <w:jc w:val="center"/>
              <w:rPr>
                <w:rStyle w:val="13"/>
                <w:rFonts w:ascii="Times New Roman" w:eastAsia="Courier New" w:hAnsi="Times New Roman" w:cs="Times New Roman"/>
                <w:b/>
                <w:color w:val="auto"/>
                <w:sz w:val="26"/>
                <w:szCs w:val="26"/>
              </w:rPr>
            </w:pPr>
            <w:r>
              <w:rPr>
                <w:rStyle w:val="13"/>
                <w:rFonts w:ascii="Times New Roman" w:eastAsia="Courier New" w:hAnsi="Times New Roman" w:cs="Times New Roman"/>
                <w:b/>
                <w:color w:val="auto"/>
                <w:sz w:val="26"/>
                <w:szCs w:val="26"/>
              </w:rPr>
              <w:t>Значение показателя по годам реализации</w:t>
            </w:r>
          </w:p>
        </w:tc>
      </w:tr>
      <w:tr w:rsidR="00272CBD">
        <w:trPr>
          <w:cantSplit/>
          <w:trHeight w:val="1134"/>
        </w:trPr>
        <w:tc>
          <w:tcPr>
            <w:tcW w:w="483" w:type="dxa"/>
            <w:vMerge/>
          </w:tcPr>
          <w:p w:rsidR="00272CBD" w:rsidRDefault="00272CBD">
            <w:pPr>
              <w:pStyle w:val="43"/>
              <w:shd w:val="clear" w:color="auto" w:fill="auto"/>
              <w:spacing w:line="240" w:lineRule="auto"/>
              <w:ind w:left="220"/>
              <w:jc w:val="left"/>
              <w:rPr>
                <w:rFonts w:ascii="Times New Roman" w:hAnsi="Times New Roman" w:cs="Times New Roman"/>
                <w:b/>
                <w:sz w:val="26"/>
                <w:szCs w:val="26"/>
              </w:rPr>
            </w:pPr>
          </w:p>
        </w:tc>
        <w:tc>
          <w:tcPr>
            <w:tcW w:w="1639" w:type="dxa"/>
            <w:vMerge/>
          </w:tcPr>
          <w:p w:rsidR="00272CBD" w:rsidRDefault="00272CBD">
            <w:pPr>
              <w:pStyle w:val="43"/>
              <w:shd w:val="clear" w:color="auto" w:fill="auto"/>
              <w:spacing w:line="240" w:lineRule="auto"/>
              <w:ind w:left="220"/>
              <w:jc w:val="left"/>
              <w:rPr>
                <w:rFonts w:ascii="Times New Roman" w:hAnsi="Times New Roman" w:cs="Times New Roman"/>
                <w:b/>
                <w:sz w:val="20"/>
                <w:szCs w:val="20"/>
              </w:rPr>
            </w:pPr>
          </w:p>
        </w:tc>
        <w:tc>
          <w:tcPr>
            <w:tcW w:w="708" w:type="dxa"/>
          </w:tcPr>
          <w:p w:rsidR="00272CBD" w:rsidRDefault="0033702D">
            <w:pPr>
              <w:pStyle w:val="43"/>
              <w:shd w:val="clear" w:color="auto" w:fill="auto"/>
              <w:spacing w:line="240" w:lineRule="auto"/>
              <w:ind w:left="-108"/>
              <w:rPr>
                <w:rFonts w:ascii="Times New Roman" w:hAnsi="Times New Roman" w:cs="Times New Roman"/>
                <w:b/>
                <w:sz w:val="22"/>
                <w:szCs w:val="26"/>
              </w:rPr>
            </w:pPr>
            <w:r>
              <w:rPr>
                <w:rStyle w:val="13"/>
                <w:rFonts w:ascii="Times New Roman" w:hAnsi="Times New Roman" w:cs="Times New Roman"/>
                <w:b/>
                <w:color w:val="auto"/>
                <w:sz w:val="22"/>
                <w:szCs w:val="26"/>
              </w:rPr>
              <w:t>2015</w:t>
            </w:r>
          </w:p>
          <w:p w:rsidR="00272CBD" w:rsidRDefault="00272CBD">
            <w:pPr>
              <w:pStyle w:val="43"/>
              <w:shd w:val="clear" w:color="auto" w:fill="auto"/>
              <w:spacing w:line="240" w:lineRule="auto"/>
              <w:ind w:left="220"/>
              <w:rPr>
                <w:rFonts w:ascii="Times New Roman" w:hAnsi="Times New Roman" w:cs="Times New Roman"/>
                <w:b/>
                <w:sz w:val="22"/>
                <w:szCs w:val="26"/>
              </w:rPr>
            </w:pPr>
          </w:p>
        </w:tc>
        <w:tc>
          <w:tcPr>
            <w:tcW w:w="709" w:type="dxa"/>
          </w:tcPr>
          <w:p w:rsidR="00272CBD" w:rsidRDefault="0033702D">
            <w:pPr>
              <w:pStyle w:val="43"/>
              <w:shd w:val="clear" w:color="auto" w:fill="auto"/>
              <w:spacing w:line="240" w:lineRule="auto"/>
              <w:rPr>
                <w:rFonts w:ascii="Times New Roman" w:hAnsi="Times New Roman" w:cs="Times New Roman"/>
                <w:b/>
                <w:sz w:val="22"/>
                <w:szCs w:val="26"/>
              </w:rPr>
            </w:pPr>
            <w:r>
              <w:rPr>
                <w:rStyle w:val="13"/>
                <w:rFonts w:ascii="Times New Roman" w:hAnsi="Times New Roman" w:cs="Times New Roman"/>
                <w:b/>
                <w:color w:val="auto"/>
                <w:sz w:val="22"/>
                <w:szCs w:val="26"/>
              </w:rPr>
              <w:t>2016</w:t>
            </w:r>
          </w:p>
          <w:p w:rsidR="00272CBD" w:rsidRDefault="00272CBD">
            <w:pPr>
              <w:pStyle w:val="43"/>
              <w:shd w:val="clear" w:color="auto" w:fill="auto"/>
              <w:spacing w:line="240" w:lineRule="auto"/>
              <w:ind w:left="220"/>
              <w:rPr>
                <w:rFonts w:ascii="Times New Roman" w:hAnsi="Times New Roman" w:cs="Times New Roman"/>
                <w:b/>
                <w:sz w:val="22"/>
                <w:szCs w:val="26"/>
              </w:rPr>
            </w:pPr>
          </w:p>
        </w:tc>
        <w:tc>
          <w:tcPr>
            <w:tcW w:w="709" w:type="dxa"/>
          </w:tcPr>
          <w:p w:rsidR="00272CBD" w:rsidRDefault="0033702D">
            <w:pPr>
              <w:pStyle w:val="43"/>
              <w:shd w:val="clear" w:color="auto" w:fill="auto"/>
              <w:spacing w:line="240" w:lineRule="auto"/>
              <w:ind w:left="34" w:hanging="142"/>
              <w:rPr>
                <w:rFonts w:ascii="Times New Roman" w:hAnsi="Times New Roman" w:cs="Times New Roman"/>
                <w:b/>
                <w:sz w:val="22"/>
                <w:szCs w:val="26"/>
              </w:rPr>
            </w:pPr>
            <w:r>
              <w:rPr>
                <w:rStyle w:val="13"/>
                <w:rFonts w:ascii="Times New Roman" w:hAnsi="Times New Roman" w:cs="Times New Roman"/>
                <w:b/>
                <w:color w:val="auto"/>
                <w:sz w:val="22"/>
                <w:szCs w:val="26"/>
              </w:rPr>
              <w:t>2017</w:t>
            </w:r>
          </w:p>
          <w:p w:rsidR="00272CBD" w:rsidRDefault="00272CBD">
            <w:pPr>
              <w:pStyle w:val="43"/>
              <w:shd w:val="clear" w:color="auto" w:fill="auto"/>
              <w:spacing w:line="240" w:lineRule="auto"/>
              <w:ind w:left="220"/>
              <w:rPr>
                <w:rFonts w:ascii="Times New Roman" w:hAnsi="Times New Roman" w:cs="Times New Roman"/>
                <w:b/>
                <w:sz w:val="22"/>
                <w:szCs w:val="26"/>
              </w:rPr>
            </w:pPr>
          </w:p>
        </w:tc>
        <w:tc>
          <w:tcPr>
            <w:tcW w:w="709" w:type="dxa"/>
          </w:tcPr>
          <w:p w:rsidR="00272CBD" w:rsidRDefault="0033702D">
            <w:pPr>
              <w:pStyle w:val="43"/>
              <w:shd w:val="clear" w:color="auto" w:fill="auto"/>
              <w:spacing w:line="240" w:lineRule="auto"/>
              <w:ind w:left="-108"/>
              <w:rPr>
                <w:rFonts w:ascii="Times New Roman" w:hAnsi="Times New Roman" w:cs="Times New Roman"/>
                <w:b/>
                <w:sz w:val="22"/>
                <w:szCs w:val="26"/>
              </w:rPr>
            </w:pPr>
            <w:r>
              <w:rPr>
                <w:rStyle w:val="13"/>
                <w:rFonts w:ascii="Times New Roman" w:hAnsi="Times New Roman" w:cs="Times New Roman"/>
                <w:b/>
                <w:color w:val="auto"/>
                <w:sz w:val="22"/>
                <w:szCs w:val="26"/>
              </w:rPr>
              <w:t>2018</w:t>
            </w:r>
          </w:p>
          <w:p w:rsidR="00272CBD" w:rsidRDefault="00272CBD">
            <w:pPr>
              <w:pStyle w:val="43"/>
              <w:shd w:val="clear" w:color="auto" w:fill="auto"/>
              <w:spacing w:line="240" w:lineRule="auto"/>
              <w:ind w:left="200"/>
              <w:rPr>
                <w:rFonts w:ascii="Times New Roman" w:hAnsi="Times New Roman" w:cs="Times New Roman"/>
                <w:b/>
                <w:sz w:val="22"/>
                <w:szCs w:val="26"/>
              </w:rPr>
            </w:pPr>
          </w:p>
        </w:tc>
        <w:tc>
          <w:tcPr>
            <w:tcW w:w="708" w:type="dxa"/>
          </w:tcPr>
          <w:p w:rsidR="00272CBD" w:rsidRDefault="0033702D">
            <w:pPr>
              <w:pStyle w:val="43"/>
              <w:shd w:val="clear" w:color="auto" w:fill="auto"/>
              <w:spacing w:line="240" w:lineRule="auto"/>
              <w:jc w:val="left"/>
              <w:rPr>
                <w:rFonts w:ascii="Times New Roman" w:hAnsi="Times New Roman" w:cs="Times New Roman"/>
                <w:b/>
                <w:sz w:val="22"/>
                <w:szCs w:val="26"/>
              </w:rPr>
            </w:pPr>
            <w:r>
              <w:rPr>
                <w:rStyle w:val="13"/>
                <w:rFonts w:ascii="Times New Roman" w:hAnsi="Times New Roman" w:cs="Times New Roman"/>
                <w:b/>
                <w:color w:val="auto"/>
                <w:sz w:val="22"/>
                <w:szCs w:val="26"/>
              </w:rPr>
              <w:t>2019</w:t>
            </w:r>
          </w:p>
          <w:p w:rsidR="00272CBD" w:rsidRDefault="00272CBD">
            <w:pPr>
              <w:pStyle w:val="43"/>
              <w:shd w:val="clear" w:color="auto" w:fill="auto"/>
              <w:spacing w:line="240" w:lineRule="auto"/>
              <w:ind w:left="200"/>
              <w:rPr>
                <w:rFonts w:ascii="Times New Roman" w:hAnsi="Times New Roman" w:cs="Times New Roman"/>
                <w:b/>
                <w:sz w:val="22"/>
                <w:szCs w:val="26"/>
              </w:rPr>
            </w:pPr>
          </w:p>
        </w:tc>
        <w:tc>
          <w:tcPr>
            <w:tcW w:w="709" w:type="dxa"/>
          </w:tcPr>
          <w:p w:rsidR="00272CBD" w:rsidRDefault="0033702D">
            <w:pPr>
              <w:pStyle w:val="43"/>
              <w:shd w:val="clear" w:color="auto" w:fill="auto"/>
              <w:spacing w:line="240" w:lineRule="auto"/>
              <w:rPr>
                <w:rFonts w:ascii="Times New Roman" w:hAnsi="Times New Roman" w:cs="Times New Roman"/>
                <w:b/>
                <w:sz w:val="22"/>
                <w:szCs w:val="26"/>
              </w:rPr>
            </w:pPr>
            <w:r>
              <w:rPr>
                <w:rStyle w:val="13"/>
                <w:rFonts w:ascii="Times New Roman" w:hAnsi="Times New Roman" w:cs="Times New Roman"/>
                <w:b/>
                <w:color w:val="auto"/>
                <w:sz w:val="22"/>
                <w:szCs w:val="26"/>
              </w:rPr>
              <w:t>2020</w:t>
            </w:r>
          </w:p>
          <w:p w:rsidR="00272CBD" w:rsidRDefault="00272CBD">
            <w:pPr>
              <w:pStyle w:val="43"/>
              <w:shd w:val="clear" w:color="auto" w:fill="auto"/>
              <w:spacing w:line="240" w:lineRule="auto"/>
              <w:rPr>
                <w:rFonts w:ascii="Times New Roman" w:hAnsi="Times New Roman" w:cs="Times New Roman"/>
                <w:b/>
                <w:sz w:val="22"/>
                <w:szCs w:val="26"/>
              </w:rPr>
            </w:pPr>
          </w:p>
        </w:tc>
        <w:tc>
          <w:tcPr>
            <w:tcW w:w="708" w:type="dxa"/>
          </w:tcPr>
          <w:p w:rsidR="00272CBD" w:rsidRDefault="0033702D">
            <w:pPr>
              <w:jc w:val="center"/>
            </w:pPr>
            <w:r>
              <w:rPr>
                <w:rStyle w:val="13"/>
                <w:rFonts w:ascii="Times New Roman" w:eastAsia="Calibri" w:hAnsi="Times New Roman" w:cs="Times New Roman"/>
                <w:b/>
                <w:color w:val="auto"/>
                <w:sz w:val="22"/>
                <w:szCs w:val="26"/>
              </w:rPr>
              <w:t>2021</w:t>
            </w:r>
          </w:p>
        </w:tc>
        <w:tc>
          <w:tcPr>
            <w:tcW w:w="709" w:type="dxa"/>
          </w:tcPr>
          <w:p w:rsidR="00272CBD" w:rsidRDefault="0033702D">
            <w:pPr>
              <w:jc w:val="center"/>
            </w:pPr>
            <w:r>
              <w:rPr>
                <w:rStyle w:val="13"/>
                <w:rFonts w:ascii="Times New Roman" w:eastAsia="Calibri" w:hAnsi="Times New Roman" w:cs="Times New Roman"/>
                <w:b/>
                <w:color w:val="auto"/>
                <w:sz w:val="22"/>
                <w:szCs w:val="26"/>
              </w:rPr>
              <w:t>2022</w:t>
            </w:r>
          </w:p>
        </w:tc>
        <w:tc>
          <w:tcPr>
            <w:tcW w:w="850" w:type="dxa"/>
          </w:tcPr>
          <w:p w:rsidR="00272CBD" w:rsidRDefault="0033702D">
            <w:pPr>
              <w:jc w:val="center"/>
            </w:pPr>
            <w:r>
              <w:rPr>
                <w:rStyle w:val="13"/>
                <w:rFonts w:ascii="Times New Roman" w:eastAsia="Calibri" w:hAnsi="Times New Roman" w:cs="Times New Roman"/>
                <w:b/>
                <w:color w:val="auto"/>
                <w:sz w:val="22"/>
                <w:szCs w:val="26"/>
              </w:rPr>
              <w:t>2023</w:t>
            </w:r>
          </w:p>
        </w:tc>
        <w:tc>
          <w:tcPr>
            <w:tcW w:w="709" w:type="dxa"/>
          </w:tcPr>
          <w:p w:rsidR="00272CBD" w:rsidRDefault="0033702D">
            <w:pPr>
              <w:pStyle w:val="43"/>
              <w:shd w:val="clear" w:color="auto" w:fill="auto"/>
              <w:spacing w:line="240" w:lineRule="auto"/>
              <w:rPr>
                <w:rFonts w:ascii="Times New Roman" w:hAnsi="Times New Roman" w:cs="Times New Roman"/>
                <w:b/>
                <w:sz w:val="22"/>
                <w:szCs w:val="26"/>
              </w:rPr>
            </w:pPr>
            <w:r>
              <w:rPr>
                <w:rStyle w:val="13"/>
                <w:rFonts w:ascii="Times New Roman" w:hAnsi="Times New Roman" w:cs="Times New Roman"/>
                <w:b/>
                <w:color w:val="auto"/>
                <w:sz w:val="22"/>
                <w:szCs w:val="26"/>
              </w:rPr>
              <w:t>2024</w:t>
            </w:r>
          </w:p>
          <w:p w:rsidR="00272CBD" w:rsidRDefault="00272CBD">
            <w:pPr>
              <w:jc w:val="center"/>
              <w:rPr>
                <w:rStyle w:val="13"/>
                <w:rFonts w:ascii="Times New Roman" w:eastAsia="Calibri" w:hAnsi="Times New Roman" w:cs="Times New Roman"/>
                <w:b/>
                <w:color w:val="auto"/>
                <w:sz w:val="22"/>
                <w:szCs w:val="26"/>
              </w:rPr>
            </w:pPr>
          </w:p>
        </w:tc>
        <w:tc>
          <w:tcPr>
            <w:tcW w:w="709" w:type="dxa"/>
          </w:tcPr>
          <w:p w:rsidR="00272CBD" w:rsidRDefault="0033702D">
            <w:pPr>
              <w:pStyle w:val="43"/>
              <w:shd w:val="clear" w:color="auto" w:fill="auto"/>
              <w:spacing w:line="240" w:lineRule="auto"/>
              <w:rPr>
                <w:rStyle w:val="13"/>
                <w:rFonts w:ascii="Times New Roman" w:hAnsi="Times New Roman" w:cs="Times New Roman"/>
                <w:b/>
                <w:color w:val="auto"/>
                <w:sz w:val="22"/>
                <w:szCs w:val="26"/>
              </w:rPr>
            </w:pPr>
            <w:r>
              <w:rPr>
                <w:rStyle w:val="13"/>
                <w:rFonts w:ascii="Times New Roman" w:hAnsi="Times New Roman" w:cs="Times New Roman"/>
                <w:b/>
                <w:color w:val="auto"/>
                <w:sz w:val="22"/>
                <w:szCs w:val="26"/>
              </w:rPr>
              <w:t>2025</w:t>
            </w:r>
          </w:p>
        </w:tc>
        <w:tc>
          <w:tcPr>
            <w:tcW w:w="709" w:type="dxa"/>
          </w:tcPr>
          <w:p w:rsidR="00272CBD" w:rsidRDefault="0033702D">
            <w:pPr>
              <w:pStyle w:val="43"/>
              <w:shd w:val="clear" w:color="auto" w:fill="auto"/>
              <w:spacing w:line="240" w:lineRule="auto"/>
              <w:rPr>
                <w:rStyle w:val="13"/>
                <w:rFonts w:ascii="Times New Roman" w:hAnsi="Times New Roman" w:cs="Times New Roman"/>
                <w:b/>
                <w:color w:val="auto"/>
                <w:sz w:val="22"/>
                <w:szCs w:val="26"/>
              </w:rPr>
            </w:pPr>
            <w:r>
              <w:rPr>
                <w:rStyle w:val="13"/>
                <w:rFonts w:ascii="Times New Roman" w:hAnsi="Times New Roman" w:cs="Times New Roman"/>
                <w:b/>
                <w:color w:val="auto"/>
                <w:sz w:val="22"/>
                <w:szCs w:val="26"/>
              </w:rPr>
              <w:t>2026</w:t>
            </w:r>
          </w:p>
        </w:tc>
      </w:tr>
      <w:tr w:rsidR="00272CBD">
        <w:trPr>
          <w:trHeight w:val="1039"/>
        </w:trPr>
        <w:tc>
          <w:tcPr>
            <w:tcW w:w="483" w:type="dxa"/>
          </w:tcPr>
          <w:p w:rsidR="00272CBD" w:rsidRDefault="0033702D">
            <w:pPr>
              <w:widowControl w:val="0"/>
              <w:spacing w:after="0" w:line="240" w:lineRule="auto"/>
              <w:jc w:val="center"/>
              <w:rPr>
                <w:rFonts w:ascii="Times New Roman" w:eastAsia="MS Mincho" w:hAnsi="Times New Roman" w:cs="Times New Roman"/>
                <w:bCs/>
              </w:rPr>
            </w:pPr>
            <w:r>
              <w:rPr>
                <w:rFonts w:ascii="Times New Roman" w:eastAsia="MS Mincho" w:hAnsi="Times New Roman" w:cs="Times New Roman"/>
                <w:bCs/>
              </w:rPr>
              <w:t>1</w:t>
            </w:r>
          </w:p>
        </w:tc>
        <w:tc>
          <w:tcPr>
            <w:tcW w:w="1639" w:type="dxa"/>
          </w:tcPr>
          <w:p w:rsidR="00272CBD" w:rsidRDefault="003370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Доля  детей, зарегистрированных на получение услуг дошкольного образования и не обеспеченных данными услугами, в </w:t>
            </w:r>
            <w:r>
              <w:rPr>
                <w:rFonts w:ascii="Times New Roman" w:hAnsi="Times New Roman" w:cs="Times New Roman"/>
                <w:sz w:val="20"/>
                <w:szCs w:val="20"/>
              </w:rPr>
              <w:lastRenderedPageBreak/>
              <w:t xml:space="preserve">общей численности детей дошкольного возраста, % </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lastRenderedPageBreak/>
              <w:t>2,2</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2,0</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1,5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1,0</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0,5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0</w:t>
            </w:r>
          </w:p>
        </w:tc>
        <w:tc>
          <w:tcPr>
            <w:tcW w:w="708"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pPr>
            <w:r>
              <w:rPr>
                <w:rFonts w:ascii="Times New Roman" w:hAnsi="Times New Roman" w:cs="Times New Roman"/>
                <w:sz w:val="26"/>
                <w:szCs w:val="26"/>
              </w:rPr>
              <w:t>0</w:t>
            </w:r>
          </w:p>
        </w:tc>
        <w:tc>
          <w:tcPr>
            <w:tcW w:w="850"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pPr>
            <w:r>
              <w:rPr>
                <w:rFonts w:ascii="Times New Roman" w:hAnsi="Times New Roman" w:cs="Times New Roman"/>
                <w:sz w:val="26"/>
                <w:szCs w:val="26"/>
              </w:rPr>
              <w:t>0</w:t>
            </w:r>
          </w:p>
        </w:tc>
        <w:tc>
          <w:tcPr>
            <w:tcW w:w="709" w:type="dxa"/>
          </w:tcPr>
          <w:p w:rsidR="00272CBD" w:rsidRDefault="0033702D">
            <w:pPr>
              <w:jc w:val="center"/>
              <w:rPr>
                <w:rFonts w:ascii="Times New Roman" w:hAnsi="Times New Roman" w:cs="Times New Roman"/>
                <w:sz w:val="26"/>
                <w:szCs w:val="26"/>
              </w:rPr>
            </w:pPr>
            <w:r>
              <w:rPr>
                <w:rFonts w:ascii="Times New Roman" w:hAnsi="Times New Roman" w:cs="Times New Roman"/>
                <w:sz w:val="26"/>
                <w:szCs w:val="26"/>
              </w:rPr>
              <w:t>0</w:t>
            </w:r>
          </w:p>
        </w:tc>
      </w:tr>
      <w:tr w:rsidR="00272CBD">
        <w:trPr>
          <w:trHeight w:val="561"/>
        </w:trPr>
        <w:tc>
          <w:tcPr>
            <w:tcW w:w="483" w:type="dxa"/>
          </w:tcPr>
          <w:p w:rsidR="00272CBD" w:rsidRDefault="0033702D">
            <w:pPr>
              <w:widowControl w:val="0"/>
              <w:spacing w:after="0" w:line="240" w:lineRule="auto"/>
              <w:jc w:val="center"/>
              <w:rPr>
                <w:rFonts w:ascii="Times New Roman" w:eastAsia="MS Mincho" w:hAnsi="Times New Roman" w:cs="Times New Roman"/>
                <w:bCs/>
              </w:rPr>
            </w:pPr>
            <w:r>
              <w:rPr>
                <w:rFonts w:ascii="Times New Roman" w:eastAsia="MS Mincho" w:hAnsi="Times New Roman" w:cs="Times New Roman"/>
                <w:bCs/>
              </w:rPr>
              <w:lastRenderedPageBreak/>
              <w:t>2</w:t>
            </w:r>
          </w:p>
        </w:tc>
        <w:tc>
          <w:tcPr>
            <w:tcW w:w="1639" w:type="dxa"/>
          </w:tcPr>
          <w:p w:rsidR="00272CBD" w:rsidRDefault="003370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воспитанников дошкольных образовательных организаций обучающихся по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образовательных организаций, % </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30</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60</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100</w:t>
            </w:r>
          </w:p>
        </w:tc>
        <w:tc>
          <w:tcPr>
            <w:tcW w:w="709" w:type="dxa"/>
          </w:tcPr>
          <w:p w:rsidR="00272CBD" w:rsidRDefault="0033702D">
            <w:pPr>
              <w:spacing w:after="0" w:line="240" w:lineRule="auto"/>
              <w:jc w:val="center"/>
            </w:pPr>
            <w:r>
              <w:rPr>
                <w:rFonts w:ascii="Times New Roman" w:hAnsi="Times New Roman" w:cs="Times New Roman"/>
                <w:sz w:val="26"/>
                <w:szCs w:val="26"/>
              </w:rPr>
              <w:t>100</w:t>
            </w:r>
          </w:p>
        </w:tc>
        <w:tc>
          <w:tcPr>
            <w:tcW w:w="708" w:type="dxa"/>
          </w:tcPr>
          <w:p w:rsidR="00272CBD" w:rsidRDefault="0033702D">
            <w:pPr>
              <w:spacing w:after="0" w:line="240" w:lineRule="auto"/>
              <w:jc w:val="center"/>
            </w:pPr>
            <w:r>
              <w:rPr>
                <w:rFonts w:ascii="Times New Roman" w:hAnsi="Times New Roman" w:cs="Times New Roman"/>
                <w:sz w:val="26"/>
                <w:szCs w:val="26"/>
              </w:rPr>
              <w:t>100</w:t>
            </w:r>
          </w:p>
        </w:tc>
        <w:tc>
          <w:tcPr>
            <w:tcW w:w="709" w:type="dxa"/>
          </w:tcPr>
          <w:p w:rsidR="00272CBD" w:rsidRDefault="0033702D">
            <w:pPr>
              <w:spacing w:after="0" w:line="240" w:lineRule="auto"/>
              <w:jc w:val="center"/>
            </w:pPr>
            <w:r>
              <w:rPr>
                <w:rFonts w:ascii="Times New Roman" w:hAnsi="Times New Roman" w:cs="Times New Roman"/>
                <w:sz w:val="26"/>
                <w:szCs w:val="26"/>
              </w:rPr>
              <w:t>100</w:t>
            </w:r>
          </w:p>
        </w:tc>
        <w:tc>
          <w:tcPr>
            <w:tcW w:w="708"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pPr>
            <w:r>
              <w:rPr>
                <w:rFonts w:ascii="Times New Roman" w:hAnsi="Times New Roman" w:cs="Times New Roman"/>
                <w:sz w:val="26"/>
                <w:szCs w:val="26"/>
              </w:rPr>
              <w:t>100</w:t>
            </w:r>
          </w:p>
        </w:tc>
        <w:tc>
          <w:tcPr>
            <w:tcW w:w="850"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pPr>
            <w:r>
              <w:rPr>
                <w:rFonts w:ascii="Times New Roman" w:hAnsi="Times New Roman" w:cs="Times New Roman"/>
                <w:sz w:val="26"/>
                <w:szCs w:val="26"/>
              </w:rPr>
              <w:t>100</w:t>
            </w:r>
          </w:p>
        </w:tc>
        <w:tc>
          <w:tcPr>
            <w:tcW w:w="709" w:type="dxa"/>
          </w:tcPr>
          <w:p w:rsidR="00272CBD" w:rsidRDefault="0033702D">
            <w:pPr>
              <w:jc w:val="center"/>
              <w:rPr>
                <w:rFonts w:ascii="Times New Roman" w:hAnsi="Times New Roman" w:cs="Times New Roman"/>
                <w:sz w:val="26"/>
                <w:szCs w:val="26"/>
              </w:rPr>
            </w:pPr>
            <w:r>
              <w:rPr>
                <w:rFonts w:ascii="Times New Roman" w:hAnsi="Times New Roman" w:cs="Times New Roman"/>
                <w:sz w:val="26"/>
                <w:szCs w:val="26"/>
              </w:rPr>
              <w:t>100</w:t>
            </w:r>
          </w:p>
        </w:tc>
      </w:tr>
      <w:tr w:rsidR="00272CBD">
        <w:tc>
          <w:tcPr>
            <w:tcW w:w="483" w:type="dxa"/>
          </w:tcPr>
          <w:p w:rsidR="00272CBD" w:rsidRDefault="0033702D">
            <w:pPr>
              <w:widowControl w:val="0"/>
              <w:spacing w:after="0" w:line="240" w:lineRule="auto"/>
              <w:rPr>
                <w:rFonts w:ascii="Times New Roman" w:eastAsia="MS Mincho" w:hAnsi="Times New Roman" w:cs="Times New Roman"/>
                <w:bCs/>
              </w:rPr>
            </w:pPr>
            <w:r>
              <w:rPr>
                <w:rFonts w:ascii="Times New Roman" w:eastAsia="MS Mincho" w:hAnsi="Times New Roman" w:cs="Times New Roman"/>
                <w:bCs/>
              </w:rPr>
              <w:t>3</w:t>
            </w:r>
          </w:p>
        </w:tc>
        <w:tc>
          <w:tcPr>
            <w:tcW w:w="1639" w:type="dxa"/>
          </w:tcPr>
          <w:p w:rsidR="00272CBD" w:rsidRDefault="0033702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Охват детей дошкольным образованием в общем количестве детей с 1до 6 лет,  % </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78</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78,2</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78,5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79</w:t>
            </w:r>
          </w:p>
        </w:tc>
        <w:tc>
          <w:tcPr>
            <w:tcW w:w="708"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79,5</w:t>
            </w:r>
          </w:p>
        </w:tc>
        <w:tc>
          <w:tcPr>
            <w:tcW w:w="709" w:type="dxa"/>
          </w:tcPr>
          <w:p w:rsidR="00272CBD" w:rsidRDefault="0033702D">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80</w:t>
            </w:r>
          </w:p>
        </w:tc>
        <w:tc>
          <w:tcPr>
            <w:tcW w:w="708"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pPr>
            <w:r>
              <w:rPr>
                <w:rFonts w:ascii="Times New Roman" w:hAnsi="Times New Roman" w:cs="Times New Roman"/>
                <w:sz w:val="26"/>
                <w:szCs w:val="26"/>
              </w:rPr>
              <w:t>80</w:t>
            </w:r>
          </w:p>
        </w:tc>
        <w:tc>
          <w:tcPr>
            <w:tcW w:w="850"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pPr>
            <w:r>
              <w:rPr>
                <w:rFonts w:ascii="Times New Roman" w:hAnsi="Times New Roman" w:cs="Times New Roman"/>
                <w:sz w:val="26"/>
                <w:szCs w:val="26"/>
              </w:rPr>
              <w:t>80</w:t>
            </w:r>
          </w:p>
        </w:tc>
        <w:tc>
          <w:tcPr>
            <w:tcW w:w="709" w:type="dxa"/>
          </w:tcPr>
          <w:p w:rsidR="00272CBD" w:rsidRDefault="0033702D">
            <w:pPr>
              <w:jc w:val="center"/>
              <w:rPr>
                <w:rFonts w:ascii="Times New Roman" w:hAnsi="Times New Roman" w:cs="Times New Roman"/>
                <w:sz w:val="26"/>
                <w:szCs w:val="26"/>
              </w:rPr>
            </w:pPr>
            <w:r>
              <w:rPr>
                <w:rFonts w:ascii="Times New Roman" w:hAnsi="Times New Roman" w:cs="Times New Roman"/>
                <w:sz w:val="26"/>
                <w:szCs w:val="26"/>
              </w:rPr>
              <w:t>80</w:t>
            </w:r>
          </w:p>
        </w:tc>
      </w:tr>
    </w:tbl>
    <w:p w:rsidR="00272CBD" w:rsidRDefault="00272CBD">
      <w:pPr>
        <w:tabs>
          <w:tab w:val="left" w:pos="851"/>
        </w:tabs>
        <w:spacing w:after="0" w:line="240" w:lineRule="auto"/>
        <w:ind w:firstLine="709"/>
        <w:jc w:val="both"/>
        <w:rPr>
          <w:rFonts w:ascii="Times New Roman" w:hAnsi="Times New Roman" w:cs="Times New Roman"/>
          <w:sz w:val="26"/>
          <w:szCs w:val="26"/>
        </w:rPr>
      </w:pP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Объём финансирования за счет средств областного бюджета составит </w:t>
      </w:r>
      <w:r w:rsidR="009D6449">
        <w:rPr>
          <w:rFonts w:ascii="Times New Roman" w:hAnsi="Times New Roman" w:cs="Times New Roman"/>
          <w:sz w:val="26"/>
          <w:szCs w:val="26"/>
        </w:rPr>
        <w:t>1833335</w:t>
      </w:r>
      <w:r>
        <w:rPr>
          <w:rFonts w:ascii="Times New Roman" w:hAnsi="Times New Roman" w:cs="Times New Roman"/>
          <w:sz w:val="26"/>
          <w:szCs w:val="26"/>
        </w:rPr>
        <w:t>,</w:t>
      </w:r>
      <w:r w:rsidR="009D6449">
        <w:rPr>
          <w:rFonts w:ascii="Times New Roman" w:hAnsi="Times New Roman" w:cs="Times New Roman"/>
          <w:sz w:val="26"/>
          <w:szCs w:val="26"/>
        </w:rPr>
        <w:t>9</w:t>
      </w:r>
      <w:r>
        <w:rPr>
          <w:rFonts w:ascii="Times New Roman" w:hAnsi="Times New Roman" w:cs="Times New Roman"/>
          <w:sz w:val="26"/>
          <w:szCs w:val="26"/>
        </w:rPr>
        <w:t xml:space="preserve"> тыс. руб., в том числе по годам:</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70327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68077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- 72540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76249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130285,4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114847 тыс. рублей;</w:t>
      </w:r>
    </w:p>
    <w:p w:rsidR="00983A90" w:rsidRDefault="00983A90" w:rsidP="00983A9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2021 год </w:t>
      </w:r>
      <w:r>
        <w:rPr>
          <w:rFonts w:ascii="Times New Roman" w:hAnsi="Times New Roman" w:cs="Times New Roman"/>
          <w:sz w:val="26"/>
          <w:szCs w:val="26"/>
        </w:rPr>
        <w:t xml:space="preserve"> – 120708,4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w:t>
      </w:r>
      <w:r>
        <w:rPr>
          <w:rFonts w:ascii="Times New Roman" w:hAnsi="Times New Roman" w:cs="Times New Roman"/>
          <w:sz w:val="26"/>
          <w:szCs w:val="26"/>
        </w:rPr>
        <w:t xml:space="preserve"> – 201660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203092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w:t>
      </w:r>
      <w:r w:rsidR="009D6449">
        <w:rPr>
          <w:rFonts w:ascii="Times New Roman" w:hAnsi="Times New Roman" w:cs="Times New Roman"/>
          <w:sz w:val="26"/>
          <w:szCs w:val="26"/>
        </w:rPr>
        <w:t>219628</w:t>
      </w:r>
      <w:r>
        <w:rPr>
          <w:rFonts w:ascii="Times New Roman" w:hAnsi="Times New Roman" w:cs="Times New Roman"/>
          <w:sz w:val="26"/>
          <w:szCs w:val="26"/>
        </w:rPr>
        <w:t>,</w:t>
      </w:r>
      <w:r w:rsidR="009D6449">
        <w:rPr>
          <w:rFonts w:ascii="Times New Roman" w:hAnsi="Times New Roman" w:cs="Times New Roman"/>
          <w:sz w:val="26"/>
          <w:szCs w:val="26"/>
        </w:rPr>
        <w:t>1</w:t>
      </w:r>
      <w:r>
        <w:rPr>
          <w:rFonts w:ascii="Times New Roman" w:hAnsi="Times New Roman" w:cs="Times New Roman"/>
          <w:sz w:val="26"/>
          <w:szCs w:val="26"/>
        </w:rPr>
        <w:t xml:space="preserve"> тыс. рублей;</w:t>
      </w:r>
    </w:p>
    <w:p w:rsidR="00983A90" w:rsidRDefault="00983A90" w:rsidP="00983A90">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318682 тыс. рублей;</w:t>
      </w:r>
    </w:p>
    <w:p w:rsidR="00983A90" w:rsidRDefault="00983A90" w:rsidP="00983A9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237240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средств федерального бюджета составит 885 тыс. руб., в том числе по годам:</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885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2021 год </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0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0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206081 тыс. руб., в том числе по годам:</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18995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12339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19684,8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19320,2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19754,8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12083,6 тыс. рублей;</w:t>
      </w:r>
    </w:p>
    <w:p w:rsidR="00DF38F0" w:rsidRDefault="00DF38F0" w:rsidP="00DF38F0">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2021 год </w:t>
      </w:r>
      <w:r>
        <w:rPr>
          <w:rFonts w:ascii="Times New Roman" w:hAnsi="Times New Roman" w:cs="Times New Roman"/>
          <w:sz w:val="26"/>
          <w:szCs w:val="26"/>
        </w:rPr>
        <w:t xml:space="preserve"> – 16473,1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w:t>
      </w:r>
      <w:r>
        <w:rPr>
          <w:rFonts w:ascii="Times New Roman" w:hAnsi="Times New Roman" w:cs="Times New Roman"/>
          <w:sz w:val="26"/>
          <w:szCs w:val="26"/>
        </w:rPr>
        <w:t xml:space="preserve"> – 16119,2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16369,3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18314 тыс. рублей;</w:t>
      </w:r>
    </w:p>
    <w:p w:rsidR="00DF38F0" w:rsidRDefault="00DF38F0" w:rsidP="00DF38F0">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18314 тыс. рублей;</w:t>
      </w:r>
    </w:p>
    <w:p w:rsidR="00DF38F0" w:rsidRDefault="00DF38F0" w:rsidP="00DF38F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18314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1 в разрезе участников, основных мероприятий, а также по годам реализации подпрограммы 1 представлена в приложении№3 и №4 к муниципальной программе.</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1134"/>
        </w:tabs>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Объем финансового обеспечения подпрограммы 1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widowControl w:val="0"/>
        <w:spacing w:after="0" w:line="240" w:lineRule="auto"/>
        <w:rPr>
          <w:rFonts w:ascii="Times New Roman" w:eastAsia="MS Mincho" w:hAnsi="Times New Roman" w:cs="Times New Roman"/>
          <w:b/>
          <w:bCs/>
          <w:sz w:val="26"/>
          <w:szCs w:val="26"/>
        </w:rPr>
      </w:pPr>
    </w:p>
    <w:p w:rsidR="00272CBD" w:rsidRDefault="0033702D">
      <w:pPr>
        <w:widowControl w:val="0"/>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5. Прогноз показателей конечного результата реализации подпрограммы 1</w:t>
      </w:r>
    </w:p>
    <w:p w:rsidR="00272CBD" w:rsidRDefault="00272CBD">
      <w:pPr>
        <w:spacing w:after="0" w:line="240" w:lineRule="auto"/>
        <w:jc w:val="both"/>
        <w:rPr>
          <w:rFonts w:ascii="Times New Roman" w:hAnsi="Times New Roman" w:cs="Times New Roman"/>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Исчерпывающий перечень показателей реализации подпрограммы 1 представлен в приложении № 1 к муниципальной программе. </w:t>
      </w: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lastRenderedPageBreak/>
        <w:t>ПОДПРОГРАММА 2</w:t>
      </w: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«Развитие общего образования»</w:t>
      </w:r>
    </w:p>
    <w:p w:rsidR="00272CBD" w:rsidRDefault="00272CBD">
      <w:pPr>
        <w:widowControl w:val="0"/>
        <w:spacing w:after="0" w:line="240" w:lineRule="auto"/>
        <w:jc w:val="center"/>
        <w:rPr>
          <w:rFonts w:ascii="Times New Roman" w:hAnsi="Times New Roman" w:cs="Times New Roman"/>
          <w:b/>
          <w:bCs/>
          <w:sz w:val="26"/>
          <w:szCs w:val="26"/>
        </w:rPr>
      </w:pP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Паспорт подпрограммы 2</w:t>
      </w:r>
      <w:r w:rsidR="00450828">
        <w:rPr>
          <w:rFonts w:ascii="Times New Roman" w:hAnsi="Times New Roman" w:cs="Times New Roman"/>
          <w:b/>
          <w:bCs/>
          <w:sz w:val="26"/>
          <w:szCs w:val="26"/>
        </w:rPr>
        <w:t xml:space="preserve"> </w:t>
      </w:r>
      <w:r>
        <w:rPr>
          <w:rFonts w:ascii="Times New Roman" w:hAnsi="Times New Roman" w:cs="Times New Roman"/>
          <w:b/>
          <w:bCs/>
          <w:sz w:val="26"/>
          <w:szCs w:val="26"/>
        </w:rPr>
        <w:t>«Развитие общего образования»</w:t>
      </w:r>
    </w:p>
    <w:p w:rsidR="00272CBD" w:rsidRDefault="00272CBD">
      <w:pPr>
        <w:widowControl w:val="0"/>
        <w:spacing w:after="0" w:line="240" w:lineRule="auto"/>
        <w:jc w:val="center"/>
        <w:rPr>
          <w:rFonts w:ascii="Times New Roman" w:hAnsi="Times New Roman" w:cs="Times New Roman"/>
          <w:bCs/>
          <w:sz w:val="26"/>
          <w:szCs w:val="26"/>
        </w:rPr>
      </w:pPr>
    </w:p>
    <w:tbl>
      <w:tblPr>
        <w:tblW w:w="0" w:type="auto"/>
        <w:tblInd w:w="-176" w:type="dxa"/>
        <w:tblLayout w:type="fixed"/>
        <w:tblLook w:val="0000" w:firstRow="0" w:lastRow="0" w:firstColumn="0" w:lastColumn="0" w:noHBand="0" w:noVBand="0"/>
      </w:tblPr>
      <w:tblGrid>
        <w:gridCol w:w="568"/>
        <w:gridCol w:w="2694"/>
        <w:gridCol w:w="7087"/>
      </w:tblGrid>
      <w:tr w:rsidR="00272CBD">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w:t>
            </w:r>
          </w:p>
          <w:p w:rsidR="00272CBD" w:rsidRDefault="00272CBD">
            <w:pPr>
              <w:widowControl w:val="0"/>
              <w:spacing w:after="0" w:line="240" w:lineRule="auto"/>
              <w:jc w:val="both"/>
              <w:rPr>
                <w:rFonts w:ascii="Times New Roman" w:hAnsi="Times New Roman" w:cs="Times New Roman"/>
                <w:sz w:val="26"/>
                <w:szCs w:val="26"/>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Наименование подпрограммы 2 «Развитие общего образования»</w:t>
            </w:r>
          </w:p>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(далее - подпрограмма 2)</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Соисполнитель муниципальной программы, ответственный за подпрограмму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Участники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Цель (цели)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Повышение доступности качественного  общего образования, соответствующего современным требованиям общества.</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Задачи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tabs>
                <w:tab w:val="left" w:pos="318"/>
              </w:tabs>
              <w:spacing w:after="0" w:line="240" w:lineRule="auto"/>
              <w:ind w:firstLine="176"/>
              <w:jc w:val="both"/>
              <w:rPr>
                <w:rFonts w:ascii="Times New Roman" w:hAnsi="Times New Roman" w:cs="Times New Roman"/>
                <w:sz w:val="26"/>
                <w:szCs w:val="26"/>
              </w:rPr>
            </w:pPr>
            <w:r>
              <w:rPr>
                <w:rFonts w:ascii="Times New Roman" w:hAnsi="Times New Roman" w:cs="Times New Roman"/>
                <w:sz w:val="26"/>
                <w:szCs w:val="26"/>
              </w:rPr>
              <w:t>1. Обеспечение государственных гарантий доступности общего образования.</w:t>
            </w:r>
          </w:p>
          <w:p w:rsidR="00272CBD" w:rsidRDefault="0033702D">
            <w:pPr>
              <w:pStyle w:val="ConsPlusNormal"/>
              <w:widowControl/>
              <w:tabs>
                <w:tab w:val="left" w:pos="993"/>
              </w:tabs>
              <w:ind w:right="-1" w:firstLine="0"/>
              <w:jc w:val="both"/>
              <w:rPr>
                <w:rFonts w:ascii="Times New Roman" w:hAnsi="Times New Roman" w:cs="Times New Roman"/>
                <w:sz w:val="26"/>
                <w:szCs w:val="26"/>
              </w:rPr>
            </w:pPr>
            <w:r>
              <w:rPr>
                <w:rFonts w:ascii="Times New Roman" w:hAnsi="Times New Roman" w:cs="Times New Roman"/>
                <w:sz w:val="26"/>
                <w:szCs w:val="26"/>
              </w:rPr>
              <w:t>2. Создание механизмов, направленных на социальную поддержку педагогических работников и повышение статуса профессии учителя.</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Сроки реализации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2,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Планируемый общий объем финансирования подпрограммы 2 в 2015-2026 годах за </w:t>
            </w:r>
            <w:proofErr w:type="gramStart"/>
            <w:r>
              <w:rPr>
                <w:rFonts w:ascii="Times New Roman" w:hAnsi="Times New Roman" w:cs="Times New Roman"/>
                <w:sz w:val="26"/>
                <w:szCs w:val="26"/>
              </w:rPr>
              <w:t>счёт  всех</w:t>
            </w:r>
            <w:proofErr w:type="gramEnd"/>
            <w:r>
              <w:rPr>
                <w:rFonts w:ascii="Times New Roman" w:hAnsi="Times New Roman" w:cs="Times New Roman"/>
                <w:sz w:val="26"/>
                <w:szCs w:val="26"/>
              </w:rPr>
              <w:t xml:space="preserve"> источников финансирования составит </w:t>
            </w:r>
            <w:r w:rsidR="00B94B4F">
              <w:rPr>
                <w:rFonts w:ascii="Times New Roman" w:hAnsi="Times New Roman" w:cs="Times New Roman"/>
                <w:sz w:val="26"/>
                <w:szCs w:val="26"/>
              </w:rPr>
              <w:t>6219021</w:t>
            </w:r>
            <w:r w:rsidR="00CD6D90">
              <w:rPr>
                <w:rFonts w:ascii="Times New Roman" w:hAnsi="Times New Roman" w:cs="Times New Roman"/>
                <w:sz w:val="26"/>
                <w:szCs w:val="26"/>
              </w:rPr>
              <w:t>,</w:t>
            </w:r>
            <w:r w:rsidR="00B94B4F">
              <w:rPr>
                <w:rFonts w:ascii="Times New Roman" w:hAnsi="Times New Roman" w:cs="Times New Roman"/>
                <w:sz w:val="26"/>
                <w:szCs w:val="26"/>
              </w:rPr>
              <w:t>0</w:t>
            </w:r>
            <w:r w:rsidR="00CD6D90">
              <w:rPr>
                <w:rFonts w:ascii="Times New Roman" w:hAnsi="Times New Roman" w:cs="Times New Roman"/>
                <w:sz w:val="26"/>
                <w:szCs w:val="26"/>
              </w:rPr>
              <w:t>7</w:t>
            </w:r>
            <w:r>
              <w:rPr>
                <w:rFonts w:ascii="Times New Roman" w:hAnsi="Times New Roman" w:cs="Times New Roman"/>
                <w:sz w:val="26"/>
                <w:szCs w:val="26"/>
              </w:rPr>
              <w:t xml:space="preserve">  тыс. рублей, в том числе по годам: </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2015 год – 319708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2016 год –  332087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2017 год – 341155,67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2018 год – 435685,4тыс.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2019 год – 464057тыс.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2020 год –  428218,9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533704,9</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734935,7</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924045,0</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94B4F">
              <w:rPr>
                <w:rFonts w:ascii="Times New Roman" w:hAnsi="Times New Roman" w:cs="Times New Roman"/>
                <w:color w:val="000000" w:themeColor="text1"/>
                <w:sz w:val="26"/>
                <w:szCs w:val="26"/>
              </w:rPr>
              <w:t>652278</w:t>
            </w:r>
            <w:r w:rsidR="00CD6D90">
              <w:rPr>
                <w:rFonts w:ascii="Times New Roman" w:hAnsi="Times New Roman" w:cs="Times New Roman"/>
                <w:color w:val="000000" w:themeColor="text1"/>
                <w:sz w:val="26"/>
                <w:szCs w:val="26"/>
              </w:rPr>
              <w:t>,</w:t>
            </w:r>
            <w:r w:rsidR="00B94B4F">
              <w:rPr>
                <w:rFonts w:ascii="Times New Roman" w:hAnsi="Times New Roman" w:cs="Times New Roman"/>
                <w:color w:val="000000" w:themeColor="text1"/>
                <w:sz w:val="26"/>
                <w:szCs w:val="26"/>
              </w:rPr>
              <w:t>6</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568232,1</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484912,8</w:t>
            </w:r>
            <w:r>
              <w:rPr>
                <w:rFonts w:ascii="Times New Roman" w:hAnsi="Times New Roman" w:cs="Times New Roman"/>
                <w:sz w:val="26"/>
                <w:szCs w:val="26"/>
              </w:rPr>
              <w:t xml:space="preserve"> тыс. рублей.</w:t>
            </w:r>
          </w:p>
          <w:p w:rsidR="00272CBD" w:rsidRDefault="0033702D">
            <w:pPr>
              <w:shd w:val="clear" w:color="auto" w:fill="FFFFFF"/>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Объем финансирования за счет муниципального бюджета составит </w:t>
            </w:r>
            <w:r w:rsidR="00B94B4F">
              <w:rPr>
                <w:rFonts w:ascii="Times New Roman" w:hAnsi="Times New Roman" w:cs="Times New Roman"/>
                <w:sz w:val="26"/>
                <w:szCs w:val="26"/>
              </w:rPr>
              <w:t>1097167</w:t>
            </w:r>
            <w:r w:rsidR="00CD6D90">
              <w:rPr>
                <w:rFonts w:ascii="Times New Roman" w:hAnsi="Times New Roman" w:cs="Times New Roman"/>
                <w:sz w:val="26"/>
                <w:szCs w:val="26"/>
              </w:rPr>
              <w:t>,</w:t>
            </w:r>
            <w:r w:rsidR="00B94B4F">
              <w:rPr>
                <w:rFonts w:ascii="Times New Roman" w:hAnsi="Times New Roman" w:cs="Times New Roman"/>
                <w:sz w:val="26"/>
                <w:szCs w:val="26"/>
              </w:rPr>
              <w:t>5</w:t>
            </w:r>
            <w:r w:rsidR="00CD6D90">
              <w:rPr>
                <w:rFonts w:ascii="Times New Roman" w:hAnsi="Times New Roman" w:cs="Times New Roman"/>
                <w:sz w:val="26"/>
                <w:szCs w:val="26"/>
              </w:rPr>
              <w:t>1</w:t>
            </w:r>
            <w:r>
              <w:rPr>
                <w:rFonts w:ascii="Times New Roman" w:hAnsi="Times New Roman" w:cs="Times New Roman"/>
                <w:sz w:val="26"/>
                <w:szCs w:val="26"/>
              </w:rPr>
              <w:t>тыс. руб., в том числе по годам:</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68878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68293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79904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95828,7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95869,1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80401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94471,6</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2022 год – 127094,1</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154133,7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94B4F">
              <w:rPr>
                <w:rFonts w:ascii="Times New Roman" w:hAnsi="Times New Roman" w:cs="Times New Roman"/>
                <w:color w:val="000000" w:themeColor="text1"/>
                <w:sz w:val="26"/>
                <w:szCs w:val="26"/>
              </w:rPr>
              <w:t>117270</w:t>
            </w:r>
            <w:r w:rsidR="00CD6D90">
              <w:rPr>
                <w:rFonts w:ascii="Times New Roman" w:hAnsi="Times New Roman" w:cs="Times New Roman"/>
                <w:color w:val="000000" w:themeColor="text1"/>
                <w:sz w:val="26"/>
                <w:szCs w:val="26"/>
              </w:rPr>
              <w:t>,</w:t>
            </w:r>
            <w:r w:rsidR="00B94B4F">
              <w:rPr>
                <w:rFonts w:ascii="Times New Roman" w:hAnsi="Times New Roman" w:cs="Times New Roman"/>
                <w:color w:val="000000" w:themeColor="text1"/>
                <w:sz w:val="26"/>
                <w:szCs w:val="26"/>
              </w:rPr>
              <w:t>1</w:t>
            </w:r>
            <w:r w:rsidR="00CD6D90">
              <w:rPr>
                <w:rFonts w:ascii="Times New Roman" w:hAnsi="Times New Roman" w:cs="Times New Roman"/>
                <w:color w:val="000000" w:themeColor="text1"/>
                <w:sz w:val="26"/>
                <w:szCs w:val="26"/>
              </w:rPr>
              <w:t>1</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106484,2</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8540,0</w:t>
            </w:r>
            <w:r>
              <w:rPr>
                <w:rFonts w:ascii="Times New Roman" w:hAnsi="Times New Roman" w:cs="Times New Roman"/>
                <w:sz w:val="26"/>
                <w:szCs w:val="26"/>
              </w:rPr>
              <w:t xml:space="preserve"> тыс. рублей.</w:t>
            </w:r>
          </w:p>
          <w:p w:rsidR="00272CBD" w:rsidRDefault="00C0533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счёт  средств областного бюджета со</w:t>
            </w:r>
            <w:r>
              <w:rPr>
                <w:rFonts w:ascii="Times New Roman" w:hAnsi="Times New Roman" w:cs="Times New Roman"/>
                <w:sz w:val="26"/>
                <w:szCs w:val="26"/>
              </w:rPr>
              <w:t xml:space="preserve">ставит   </w:t>
            </w:r>
            <w:r w:rsidR="00681D97">
              <w:rPr>
                <w:rFonts w:ascii="Times New Roman" w:hAnsi="Times New Roman" w:cs="Times New Roman"/>
                <w:sz w:val="26"/>
                <w:szCs w:val="26"/>
              </w:rPr>
              <w:t>4533054</w:t>
            </w:r>
            <w:r>
              <w:rPr>
                <w:rFonts w:ascii="Times New Roman" w:hAnsi="Times New Roman" w:cs="Times New Roman"/>
                <w:sz w:val="26"/>
                <w:szCs w:val="26"/>
              </w:rPr>
              <w:t>,</w:t>
            </w:r>
            <w:r w:rsidR="00681D97">
              <w:rPr>
                <w:rFonts w:ascii="Times New Roman" w:hAnsi="Times New Roman" w:cs="Times New Roman"/>
                <w:sz w:val="26"/>
                <w:szCs w:val="26"/>
              </w:rPr>
              <w:t>9</w:t>
            </w:r>
            <w:r>
              <w:rPr>
                <w:rFonts w:ascii="Times New Roman" w:hAnsi="Times New Roman" w:cs="Times New Roman"/>
                <w:sz w:val="26"/>
                <w:szCs w:val="26"/>
              </w:rPr>
              <w:t>7 тыс. рублей, в том числе по годам:</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232306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241714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238024,97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314020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342800,6  тыс. рублей;</w:t>
            </w:r>
          </w:p>
          <w:p w:rsidR="00C0533B" w:rsidRDefault="00C0533B" w:rsidP="00C0533B">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321742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353595,4</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559844,4</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655282,4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681D97">
              <w:rPr>
                <w:rFonts w:ascii="Times New Roman" w:hAnsi="Times New Roman" w:cs="Times New Roman"/>
                <w:color w:val="000000" w:themeColor="text1"/>
                <w:sz w:val="26"/>
                <w:szCs w:val="26"/>
              </w:rPr>
              <w:t>449031</w:t>
            </w:r>
            <w:r>
              <w:rPr>
                <w:rFonts w:ascii="Times New Roman" w:hAnsi="Times New Roman" w:cs="Times New Roman"/>
                <w:color w:val="000000" w:themeColor="text1"/>
                <w:sz w:val="26"/>
                <w:szCs w:val="26"/>
              </w:rPr>
              <w:t>,</w:t>
            </w:r>
            <w:r w:rsidR="00681D97">
              <w:rPr>
                <w:rFonts w:ascii="Times New Roman" w:hAnsi="Times New Roman" w:cs="Times New Roman"/>
                <w:color w:val="000000" w:themeColor="text1"/>
                <w:sz w:val="26"/>
                <w:szCs w:val="26"/>
              </w:rPr>
              <w:t>1</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404023,6</w:t>
            </w:r>
            <w:r>
              <w:rPr>
                <w:rFonts w:ascii="Times New Roman" w:hAnsi="Times New Roman" w:cs="Times New Roman"/>
                <w:sz w:val="26"/>
                <w:szCs w:val="26"/>
              </w:rPr>
              <w:t xml:space="preserve"> тыс. рублей;</w:t>
            </w:r>
          </w:p>
          <w:p w:rsidR="00C0533B" w:rsidRDefault="00C0533B" w:rsidP="00C0533B">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420670,5</w:t>
            </w:r>
            <w:r>
              <w:rPr>
                <w:rFonts w:ascii="Times New Roman" w:hAnsi="Times New Roman" w:cs="Times New Roman"/>
                <w:sz w:val="26"/>
                <w:szCs w:val="26"/>
              </w:rPr>
              <w:t xml:space="preserve"> тыс. рублей.</w:t>
            </w:r>
          </w:p>
          <w:p w:rsidR="00272CBD" w:rsidRDefault="0037465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 xml:space="preserve">бъем финансирования за </w:t>
            </w:r>
            <w:proofErr w:type="gramStart"/>
            <w:r w:rsidR="0033702D">
              <w:rPr>
                <w:rFonts w:ascii="Times New Roman" w:hAnsi="Times New Roman" w:cs="Times New Roman"/>
                <w:sz w:val="26"/>
                <w:szCs w:val="26"/>
              </w:rPr>
              <w:t>счёт  средств</w:t>
            </w:r>
            <w:proofErr w:type="gramEnd"/>
            <w:r w:rsidR="0033702D">
              <w:rPr>
                <w:rFonts w:ascii="Times New Roman" w:hAnsi="Times New Roman" w:cs="Times New Roman"/>
                <w:sz w:val="26"/>
                <w:szCs w:val="26"/>
              </w:rPr>
              <w:t xml:space="preserve"> федерального бюджета с</w:t>
            </w:r>
            <w:r>
              <w:rPr>
                <w:rFonts w:ascii="Times New Roman" w:hAnsi="Times New Roman" w:cs="Times New Roman"/>
                <w:sz w:val="26"/>
                <w:szCs w:val="26"/>
              </w:rPr>
              <w:t xml:space="preserve">оставит   </w:t>
            </w:r>
            <w:r w:rsidR="00B94B4F">
              <w:rPr>
                <w:rFonts w:ascii="Times New Roman" w:hAnsi="Times New Roman" w:cs="Times New Roman"/>
                <w:sz w:val="26"/>
                <w:szCs w:val="26"/>
              </w:rPr>
              <w:t>300182</w:t>
            </w:r>
            <w:r>
              <w:rPr>
                <w:rFonts w:ascii="Times New Roman" w:hAnsi="Times New Roman" w:cs="Times New Roman"/>
                <w:sz w:val="26"/>
                <w:szCs w:val="26"/>
              </w:rPr>
              <w:t>,</w:t>
            </w:r>
            <w:r w:rsidR="00B94B4F">
              <w:rPr>
                <w:rFonts w:ascii="Times New Roman" w:hAnsi="Times New Roman" w:cs="Times New Roman"/>
                <w:sz w:val="26"/>
                <w:szCs w:val="26"/>
              </w:rPr>
              <w:t>9</w:t>
            </w:r>
            <w:r>
              <w:rPr>
                <w:rFonts w:ascii="Times New Roman" w:hAnsi="Times New Roman" w:cs="Times New Roman"/>
                <w:sz w:val="26"/>
                <w:szCs w:val="26"/>
              </w:rPr>
              <w:t>9 тыс. рублей, в том числе по годам:</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1456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0  тыс. рублей;</w:t>
            </w:r>
          </w:p>
          <w:p w:rsidR="0037465C" w:rsidRDefault="0037465C" w:rsidP="0037465C">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9320,2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B94B4F">
              <w:rPr>
                <w:rFonts w:ascii="Times New Roman" w:hAnsi="Times New Roman" w:cs="Times New Roman"/>
                <w:color w:val="000000" w:themeColor="text1"/>
                <w:sz w:val="26"/>
                <w:szCs w:val="26"/>
              </w:rPr>
              <w:t>58487</w:t>
            </w:r>
            <w:r>
              <w:rPr>
                <w:rFonts w:ascii="Times New Roman" w:hAnsi="Times New Roman" w:cs="Times New Roman"/>
                <w:color w:val="000000" w:themeColor="text1"/>
                <w:sz w:val="26"/>
                <w:szCs w:val="26"/>
              </w:rPr>
              <w:t>,</w:t>
            </w:r>
            <w:r w:rsidR="00B94B4F">
              <w:rPr>
                <w:rFonts w:ascii="Times New Roman" w:hAnsi="Times New Roman" w:cs="Times New Roman"/>
                <w:color w:val="000000" w:themeColor="text1"/>
                <w:sz w:val="26"/>
                <w:szCs w:val="26"/>
              </w:rPr>
              <w:t>3</w:t>
            </w:r>
            <w:r>
              <w:rPr>
                <w:rFonts w:ascii="Times New Roman" w:hAnsi="Times New Roman" w:cs="Times New Roman"/>
                <w:color w:val="000000" w:themeColor="text1"/>
                <w:sz w:val="26"/>
                <w:szCs w:val="26"/>
              </w:rPr>
              <w:t>9</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30234,3</w:t>
            </w:r>
            <w:r>
              <w:rPr>
                <w:rFonts w:ascii="Times New Roman" w:hAnsi="Times New Roman" w:cs="Times New Roman"/>
                <w:sz w:val="26"/>
                <w:szCs w:val="26"/>
              </w:rPr>
              <w:t xml:space="preserve"> тыс. рублей;</w:t>
            </w:r>
          </w:p>
          <w:p w:rsidR="0037465C" w:rsidRDefault="0037465C" w:rsidP="0037465C">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w:t>
            </w:r>
            <w:r>
              <w:rPr>
                <w:rFonts w:ascii="Times New Roman" w:hAnsi="Times New Roman" w:cs="Times New Roman"/>
                <w:sz w:val="26"/>
                <w:szCs w:val="26"/>
              </w:rPr>
              <w:t xml:space="preserve"> тыс. рублей.</w:t>
            </w:r>
          </w:p>
          <w:p w:rsidR="00272CBD" w:rsidRDefault="00955948">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288615,6 тыс. руб.</w:t>
            </w:r>
            <w:r>
              <w:rPr>
                <w:rFonts w:ascii="Times New Roman" w:hAnsi="Times New Roman" w:cs="Times New Roman"/>
                <w:sz w:val="26"/>
                <w:szCs w:val="26"/>
              </w:rPr>
              <w:t>, в том числе по годам:</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18524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22080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23226,7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24380,7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25387,3  тыс. рублей;</w:t>
            </w:r>
          </w:p>
          <w:p w:rsidR="00955948" w:rsidRDefault="00955948" w:rsidP="00955948">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16755,7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21217,4</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20828</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33745,8</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27490</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27490</w:t>
            </w:r>
            <w:r>
              <w:rPr>
                <w:rFonts w:ascii="Times New Roman" w:hAnsi="Times New Roman" w:cs="Times New Roman"/>
                <w:sz w:val="26"/>
                <w:szCs w:val="26"/>
              </w:rPr>
              <w:t xml:space="preserve"> тыс. рублей;</w:t>
            </w:r>
          </w:p>
          <w:p w:rsidR="00955948" w:rsidRDefault="00955948" w:rsidP="00955948">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2026 год – 27490</w:t>
            </w:r>
            <w:r>
              <w:rPr>
                <w:rFonts w:ascii="Times New Roman" w:hAnsi="Times New Roman" w:cs="Times New Roman"/>
                <w:sz w:val="26"/>
                <w:szCs w:val="26"/>
              </w:rPr>
              <w:t xml:space="preserve"> тыс. рублей.</w:t>
            </w:r>
          </w:p>
        </w:tc>
      </w:tr>
      <w:tr w:rsidR="00272CBD">
        <w:trPr>
          <w:trHeight w:val="2690"/>
        </w:trPr>
        <w:tc>
          <w:tcPr>
            <w:tcW w:w="568"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 подпрограммы 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tabs>
                <w:tab w:val="left" w:pos="993"/>
              </w:tabs>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Доля обучающихся в современных условиях, соответствующих требованиям федеральных государственных образовательных стандартов (далее – ФГОС), в 2026 году увеличится до 100 %;</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2. 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w:t>
            </w:r>
            <w:proofErr w:type="gramStart"/>
            <w:r>
              <w:rPr>
                <w:rFonts w:ascii="Times New Roman" w:hAnsi="Times New Roman" w:cs="Times New Roman"/>
                <w:sz w:val="26"/>
                <w:szCs w:val="26"/>
              </w:rPr>
              <w:t>образования  к</w:t>
            </w:r>
            <w:proofErr w:type="gramEnd"/>
            <w:r>
              <w:rPr>
                <w:rFonts w:ascii="Times New Roman" w:hAnsi="Times New Roman" w:cs="Times New Roman"/>
                <w:sz w:val="26"/>
                <w:szCs w:val="26"/>
              </w:rPr>
              <w:t xml:space="preserve"> 2026 году - 83 %.</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3. </w:t>
            </w:r>
            <w:r>
              <w:rPr>
                <w:rFonts w:ascii="Times New Roman" w:hAnsi="Times New Roman" w:cs="Times New Roman"/>
                <w:bCs/>
                <w:sz w:val="26"/>
                <w:szCs w:val="26"/>
              </w:rPr>
              <w:t>Количество созданных Центров для одарённых детей  (с нарастающим итогом) к 2026 году – 1/125.</w:t>
            </w:r>
          </w:p>
        </w:tc>
      </w:tr>
    </w:tbl>
    <w:p w:rsidR="00272CBD" w:rsidRDefault="00272CBD">
      <w:pPr>
        <w:widowControl w:val="0"/>
        <w:tabs>
          <w:tab w:val="left" w:pos="284"/>
          <w:tab w:val="left" w:pos="993"/>
        </w:tabs>
        <w:spacing w:after="0" w:line="240" w:lineRule="auto"/>
        <w:rPr>
          <w:rFonts w:ascii="Times New Roman" w:eastAsia="MS Mincho" w:hAnsi="Times New Roman" w:cs="Times New Roman"/>
          <w:b/>
          <w:bCs/>
          <w:sz w:val="26"/>
          <w:szCs w:val="26"/>
        </w:rPr>
      </w:pPr>
    </w:p>
    <w:p w:rsidR="00272CBD" w:rsidRDefault="0033702D">
      <w:pPr>
        <w:pStyle w:val="af1"/>
        <w:widowControl w:val="0"/>
        <w:numPr>
          <w:ilvl w:val="0"/>
          <w:numId w:val="27"/>
        </w:numPr>
        <w:tabs>
          <w:tab w:val="left" w:pos="993"/>
        </w:tabs>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Характеристика сферы реализации подпрограммы 2, </w:t>
      </w:r>
    </w:p>
    <w:p w:rsidR="00272CBD" w:rsidRDefault="0033702D">
      <w:pPr>
        <w:pStyle w:val="af1"/>
        <w:widowControl w:val="0"/>
        <w:tabs>
          <w:tab w:val="left" w:pos="993"/>
        </w:tabs>
        <w:spacing w:after="0" w:line="240" w:lineRule="auto"/>
        <w:rPr>
          <w:rFonts w:ascii="Times New Roman" w:eastAsia="MS Mincho" w:hAnsi="Times New Roman" w:cs="Times New Roman"/>
          <w:b/>
          <w:bCs/>
          <w:sz w:val="26"/>
          <w:szCs w:val="26"/>
        </w:rPr>
      </w:pPr>
      <w:r>
        <w:rPr>
          <w:rFonts w:ascii="Times New Roman" w:eastAsia="MS Mincho" w:hAnsi="Times New Roman" w:cs="Times New Roman"/>
          <w:b/>
          <w:bCs/>
          <w:sz w:val="26"/>
          <w:szCs w:val="26"/>
        </w:rPr>
        <w:t>описание основных проблем в указанной сфере и прогноз её развития</w:t>
      </w:r>
    </w:p>
    <w:p w:rsidR="00272CBD" w:rsidRDefault="0033702D">
      <w:pPr>
        <w:spacing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 xml:space="preserve">Всего на территории Чернянского района в 2023 году функционируют 19 муниципальных общеобразовательных учреждений, общее количество учеников составляет 2974 человек и 1 областная государственная школа, в которой обучаются 316. </w:t>
      </w:r>
    </w:p>
    <w:p w:rsidR="00272CBD" w:rsidRDefault="0033702D">
      <w:pPr>
        <w:widowControl w:val="0"/>
        <w:spacing w:after="0" w:line="240" w:lineRule="auto"/>
        <w:ind w:right="-2" w:firstLine="709"/>
        <w:jc w:val="both"/>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Общая характеристика системы общего образования представлена в таблице.</w:t>
      </w:r>
    </w:p>
    <w:p w:rsidR="00272CBD" w:rsidRDefault="0033702D">
      <w:pPr>
        <w:widowControl w:val="0"/>
        <w:spacing w:after="0" w:line="240" w:lineRule="auto"/>
        <w:ind w:right="-2" w:firstLine="709"/>
        <w:jc w:val="right"/>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Таблица</w:t>
      </w:r>
    </w:p>
    <w:p w:rsidR="00272CBD" w:rsidRDefault="0033702D">
      <w:pPr>
        <w:widowControl w:val="0"/>
        <w:spacing w:after="0" w:line="240" w:lineRule="auto"/>
        <w:ind w:right="-2" w:firstLine="709"/>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Основные количественные характеристики системы общего образования</w:t>
      </w:r>
    </w:p>
    <w:p w:rsidR="00272CBD" w:rsidRDefault="00272CBD">
      <w:pPr>
        <w:widowControl w:val="0"/>
        <w:spacing w:after="0" w:line="240" w:lineRule="auto"/>
        <w:ind w:right="-2" w:firstLine="709"/>
        <w:jc w:val="center"/>
        <w:rPr>
          <w:rFonts w:ascii="Times New Roman" w:eastAsia="DejaVu Sans" w:hAnsi="Times New Roman" w:cs="Times New Roman"/>
          <w:sz w:val="26"/>
          <w:szCs w:val="26"/>
          <w:lang w:eastAsia="hi-IN" w:bidi="hi-IN"/>
        </w:rPr>
      </w:pPr>
    </w:p>
    <w:tbl>
      <w:tblPr>
        <w:tblW w:w="1096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120"/>
        <w:gridCol w:w="682"/>
        <w:gridCol w:w="701"/>
        <w:gridCol w:w="702"/>
        <w:gridCol w:w="702"/>
        <w:gridCol w:w="701"/>
        <w:gridCol w:w="702"/>
        <w:gridCol w:w="657"/>
        <w:gridCol w:w="780"/>
        <w:gridCol w:w="657"/>
        <w:gridCol w:w="657"/>
        <w:gridCol w:w="657"/>
        <w:gridCol w:w="656"/>
      </w:tblGrid>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w:t>
            </w:r>
          </w:p>
          <w:p w:rsidR="00272CBD" w:rsidRDefault="0033702D">
            <w:pPr>
              <w:widowControl w:val="0"/>
              <w:spacing w:after="0" w:line="240" w:lineRule="auto"/>
              <w:ind w:right="-2"/>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п/п</w:t>
            </w:r>
          </w:p>
        </w:tc>
        <w:tc>
          <w:tcPr>
            <w:tcW w:w="2113" w:type="dxa"/>
          </w:tcPr>
          <w:p w:rsidR="00272CBD" w:rsidRDefault="0033702D">
            <w:pPr>
              <w:widowControl w:val="0"/>
              <w:spacing w:after="0" w:line="240" w:lineRule="auto"/>
              <w:ind w:right="-2"/>
              <w:jc w:val="center"/>
              <w:rPr>
                <w:rFonts w:ascii="Times New Roman" w:eastAsia="DejaVu Sans" w:hAnsi="Times New Roman" w:cs="Times New Roman"/>
                <w:b/>
                <w:sz w:val="26"/>
                <w:szCs w:val="26"/>
                <w:lang w:eastAsia="hi-IN" w:bidi="hi-IN"/>
              </w:rPr>
            </w:pPr>
            <w:r>
              <w:rPr>
                <w:rFonts w:ascii="Times New Roman" w:eastAsia="DejaVu Sans" w:hAnsi="Times New Roman" w:cs="Times New Roman"/>
                <w:b/>
                <w:sz w:val="26"/>
                <w:szCs w:val="26"/>
                <w:lang w:eastAsia="hi-IN" w:bidi="hi-IN"/>
              </w:rPr>
              <w:t>Наименование показателя</w:t>
            </w:r>
          </w:p>
        </w:tc>
        <w:tc>
          <w:tcPr>
            <w:tcW w:w="682"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2015</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2"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2016</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3"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2017</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3"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2018</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2"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2019</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703" w:type="dxa"/>
          </w:tcPr>
          <w:p w:rsidR="00272CBD" w:rsidRDefault="0033702D">
            <w:pPr>
              <w:spacing w:after="0" w:line="240" w:lineRule="auto"/>
              <w:jc w:val="cente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2020</w:t>
            </w:r>
          </w:p>
          <w:p w:rsidR="00272CBD" w:rsidRDefault="0033702D">
            <w:pPr>
              <w:spacing w:after="0" w:line="240" w:lineRule="auto"/>
              <w:jc w:val="center"/>
              <w:rPr>
                <w:b/>
              </w:rPr>
            </w:pPr>
            <w:r>
              <w:rPr>
                <w:rFonts w:ascii="Times New Roman" w:eastAsia="DejaVu Sans" w:hAnsi="Times New Roman" w:cs="Times New Roman"/>
                <w:b/>
                <w:szCs w:val="26"/>
                <w:lang w:eastAsia="hi-IN" w:bidi="hi-IN"/>
              </w:rPr>
              <w:t>год</w:t>
            </w:r>
          </w:p>
        </w:tc>
        <w:tc>
          <w:tcPr>
            <w:tcW w:w="657" w:type="dxa"/>
          </w:tcPr>
          <w:p w:rsidR="00272CBD" w:rsidRDefault="0033702D">
            <w:pPr>
              <w:spacing w:after="0"/>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2021</w:t>
            </w:r>
          </w:p>
          <w:p w:rsidR="00272CBD" w:rsidRDefault="0033702D">
            <w:r>
              <w:rPr>
                <w:rFonts w:ascii="Times New Roman" w:eastAsia="DejaVu Sans" w:hAnsi="Times New Roman" w:cs="Times New Roman"/>
                <w:b/>
                <w:szCs w:val="26"/>
                <w:lang w:eastAsia="hi-IN" w:bidi="hi-IN"/>
              </w:rPr>
              <w:t>год</w:t>
            </w:r>
          </w:p>
        </w:tc>
        <w:tc>
          <w:tcPr>
            <w:tcW w:w="782" w:type="dxa"/>
          </w:tcPr>
          <w:p w:rsidR="00272CBD" w:rsidRDefault="0033702D">
            <w:r>
              <w:rPr>
                <w:rFonts w:ascii="Times New Roman" w:eastAsia="DejaVu Sans" w:hAnsi="Times New Roman" w:cs="Times New Roman"/>
                <w:b/>
                <w:szCs w:val="26"/>
                <w:lang w:eastAsia="hi-IN" w:bidi="hi-IN"/>
              </w:rPr>
              <w:t>2022 год</w:t>
            </w:r>
          </w:p>
        </w:tc>
        <w:tc>
          <w:tcPr>
            <w:tcW w:w="657" w:type="dxa"/>
          </w:tcPr>
          <w:p w:rsidR="00272CBD" w:rsidRDefault="0033702D">
            <w:r>
              <w:rPr>
                <w:rFonts w:ascii="Times New Roman" w:eastAsia="DejaVu Sans" w:hAnsi="Times New Roman" w:cs="Times New Roman"/>
                <w:b/>
                <w:szCs w:val="26"/>
                <w:lang w:eastAsia="hi-IN" w:bidi="hi-IN"/>
              </w:rPr>
              <w:t>2023 год</w:t>
            </w:r>
          </w:p>
        </w:tc>
        <w:tc>
          <w:tcPr>
            <w:tcW w:w="657" w:type="dxa"/>
          </w:tcPr>
          <w:p w:rsidR="00272CBD" w:rsidRDefault="0033702D">
            <w:r>
              <w:rPr>
                <w:rFonts w:ascii="Times New Roman" w:eastAsia="DejaVu Sans" w:hAnsi="Times New Roman" w:cs="Times New Roman"/>
                <w:b/>
                <w:szCs w:val="26"/>
                <w:lang w:eastAsia="hi-IN" w:bidi="hi-IN"/>
              </w:rPr>
              <w:t>2024 год</w:t>
            </w:r>
          </w:p>
        </w:tc>
        <w:tc>
          <w:tcPr>
            <w:tcW w:w="657" w:type="dxa"/>
          </w:tcPr>
          <w:p w:rsidR="00272CBD" w:rsidRDefault="0033702D">
            <w:r>
              <w:rPr>
                <w:rFonts w:ascii="Times New Roman" w:eastAsia="DejaVu Sans" w:hAnsi="Times New Roman" w:cs="Times New Roman"/>
                <w:b/>
                <w:szCs w:val="26"/>
                <w:lang w:eastAsia="hi-IN" w:bidi="hi-IN"/>
              </w:rPr>
              <w:t>2025 год</w:t>
            </w:r>
          </w:p>
        </w:tc>
        <w:tc>
          <w:tcPr>
            <w:tcW w:w="656" w:type="dxa"/>
          </w:tcPr>
          <w:p w:rsidR="00272CBD" w:rsidRDefault="0033702D">
            <w:pPr>
              <w:rPr>
                <w:rFonts w:ascii="Times New Roman" w:eastAsia="DejaVu Sans" w:hAnsi="Times New Roman" w:cs="Times New Roman"/>
                <w:b/>
                <w:szCs w:val="26"/>
                <w:lang w:eastAsia="hi-IN" w:bidi="hi-IN"/>
              </w:rPr>
            </w:pPr>
            <w:r>
              <w:rPr>
                <w:rFonts w:ascii="Times New Roman" w:eastAsia="DejaVu Sans" w:hAnsi="Times New Roman" w:cs="Times New Roman"/>
                <w:b/>
                <w:szCs w:val="26"/>
                <w:lang w:eastAsia="hi-IN" w:bidi="hi-IN"/>
              </w:rPr>
              <w:t>2026 год</w:t>
            </w:r>
          </w:p>
        </w:tc>
      </w:tr>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1</w:t>
            </w:r>
          </w:p>
        </w:tc>
        <w:tc>
          <w:tcPr>
            <w:tcW w:w="2113" w:type="dxa"/>
          </w:tcPr>
          <w:p w:rsidR="00272CBD" w:rsidRDefault="0033702D">
            <w:pPr>
              <w:widowControl w:val="0"/>
              <w:spacing w:after="0" w:line="240" w:lineRule="auto"/>
              <w:ind w:right="-2"/>
              <w:rPr>
                <w:rFonts w:ascii="Times New Roman" w:eastAsia="DejaVu Sans" w:hAnsi="Times New Roman" w:cs="Times New Roman"/>
                <w:sz w:val="20"/>
                <w:szCs w:val="26"/>
                <w:lang w:eastAsia="hi-IN" w:bidi="hi-IN"/>
              </w:rPr>
            </w:pPr>
            <w:r>
              <w:rPr>
                <w:rFonts w:ascii="Times New Roman" w:eastAsia="DejaVu Sans" w:hAnsi="Times New Roman" w:cs="Times New Roman"/>
                <w:sz w:val="20"/>
                <w:szCs w:val="26"/>
                <w:lang w:eastAsia="hi-IN" w:bidi="hi-IN"/>
              </w:rPr>
              <w:t>Численность учащихся по программам общего образования в общеобразовательных организациях, человек</w:t>
            </w:r>
          </w:p>
        </w:tc>
        <w:tc>
          <w:tcPr>
            <w:tcW w:w="68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3240</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3266</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3332</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3353</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3462</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3335</w:t>
            </w:r>
          </w:p>
          <w:p w:rsidR="00272CBD" w:rsidRDefault="00272CBD">
            <w:pPr>
              <w:widowControl w:val="0"/>
              <w:spacing w:after="0" w:line="240" w:lineRule="auto"/>
              <w:ind w:right="-2"/>
              <w:jc w:val="center"/>
              <w:rPr>
                <w:rFonts w:ascii="Times New Roman" w:eastAsia="DejaVu Sans" w:hAnsi="Times New Roman" w:cs="Times New Roman"/>
                <w:highlight w:val="white"/>
              </w:rPr>
            </w:pP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3331</w:t>
            </w:r>
          </w:p>
          <w:p w:rsidR="00272CBD" w:rsidRDefault="00272CBD">
            <w:pPr>
              <w:widowControl w:val="0"/>
              <w:spacing w:after="0" w:line="240" w:lineRule="auto"/>
              <w:ind w:right="-2"/>
              <w:jc w:val="center"/>
              <w:rPr>
                <w:rFonts w:ascii="Times New Roman" w:eastAsia="DejaVu Sans" w:hAnsi="Times New Roman" w:cs="Times New Roman"/>
                <w:sz w:val="16"/>
                <w:szCs w:val="16"/>
                <w:highlight w:val="white"/>
              </w:rPr>
            </w:pPr>
          </w:p>
        </w:tc>
        <w:tc>
          <w:tcPr>
            <w:tcW w:w="78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3317</w:t>
            </w:r>
          </w:p>
          <w:p w:rsidR="00272CBD" w:rsidRDefault="00272CBD">
            <w:pPr>
              <w:widowControl w:val="0"/>
              <w:spacing w:after="0" w:line="240" w:lineRule="auto"/>
              <w:ind w:right="-2"/>
              <w:jc w:val="center"/>
              <w:rPr>
                <w:rFonts w:ascii="Times New Roman" w:eastAsia="DejaVu Sans" w:hAnsi="Times New Roman" w:cs="Times New Roman"/>
                <w:highlight w:val="white"/>
              </w:rPr>
            </w:pP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highlight w:val="white"/>
                <w:lang w:eastAsia="hi-IN" w:bidi="hi-IN"/>
              </w:rPr>
              <w:t>3290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3248</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c>
          <w:tcPr>
            <w:tcW w:w="656"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r>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2</w:t>
            </w:r>
          </w:p>
        </w:tc>
        <w:tc>
          <w:tcPr>
            <w:tcW w:w="2113" w:type="dxa"/>
          </w:tcPr>
          <w:p w:rsidR="00272CBD" w:rsidRDefault="0033702D">
            <w:pPr>
              <w:widowControl w:val="0"/>
              <w:spacing w:after="0" w:line="240" w:lineRule="auto"/>
              <w:ind w:right="-2"/>
              <w:rPr>
                <w:rFonts w:ascii="Times New Roman" w:eastAsia="DejaVu Sans" w:hAnsi="Times New Roman" w:cs="Times New Roman"/>
                <w:sz w:val="20"/>
                <w:szCs w:val="26"/>
                <w:lang w:eastAsia="hi-IN" w:bidi="hi-IN"/>
              </w:rPr>
            </w:pPr>
            <w:r>
              <w:rPr>
                <w:rFonts w:ascii="Times New Roman" w:eastAsia="DejaVu Sans" w:hAnsi="Times New Roman" w:cs="Times New Roman"/>
                <w:sz w:val="20"/>
                <w:szCs w:val="26"/>
                <w:lang w:eastAsia="hi-IN" w:bidi="hi-IN"/>
              </w:rPr>
              <w:t>Численность обучающихся по программам общего образования в расчёте на 1 учителя, человек</w:t>
            </w:r>
          </w:p>
        </w:tc>
        <w:tc>
          <w:tcPr>
            <w:tcW w:w="68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 xml:space="preserve">10 </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highlight w:val="white"/>
              </w:rPr>
            </w:pPr>
            <w:r>
              <w:rPr>
                <w:rFonts w:ascii="Times New Roman" w:eastAsia="DejaVu Sans" w:hAnsi="Times New Roman" w:cs="Times New Roman"/>
                <w:szCs w:val="26"/>
                <w:highlight w:val="white"/>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10</w:t>
            </w:r>
          </w:p>
        </w:tc>
        <w:tc>
          <w:tcPr>
            <w:tcW w:w="782"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highlight w:val="white"/>
              </w:rPr>
            </w:pPr>
            <w:r>
              <w:rPr>
                <w:rFonts w:ascii="Times New Roman" w:eastAsia="DejaVu Sans" w:hAnsi="Times New Roman" w:cs="Times New Roman"/>
                <w:szCs w:val="26"/>
                <w:highlight w:val="white"/>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szCs w:val="26"/>
                <w:lang w:eastAsia="hi-IN" w:bidi="hi-IN"/>
              </w:rPr>
              <w:t>10</w:t>
            </w:r>
          </w:p>
        </w:tc>
        <w:tc>
          <w:tcPr>
            <w:tcW w:w="657"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szCs w:val="26"/>
                <w:lang w:eastAsia="hi-IN" w:bidi="hi-IN"/>
              </w:rPr>
              <w:t>10</w:t>
            </w:r>
          </w:p>
        </w:tc>
        <w:tc>
          <w:tcPr>
            <w:tcW w:w="656" w:type="dxa"/>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szCs w:val="26"/>
                <w:lang w:eastAsia="hi-IN" w:bidi="hi-IN"/>
              </w:rPr>
              <w:t>10</w:t>
            </w:r>
          </w:p>
        </w:tc>
      </w:tr>
      <w:tr w:rsidR="00272CBD">
        <w:tc>
          <w:tcPr>
            <w:tcW w:w="588" w:type="dxa"/>
          </w:tcPr>
          <w:p w:rsidR="00272CBD" w:rsidRDefault="0033702D">
            <w:pPr>
              <w:widowControl w:val="0"/>
              <w:spacing w:after="0" w:line="240" w:lineRule="auto"/>
              <w:ind w:right="-2"/>
              <w:jc w:val="center"/>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3</w:t>
            </w:r>
          </w:p>
        </w:tc>
        <w:tc>
          <w:tcPr>
            <w:tcW w:w="2113" w:type="dxa"/>
          </w:tcPr>
          <w:p w:rsidR="00272CBD" w:rsidRDefault="0033702D">
            <w:pPr>
              <w:widowControl w:val="0"/>
              <w:spacing w:after="0" w:line="240" w:lineRule="auto"/>
              <w:ind w:right="-2"/>
              <w:rPr>
                <w:rFonts w:ascii="Times New Roman" w:eastAsia="DejaVu Sans" w:hAnsi="Times New Roman" w:cs="Times New Roman"/>
                <w:sz w:val="20"/>
                <w:szCs w:val="26"/>
                <w:lang w:eastAsia="hi-IN" w:bidi="hi-IN"/>
              </w:rPr>
            </w:pPr>
            <w:r>
              <w:rPr>
                <w:rFonts w:ascii="Times New Roman" w:eastAsia="DejaVu Sans" w:hAnsi="Times New Roman" w:cs="Times New Roman"/>
                <w:sz w:val="20"/>
                <w:szCs w:val="26"/>
                <w:lang w:eastAsia="hi-IN" w:bidi="hi-IN"/>
              </w:rPr>
              <w:t>Удельный вес численности обучающихся  общего образования, обучающихся по новым федеральным государственным образовательным стандартам, %</w:t>
            </w:r>
          </w:p>
        </w:tc>
        <w:tc>
          <w:tcPr>
            <w:tcW w:w="682"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 xml:space="preserve">56,8  </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66</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76</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84</w:t>
            </w:r>
          </w:p>
        </w:tc>
        <w:tc>
          <w:tcPr>
            <w:tcW w:w="702" w:type="dxa"/>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90</w:t>
            </w:r>
          </w:p>
        </w:tc>
        <w:tc>
          <w:tcPr>
            <w:tcW w:w="703" w:type="dxa"/>
          </w:tcPr>
          <w:p w:rsidR="00272CBD" w:rsidRDefault="0033702D">
            <w:pPr>
              <w:widowControl w:val="0"/>
              <w:spacing w:after="0" w:line="240" w:lineRule="auto"/>
              <w:ind w:right="-2"/>
              <w:jc w:val="center"/>
              <w:rPr>
                <w:rFonts w:ascii="Times New Roman" w:eastAsia="DejaVu Sans" w:hAnsi="Times New Roman" w:cs="Times New Roman"/>
                <w:color w:val="000000" w:themeColor="text1"/>
                <w:szCs w:val="26"/>
                <w:lang w:eastAsia="hi-IN" w:bidi="hi-IN"/>
              </w:rPr>
            </w:pPr>
            <w:r>
              <w:rPr>
                <w:rFonts w:ascii="Times New Roman" w:eastAsia="DejaVu Sans" w:hAnsi="Times New Roman" w:cs="Times New Roman"/>
                <w:color w:val="000000" w:themeColor="text1"/>
                <w:szCs w:val="26"/>
                <w:lang w:eastAsia="hi-IN" w:bidi="hi-IN"/>
              </w:rPr>
              <w:t>95</w:t>
            </w:r>
          </w:p>
        </w:tc>
        <w:tc>
          <w:tcPr>
            <w:tcW w:w="657" w:type="dxa"/>
          </w:tcPr>
          <w:p w:rsidR="00272CBD" w:rsidRDefault="0033702D">
            <w:r>
              <w:rPr>
                <w:rFonts w:ascii="Times New Roman" w:eastAsia="DejaVu Sans" w:hAnsi="Times New Roman" w:cs="Times New Roman"/>
                <w:szCs w:val="26"/>
                <w:lang w:eastAsia="hi-IN" w:bidi="hi-IN"/>
              </w:rPr>
              <w:t>100</w:t>
            </w:r>
          </w:p>
        </w:tc>
        <w:tc>
          <w:tcPr>
            <w:tcW w:w="782" w:type="dxa"/>
          </w:tcPr>
          <w:p w:rsidR="00272CBD" w:rsidRDefault="0033702D">
            <w:r>
              <w:rPr>
                <w:rFonts w:ascii="Times New Roman" w:eastAsia="DejaVu Sans" w:hAnsi="Times New Roman" w:cs="Times New Roman"/>
                <w:szCs w:val="26"/>
                <w:lang w:eastAsia="hi-IN" w:bidi="hi-IN"/>
              </w:rPr>
              <w:t>100</w:t>
            </w:r>
          </w:p>
        </w:tc>
        <w:tc>
          <w:tcPr>
            <w:tcW w:w="657" w:type="dxa"/>
          </w:tcPr>
          <w:p w:rsidR="00272CBD" w:rsidRDefault="0033702D">
            <w:r>
              <w:rPr>
                <w:rFonts w:ascii="Times New Roman" w:eastAsia="DejaVu Sans" w:hAnsi="Times New Roman" w:cs="Times New Roman"/>
                <w:szCs w:val="26"/>
                <w:lang w:eastAsia="hi-IN" w:bidi="hi-IN"/>
              </w:rPr>
              <w:t>100</w:t>
            </w:r>
          </w:p>
        </w:tc>
        <w:tc>
          <w:tcPr>
            <w:tcW w:w="657" w:type="dxa"/>
          </w:tcPr>
          <w:p w:rsidR="00272CBD" w:rsidRDefault="0033702D">
            <w:r>
              <w:rPr>
                <w:rFonts w:ascii="Times New Roman" w:eastAsia="DejaVu Sans" w:hAnsi="Times New Roman" w:cs="Times New Roman"/>
                <w:szCs w:val="26"/>
                <w:lang w:eastAsia="hi-IN" w:bidi="hi-IN"/>
              </w:rPr>
              <w:t>100</w:t>
            </w:r>
          </w:p>
        </w:tc>
        <w:tc>
          <w:tcPr>
            <w:tcW w:w="657" w:type="dxa"/>
          </w:tcPr>
          <w:p w:rsidR="00272CBD" w:rsidRDefault="0033702D">
            <w:r>
              <w:rPr>
                <w:rFonts w:ascii="Times New Roman" w:eastAsia="DejaVu Sans" w:hAnsi="Times New Roman" w:cs="Times New Roman"/>
                <w:szCs w:val="26"/>
                <w:lang w:eastAsia="hi-IN" w:bidi="hi-IN"/>
              </w:rPr>
              <w:t>100</w:t>
            </w:r>
          </w:p>
        </w:tc>
        <w:tc>
          <w:tcPr>
            <w:tcW w:w="656" w:type="dxa"/>
          </w:tcPr>
          <w:p w:rsidR="00272CBD" w:rsidRDefault="0033702D">
            <w:pP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100</w:t>
            </w:r>
          </w:p>
        </w:tc>
      </w:tr>
    </w:tbl>
    <w:p w:rsidR="00272CBD" w:rsidRDefault="0033702D">
      <w:pPr>
        <w:widowControl w:val="0"/>
        <w:spacing w:after="0" w:line="240" w:lineRule="auto"/>
        <w:ind w:right="-2" w:firstLine="709"/>
        <w:jc w:val="both"/>
        <w:rPr>
          <w:rFonts w:ascii="Times New Roman" w:eastAsia="DejaVu Sans" w:hAnsi="Times New Roman" w:cs="Times New Roman"/>
          <w:sz w:val="26"/>
          <w:szCs w:val="26"/>
          <w:lang w:eastAsia="hi-IN" w:bidi="hi-IN"/>
        </w:rPr>
      </w:pPr>
      <w:r>
        <w:rPr>
          <w:rFonts w:ascii="Times New Roman" w:eastAsia="DejaVu Sans" w:hAnsi="Times New Roman" w:cs="Times New Roman"/>
          <w:sz w:val="26"/>
          <w:szCs w:val="26"/>
          <w:lang w:eastAsia="hi-IN" w:bidi="hi-IN"/>
        </w:rPr>
        <w:t xml:space="preserve">В системе образования основные мероприятия направлены на обеспечение получения качественного образования за счёт рационализации использования ресурсов сети общеобразовательных </w:t>
      </w:r>
      <w:r>
        <w:rPr>
          <w:rFonts w:ascii="Times New Roman" w:hAnsi="Times New Roman" w:cs="Times New Roman"/>
          <w:sz w:val="26"/>
          <w:szCs w:val="26"/>
        </w:rPr>
        <w:t>организаций, создание материально-технических, финансовых, кадровых, управленческих условий для образовательных потребностей школьников</w:t>
      </w:r>
      <w:r>
        <w:rPr>
          <w:rFonts w:ascii="Times New Roman" w:eastAsia="DejaVu Sans" w:hAnsi="Times New Roman" w:cs="Times New Roman"/>
          <w:sz w:val="26"/>
          <w:szCs w:val="26"/>
          <w:lang w:eastAsia="hi-IN" w:bidi="hi-IN"/>
        </w:rPr>
        <w:t>.</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За 2023 год в рамках проекта модернизации систем общего образования в общеобразовательные организации района поступило учебно-лабораторное, компьютерное оборудование на сумму 15 309,171 тыс. рублей. Получено 1 автобус для осуществления подвоза учащихся к месту учебы и обратно на сумму 3 315,322 тыс. рублей. </w:t>
      </w:r>
    </w:p>
    <w:p w:rsidR="00272CBD" w:rsidRDefault="0033702D">
      <w:pPr>
        <w:spacing w:after="0" w:line="240" w:lineRule="auto"/>
        <w:ind w:firstLine="708"/>
        <w:jc w:val="both"/>
        <w:rPr>
          <w:rFonts w:ascii="Times New Roman" w:hAnsi="Times New Roman"/>
          <w:sz w:val="26"/>
          <w:szCs w:val="26"/>
        </w:rPr>
      </w:pPr>
      <w:r>
        <w:rPr>
          <w:rFonts w:ascii="Times New Roman" w:hAnsi="Times New Roman"/>
          <w:sz w:val="26"/>
          <w:szCs w:val="26"/>
        </w:rPr>
        <w:t xml:space="preserve">На оплату стройматериалов и работ по текущему и капитальному ремонту использовано 10262,82 тыс. рублей из местного бюджета и 159450,77 тыс. рублей из областного и </w:t>
      </w:r>
      <w:proofErr w:type="gramStart"/>
      <w:r>
        <w:rPr>
          <w:rFonts w:ascii="Times New Roman" w:hAnsi="Times New Roman"/>
          <w:sz w:val="26"/>
          <w:szCs w:val="26"/>
        </w:rPr>
        <w:t>федерального  бюджета</w:t>
      </w:r>
      <w:proofErr w:type="gramEnd"/>
      <w:r>
        <w:rPr>
          <w:rFonts w:ascii="Times New Roman" w:hAnsi="Times New Roman"/>
          <w:sz w:val="26"/>
          <w:szCs w:val="26"/>
        </w:rPr>
        <w:t xml:space="preserve"> 73057,9 </w:t>
      </w:r>
      <w:proofErr w:type="spellStart"/>
      <w:r>
        <w:rPr>
          <w:rFonts w:ascii="Times New Roman" w:hAnsi="Times New Roman"/>
          <w:sz w:val="26"/>
          <w:szCs w:val="26"/>
        </w:rPr>
        <w:t>тыс.руб</w:t>
      </w:r>
      <w:proofErr w:type="spellEnd"/>
      <w:r>
        <w:rPr>
          <w:rFonts w:ascii="Times New Roman" w:hAnsi="Times New Roman"/>
          <w:sz w:val="26"/>
          <w:szCs w:val="26"/>
        </w:rPr>
        <w:t>.</w:t>
      </w:r>
    </w:p>
    <w:p w:rsidR="00272CBD" w:rsidRDefault="0033702D">
      <w:pPr>
        <w:spacing w:after="0" w:line="240" w:lineRule="auto"/>
        <w:ind w:firstLine="902"/>
        <w:jc w:val="both"/>
        <w:rPr>
          <w:rFonts w:ascii="Times New Roman" w:hAnsi="Times New Roman" w:cs="Times New Roman"/>
          <w:sz w:val="26"/>
          <w:szCs w:val="26"/>
        </w:rPr>
      </w:pPr>
      <w:r>
        <w:rPr>
          <w:rFonts w:ascii="Times New Roman" w:hAnsi="Times New Roman" w:cs="Times New Roman"/>
          <w:sz w:val="26"/>
          <w:szCs w:val="26"/>
        </w:rPr>
        <w:lastRenderedPageBreak/>
        <w:t xml:space="preserve">В настоящее время все общеобразовательные организации района обеспечены современным компьютерным оборудованием. В учебных целях используется 1382  компьютеров. По итогам 2023 года средний районный показатель количества обучающихся в общеобразовательных организациях на один компьютер в районе составил 2,4 школьника против 4,0 школьника в 2022 году. В районе 20 школ имеют более 15 автоматизированных рабочих мест, что составляет 100%,  кабинеты информатики, оснащенные современным компьютерным оборудованием, имеются в 100% общеобразовательных учреждений. 20 школ имеют школьную локальную компьютерную сеть, что составляет 100% от общего числа школ. Все школы района подключены к высокоскоростному интернету на скорости 50-100 </w:t>
      </w:r>
      <w:proofErr w:type="spellStart"/>
      <w:r>
        <w:rPr>
          <w:rFonts w:ascii="Times New Roman" w:hAnsi="Times New Roman" w:cs="Times New Roman"/>
          <w:sz w:val="26"/>
          <w:szCs w:val="26"/>
        </w:rPr>
        <w:t>МБит</w:t>
      </w:r>
      <w:proofErr w:type="spellEnd"/>
      <w:r>
        <w:rPr>
          <w:rFonts w:ascii="Times New Roman" w:hAnsi="Times New Roman" w:cs="Times New Roman"/>
          <w:sz w:val="26"/>
          <w:szCs w:val="26"/>
        </w:rPr>
        <w:t>/с.</w:t>
      </w:r>
    </w:p>
    <w:p w:rsidR="00272CBD" w:rsidRDefault="0033702D">
      <w:pPr>
        <w:pStyle w:val="af3"/>
        <w:ind w:right="-1" w:firstLine="709"/>
        <w:rPr>
          <w:rFonts w:ascii="Times New Roman" w:hAnsi="Times New Roman" w:cs="Times New Roman"/>
          <w:sz w:val="26"/>
          <w:szCs w:val="26"/>
        </w:rPr>
      </w:pPr>
      <w:r>
        <w:rPr>
          <w:rFonts w:ascii="Times New Roman" w:hAnsi="Times New Roman" w:cs="Times New Roman"/>
          <w:sz w:val="26"/>
          <w:szCs w:val="26"/>
        </w:rPr>
        <w:t xml:space="preserve">В рамках федеральной программы «Доступная среда»  для полноценной интеграции и личностной самореализации детей-инвалидов на условиях </w:t>
      </w:r>
      <w:proofErr w:type="spellStart"/>
      <w:r>
        <w:rPr>
          <w:rFonts w:ascii="Times New Roman" w:hAnsi="Times New Roman" w:cs="Times New Roman"/>
          <w:sz w:val="26"/>
          <w:szCs w:val="26"/>
        </w:rPr>
        <w:t>софинансирования</w:t>
      </w:r>
      <w:proofErr w:type="spellEnd"/>
      <w:r>
        <w:rPr>
          <w:rFonts w:ascii="Times New Roman" w:hAnsi="Times New Roman" w:cs="Times New Roman"/>
          <w:sz w:val="26"/>
          <w:szCs w:val="26"/>
        </w:rPr>
        <w:t xml:space="preserve"> из средств федерального и местного бюджетов в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сформирована универсальная </w:t>
      </w:r>
      <w:proofErr w:type="spellStart"/>
      <w:r>
        <w:rPr>
          <w:rFonts w:ascii="Times New Roman" w:hAnsi="Times New Roman" w:cs="Times New Roman"/>
          <w:sz w:val="26"/>
          <w:szCs w:val="26"/>
        </w:rPr>
        <w:t>безбарьерная</w:t>
      </w:r>
      <w:proofErr w:type="spellEnd"/>
      <w:r>
        <w:rPr>
          <w:rFonts w:ascii="Times New Roman" w:hAnsi="Times New Roman" w:cs="Times New Roman"/>
          <w:sz w:val="26"/>
          <w:szCs w:val="26"/>
        </w:rPr>
        <w:t xml:space="preserve"> образовательная среда и открыт ресурсный класс для детей с расстройством аутистического спектра. В остальных школах района установлены пандусы, имеются таблички Брайля и другое оборудование для детей с ОВЗ и детей-инвалидов. С целью оказания психолого-педагогического сопровождения создан МБУ «Центр психолого-педагогической, медицинской и социальной помощи Чернянского района»</w:t>
      </w:r>
    </w:p>
    <w:p w:rsidR="00272CBD" w:rsidRDefault="0033702D">
      <w:pPr>
        <w:pStyle w:val="af3"/>
        <w:ind w:right="-1" w:firstLine="709"/>
        <w:rPr>
          <w:rFonts w:ascii="Times New Roman" w:hAnsi="Times New Roman" w:cs="Times New Roman"/>
          <w:sz w:val="26"/>
          <w:szCs w:val="26"/>
          <w:shd w:val="clear" w:color="auto" w:fill="FFFFFF"/>
        </w:rPr>
      </w:pPr>
      <w:r>
        <w:rPr>
          <w:rFonts w:ascii="Times New Roman" w:hAnsi="Times New Roman" w:cs="Times New Roman"/>
          <w:sz w:val="26"/>
          <w:szCs w:val="26"/>
        </w:rPr>
        <w:t>Доля детей, обучающихся в учреждениях, отвечающих современным требованиям, составляет 100</w:t>
      </w:r>
      <w:r>
        <w:rPr>
          <w:rFonts w:ascii="Times New Roman" w:hAnsi="Times New Roman" w:cs="Times New Roman"/>
          <w:sz w:val="26"/>
          <w:szCs w:val="26"/>
          <w:shd w:val="clear" w:color="auto" w:fill="FFFFFF"/>
        </w:rPr>
        <w:t xml:space="preserve"> %. </w:t>
      </w:r>
    </w:p>
    <w:p w:rsidR="00272CBD" w:rsidRDefault="0033702D">
      <w:pPr>
        <w:pStyle w:val="Standard"/>
        <w:ind w:right="-1" w:firstLine="709"/>
        <w:jc w:val="both"/>
        <w:rPr>
          <w:rFonts w:ascii="Times New Roman" w:hAnsi="Times New Roman" w:cs="Times New Roman"/>
          <w:sz w:val="26"/>
          <w:szCs w:val="26"/>
        </w:rPr>
      </w:pPr>
      <w:r>
        <w:rPr>
          <w:rFonts w:ascii="Times New Roman" w:hAnsi="Times New Roman" w:cs="Times New Roman"/>
          <w:sz w:val="26"/>
          <w:szCs w:val="26"/>
        </w:rPr>
        <w:t>С целью автоматизации управления образовательным процессом во всех школах района внедрены электронные дневники и журналы успеваемости, функционирует электронный портал муниципальных услуг в сфере образования.</w:t>
      </w:r>
    </w:p>
    <w:p w:rsidR="00272CBD" w:rsidRDefault="0033702D">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Важным условием сохранения здоровья детей является качественная организация питания. Систематически ведется работа по улучшению качества школьного питания. Горячим питанием охвачено 100% детей района. На реализацию программы бесплатного здорового горячего питания для обучающихся из федерального бюджета выделено 8776 тыс. рублей. На питание детей из многодетных семей из областных средств выделено 9299,9 тыс. рублей.  Компенсация части родительской платы за содержание детей в ДОУ составила  за 2023 год 6770,4 тыс. рублей. </w:t>
      </w:r>
    </w:p>
    <w:p w:rsidR="00272CBD" w:rsidRDefault="0033702D">
      <w:pPr>
        <w:spacing w:after="0" w:line="240" w:lineRule="auto"/>
        <w:ind w:firstLine="708"/>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С целью создания необходимых условий для сопровождения одаренных детей </w:t>
      </w:r>
      <w:r>
        <w:rPr>
          <w:rFonts w:ascii="Times New Roman" w:hAnsi="Times New Roman" w:cs="Times New Roman"/>
          <w:sz w:val="26"/>
          <w:szCs w:val="26"/>
        </w:rPr>
        <w:t>на базе МБОУ «</w:t>
      </w:r>
      <w:proofErr w:type="spellStart"/>
      <w:r>
        <w:rPr>
          <w:rFonts w:ascii="Times New Roman" w:hAnsi="Times New Roman" w:cs="Times New Roman"/>
          <w:sz w:val="26"/>
          <w:szCs w:val="26"/>
        </w:rPr>
        <w:t>Чернянская</w:t>
      </w:r>
      <w:proofErr w:type="spellEnd"/>
      <w:r>
        <w:rPr>
          <w:rFonts w:ascii="Times New Roman" w:hAnsi="Times New Roman" w:cs="Times New Roman"/>
          <w:sz w:val="26"/>
          <w:szCs w:val="26"/>
        </w:rPr>
        <w:t xml:space="preserve"> средняя общеобразовательная школа № 1 с углубленным изучением отдельных предметов» функционирует Центр по работе с одаренными детьми.  Направление деятельности Центра: координация деятельности учреждений и организаций муниципалитета по выявлению детей, мотивированных на достижение высоких результатов в урочной и внеурочной деятельности, социально-педагогическое, психологическое, научно-методическое  сопровождение одаренных детей. Занятия в Центре  проводят преподаватели Белгородского технологического университета им. Шухова В.Г.  </w:t>
      </w:r>
    </w:p>
    <w:p w:rsidR="00272CBD" w:rsidRDefault="0033702D">
      <w:pPr>
        <w:spacing w:after="0" w:line="240" w:lineRule="auto"/>
        <w:ind w:right="-2" w:firstLine="851"/>
        <w:jc w:val="both"/>
        <w:rPr>
          <w:rFonts w:ascii="Times New Roman" w:hAnsi="Times New Roman" w:cs="Times New Roman"/>
          <w:sz w:val="26"/>
          <w:szCs w:val="26"/>
        </w:rPr>
      </w:pPr>
      <w:r>
        <w:rPr>
          <w:rFonts w:ascii="Times New Roman" w:hAnsi="Times New Roman" w:cs="Times New Roman"/>
          <w:sz w:val="26"/>
          <w:szCs w:val="26"/>
        </w:rPr>
        <w:t>Целенаправленная работа с одаренными учащимися способствует увеличению численности школьников Чернянского района, принимающих участие в олимпиадах и конкурсах различного уровня:</w:t>
      </w:r>
    </w:p>
    <w:p w:rsidR="00272CBD" w:rsidRDefault="00272CBD">
      <w:pPr>
        <w:spacing w:after="0" w:line="240" w:lineRule="auto"/>
        <w:ind w:right="-2"/>
        <w:jc w:val="both"/>
        <w:rPr>
          <w:rFonts w:ascii="Times New Roman" w:hAnsi="Times New Roman" w:cs="Times New Roman"/>
          <w:sz w:val="26"/>
          <w:szCs w:val="26"/>
        </w:rPr>
      </w:pPr>
    </w:p>
    <w:tbl>
      <w:tblPr>
        <w:tblW w:w="10234" w:type="dxa"/>
        <w:tblInd w:w="108" w:type="dxa"/>
        <w:tblLayout w:type="fixed"/>
        <w:tblLook w:val="0000" w:firstRow="0" w:lastRow="0" w:firstColumn="0" w:lastColumn="0" w:noHBand="0" w:noVBand="0"/>
      </w:tblPr>
      <w:tblGrid>
        <w:gridCol w:w="3715"/>
        <w:gridCol w:w="1275"/>
        <w:gridCol w:w="1276"/>
        <w:gridCol w:w="1134"/>
        <w:gridCol w:w="1417"/>
        <w:gridCol w:w="1417"/>
      </w:tblGrid>
      <w:tr w:rsidR="00272CBD">
        <w:tc>
          <w:tcPr>
            <w:tcW w:w="371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 xml:space="preserve">Показатель, единица измерения </w:t>
            </w:r>
          </w:p>
        </w:tc>
        <w:tc>
          <w:tcPr>
            <w:tcW w:w="127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2019 год</w:t>
            </w:r>
          </w:p>
        </w:tc>
        <w:tc>
          <w:tcPr>
            <w:tcW w:w="1276"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2020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2021 год</w:t>
            </w:r>
          </w:p>
        </w:tc>
        <w:tc>
          <w:tcPr>
            <w:tcW w:w="1417"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2022 год</w:t>
            </w:r>
          </w:p>
        </w:tc>
        <w:tc>
          <w:tcPr>
            <w:tcW w:w="1417" w:type="dxa"/>
            <w:tcBorders>
              <w:top w:val="single" w:sz="4" w:space="0" w:color="000000"/>
              <w:left w:val="single" w:sz="4" w:space="0" w:color="000000"/>
              <w:bottom w:val="single" w:sz="4" w:space="0" w:color="000000"/>
              <w:right w:val="single" w:sz="4" w:space="0" w:color="000000"/>
            </w:tcBorders>
          </w:tcPr>
          <w:p w:rsidR="00272CBD" w:rsidRDefault="0033702D">
            <w:pPr>
              <w:spacing w:after="0" w:line="240" w:lineRule="auto"/>
              <w:ind w:right="-2" w:firstLine="10"/>
              <w:jc w:val="center"/>
              <w:rPr>
                <w:rFonts w:ascii="Times New Roman" w:hAnsi="Times New Roman" w:cs="Times New Roman"/>
                <w:b/>
                <w:sz w:val="24"/>
                <w:szCs w:val="24"/>
              </w:rPr>
            </w:pPr>
            <w:r>
              <w:rPr>
                <w:rFonts w:ascii="Times New Roman" w:hAnsi="Times New Roman" w:cs="Times New Roman"/>
                <w:b/>
                <w:sz w:val="24"/>
                <w:szCs w:val="24"/>
              </w:rPr>
              <w:t>2023 год</w:t>
            </w:r>
          </w:p>
        </w:tc>
      </w:tr>
      <w:tr w:rsidR="00272CBD">
        <w:tc>
          <w:tcPr>
            <w:tcW w:w="371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ind w:right="-2" w:firstLine="10"/>
              <w:jc w:val="both"/>
              <w:rPr>
                <w:rFonts w:ascii="Times New Roman" w:hAnsi="Times New Roman" w:cs="Times New Roman"/>
                <w:sz w:val="24"/>
                <w:szCs w:val="24"/>
              </w:rPr>
            </w:pPr>
            <w:r>
              <w:rPr>
                <w:rFonts w:ascii="Times New Roman" w:hAnsi="Times New Roman" w:cs="Times New Roman"/>
                <w:sz w:val="24"/>
                <w:szCs w:val="24"/>
              </w:rPr>
              <w:t>Доля обучающихся по программам общего образования, участвующих в олимпиадах и конкурсах различного уровня (%)</w:t>
            </w:r>
          </w:p>
        </w:tc>
        <w:tc>
          <w:tcPr>
            <w:tcW w:w="1275" w:type="dxa"/>
            <w:tcBorders>
              <w:top w:val="single" w:sz="4" w:space="0" w:color="000000"/>
              <w:left w:val="single" w:sz="4" w:space="0" w:color="000000"/>
              <w:bottom w:val="single" w:sz="4" w:space="0" w:color="000000"/>
            </w:tcBorders>
            <w:shd w:val="clear" w:color="auto" w:fill="auto"/>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70,0</w:t>
            </w:r>
          </w:p>
        </w:tc>
        <w:tc>
          <w:tcPr>
            <w:tcW w:w="1276" w:type="dxa"/>
            <w:tcBorders>
              <w:top w:val="single" w:sz="4" w:space="0" w:color="000000"/>
              <w:left w:val="single" w:sz="4" w:space="0" w:color="000000"/>
              <w:bottom w:val="single" w:sz="4" w:space="0" w:color="000000"/>
            </w:tcBorders>
            <w:shd w:val="clear" w:color="auto" w:fill="auto"/>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80,5</w:t>
            </w:r>
          </w:p>
        </w:tc>
        <w:tc>
          <w:tcPr>
            <w:tcW w:w="1417" w:type="dxa"/>
            <w:tcBorders>
              <w:top w:val="single" w:sz="4" w:space="0" w:color="000000"/>
              <w:left w:val="single" w:sz="4" w:space="0" w:color="000000"/>
              <w:bottom w:val="single" w:sz="4" w:space="0" w:color="000000"/>
              <w:right w:val="single" w:sz="4" w:space="0" w:color="000000"/>
            </w:tcBorders>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80,5</w:t>
            </w:r>
          </w:p>
        </w:tc>
        <w:tc>
          <w:tcPr>
            <w:tcW w:w="1417" w:type="dxa"/>
            <w:tcBorders>
              <w:top w:val="single" w:sz="4" w:space="0" w:color="000000"/>
              <w:left w:val="single" w:sz="4" w:space="0" w:color="000000"/>
              <w:bottom w:val="single" w:sz="4" w:space="0" w:color="000000"/>
              <w:right w:val="single" w:sz="4" w:space="0" w:color="000000"/>
            </w:tcBorders>
            <w:vAlign w:val="center"/>
          </w:tcPr>
          <w:p w:rsidR="00272CBD" w:rsidRDefault="0033702D">
            <w:pPr>
              <w:spacing w:after="0" w:line="240" w:lineRule="auto"/>
              <w:ind w:right="-2" w:firstLine="10"/>
              <w:jc w:val="center"/>
              <w:rPr>
                <w:rFonts w:ascii="Times New Roman" w:hAnsi="Times New Roman" w:cs="Times New Roman"/>
                <w:sz w:val="24"/>
                <w:szCs w:val="24"/>
              </w:rPr>
            </w:pPr>
            <w:r>
              <w:rPr>
                <w:rFonts w:ascii="Times New Roman" w:hAnsi="Times New Roman" w:cs="Times New Roman"/>
                <w:sz w:val="24"/>
                <w:szCs w:val="24"/>
              </w:rPr>
              <w:t>80,5</w:t>
            </w:r>
          </w:p>
        </w:tc>
      </w:tr>
    </w:tbl>
    <w:p w:rsidR="00272CBD" w:rsidRDefault="00272CBD">
      <w:pPr>
        <w:pStyle w:val="Standard"/>
        <w:ind w:right="-1" w:firstLine="709"/>
        <w:jc w:val="both"/>
        <w:rPr>
          <w:rFonts w:ascii="Times New Roman" w:hAnsi="Times New Roman" w:cs="Times New Roman"/>
          <w:sz w:val="26"/>
          <w:szCs w:val="26"/>
        </w:rPr>
      </w:pPr>
    </w:p>
    <w:p w:rsidR="00272CBD" w:rsidRDefault="0033702D">
      <w:pPr>
        <w:pStyle w:val="Standard"/>
        <w:ind w:right="-1" w:firstLine="709"/>
        <w:jc w:val="both"/>
        <w:rPr>
          <w:rFonts w:ascii="Times New Roman" w:hAnsi="Times New Roman" w:cs="Times New Roman"/>
          <w:sz w:val="26"/>
          <w:szCs w:val="26"/>
        </w:rPr>
      </w:pPr>
      <w:r>
        <w:rPr>
          <w:rFonts w:ascii="Times New Roman" w:hAnsi="Times New Roman" w:cs="Times New Roman"/>
          <w:sz w:val="26"/>
          <w:szCs w:val="26"/>
        </w:rPr>
        <w:t>Главным итогом образовательного процесса являются результаты участия выпускников 11-х классов в государственной итоговой аттестации. Доля выпускников общеобразовательных организаций, преодолевших минимальный порог по русскому языку и математике по итогам ЕГЭ в 2023 году, составила 100%, по предметам по выбору — 75%.</w:t>
      </w:r>
    </w:p>
    <w:p w:rsidR="00272CBD" w:rsidRDefault="0033702D">
      <w:pPr>
        <w:tabs>
          <w:tab w:val="left" w:pos="2610"/>
          <w:tab w:val="center" w:pos="4677"/>
        </w:tabs>
        <w:jc w:val="center"/>
        <w:rPr>
          <w:rFonts w:ascii="Times New Roman" w:hAnsi="Times New Roman"/>
          <w:b/>
          <w:sz w:val="26"/>
          <w:szCs w:val="26"/>
        </w:rPr>
      </w:pPr>
      <w:r>
        <w:rPr>
          <w:rFonts w:ascii="Times New Roman" w:hAnsi="Times New Roman"/>
          <w:b/>
          <w:sz w:val="26"/>
          <w:szCs w:val="26"/>
        </w:rPr>
        <w:t>Количество выпускников,  преодолевших минимальный порог ЕГЭ</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5"/>
        <w:gridCol w:w="695"/>
        <w:gridCol w:w="719"/>
        <w:gridCol w:w="713"/>
        <w:gridCol w:w="729"/>
        <w:gridCol w:w="667"/>
        <w:gridCol w:w="727"/>
        <w:gridCol w:w="667"/>
        <w:gridCol w:w="727"/>
        <w:gridCol w:w="31"/>
        <w:gridCol w:w="644"/>
        <w:gridCol w:w="802"/>
        <w:gridCol w:w="696"/>
        <w:gridCol w:w="669"/>
      </w:tblGrid>
      <w:tr w:rsidR="00272CBD">
        <w:trPr>
          <w:jc w:val="center"/>
        </w:trPr>
        <w:tc>
          <w:tcPr>
            <w:tcW w:w="928" w:type="pct"/>
            <w:vMerge w:val="restart"/>
            <w:shd w:val="clear" w:color="auto" w:fill="auto"/>
          </w:tcPr>
          <w:p w:rsidR="00272CBD" w:rsidRDefault="0033702D">
            <w:pPr>
              <w:tabs>
                <w:tab w:val="left" w:pos="2610"/>
                <w:tab w:val="center" w:pos="4677"/>
              </w:tabs>
              <w:spacing w:after="0" w:line="240" w:lineRule="auto"/>
              <w:rPr>
                <w:rFonts w:ascii="Times New Roman" w:hAnsi="Times New Roman"/>
                <w:b/>
                <w:sz w:val="32"/>
                <w:szCs w:val="32"/>
              </w:rPr>
            </w:pPr>
            <w:bookmarkStart w:id="0" w:name="OLE_LINK1"/>
            <w:r>
              <w:rPr>
                <w:rFonts w:ascii="Times New Roman" w:hAnsi="Times New Roman"/>
                <w:b/>
                <w:sz w:val="28"/>
                <w:szCs w:val="32"/>
              </w:rPr>
              <w:t>Предметы</w:t>
            </w:r>
          </w:p>
        </w:tc>
        <w:tc>
          <w:tcPr>
            <w:tcW w:w="678" w:type="pct"/>
            <w:gridSpan w:val="2"/>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2018 год</w:t>
            </w:r>
          </w:p>
        </w:tc>
        <w:tc>
          <w:tcPr>
            <w:tcW w:w="692" w:type="pct"/>
            <w:gridSpan w:val="2"/>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2019 год</w:t>
            </w:r>
          </w:p>
        </w:tc>
        <w:tc>
          <w:tcPr>
            <w:tcW w:w="669" w:type="pct"/>
            <w:gridSpan w:val="2"/>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2020 год</w:t>
            </w:r>
          </w:p>
        </w:tc>
        <w:tc>
          <w:tcPr>
            <w:tcW w:w="684" w:type="pct"/>
            <w:gridSpan w:val="3"/>
            <w:vAlign w:val="center"/>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2021 год</w:t>
            </w:r>
          </w:p>
        </w:tc>
        <w:tc>
          <w:tcPr>
            <w:tcW w:w="694" w:type="pct"/>
            <w:gridSpan w:val="2"/>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2022 год</w:t>
            </w:r>
          </w:p>
        </w:tc>
        <w:tc>
          <w:tcPr>
            <w:tcW w:w="655" w:type="pct"/>
            <w:gridSpan w:val="2"/>
          </w:tcPr>
          <w:p w:rsidR="00272CBD" w:rsidRDefault="0033702D">
            <w:pPr>
              <w:tabs>
                <w:tab w:val="left" w:pos="2610"/>
                <w:tab w:val="center" w:pos="4677"/>
              </w:tabs>
              <w:spacing w:after="0" w:line="240" w:lineRule="auto"/>
              <w:jc w:val="center"/>
              <w:rPr>
                <w:rFonts w:ascii="Times New Roman" w:hAnsi="Times New Roman"/>
                <w:b/>
                <w:sz w:val="24"/>
                <w:szCs w:val="24"/>
              </w:rPr>
            </w:pPr>
            <w:r>
              <w:rPr>
                <w:rFonts w:ascii="Times New Roman" w:hAnsi="Times New Roman"/>
                <w:b/>
                <w:sz w:val="24"/>
                <w:szCs w:val="24"/>
              </w:rPr>
              <w:t>2023 год</w:t>
            </w:r>
          </w:p>
        </w:tc>
      </w:tr>
      <w:tr w:rsidR="00272CBD">
        <w:trPr>
          <w:jc w:val="center"/>
        </w:trPr>
        <w:tc>
          <w:tcPr>
            <w:tcW w:w="928" w:type="pct"/>
            <w:vMerge/>
            <w:shd w:val="clear" w:color="auto" w:fill="auto"/>
          </w:tcPr>
          <w:p w:rsidR="00272CBD" w:rsidRDefault="00272CBD">
            <w:pPr>
              <w:tabs>
                <w:tab w:val="left" w:pos="2610"/>
                <w:tab w:val="center" w:pos="4677"/>
              </w:tabs>
              <w:spacing w:after="0" w:line="240" w:lineRule="auto"/>
              <w:rPr>
                <w:rFonts w:ascii="Times New Roman" w:hAnsi="Times New Roman"/>
                <w:b/>
                <w:sz w:val="28"/>
                <w:szCs w:val="32"/>
              </w:rPr>
            </w:pPr>
          </w:p>
        </w:tc>
        <w:tc>
          <w:tcPr>
            <w:tcW w:w="333"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чел.</w:t>
            </w:r>
          </w:p>
        </w:tc>
        <w:tc>
          <w:tcPr>
            <w:tcW w:w="345"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w:t>
            </w:r>
          </w:p>
        </w:tc>
        <w:tc>
          <w:tcPr>
            <w:tcW w:w="342" w:type="pct"/>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чел.</w:t>
            </w:r>
          </w:p>
        </w:tc>
        <w:tc>
          <w:tcPr>
            <w:tcW w:w="350" w:type="pct"/>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w:t>
            </w:r>
          </w:p>
        </w:tc>
        <w:tc>
          <w:tcPr>
            <w:tcW w:w="320"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чел.</w:t>
            </w:r>
          </w:p>
        </w:tc>
        <w:tc>
          <w:tcPr>
            <w:tcW w:w="349"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w:t>
            </w:r>
          </w:p>
        </w:tc>
        <w:tc>
          <w:tcPr>
            <w:tcW w:w="320"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чел.</w:t>
            </w:r>
          </w:p>
        </w:tc>
        <w:tc>
          <w:tcPr>
            <w:tcW w:w="349" w:type="pct"/>
            <w:vAlign w:val="center"/>
          </w:tcPr>
          <w:p w:rsidR="00272CBD" w:rsidRDefault="0033702D">
            <w:pPr>
              <w:tabs>
                <w:tab w:val="left" w:pos="2610"/>
                <w:tab w:val="center" w:pos="4677"/>
              </w:tabs>
              <w:spacing w:after="0" w:line="240" w:lineRule="auto"/>
              <w:jc w:val="center"/>
              <w:rPr>
                <w:rFonts w:ascii="Times New Roman" w:hAnsi="Times New Roman"/>
                <w:b/>
                <w:sz w:val="32"/>
                <w:szCs w:val="32"/>
              </w:rPr>
            </w:pPr>
            <w:r>
              <w:rPr>
                <w:rFonts w:ascii="Times New Roman" w:hAnsi="Times New Roman"/>
                <w:b/>
                <w:sz w:val="24"/>
                <w:szCs w:val="32"/>
              </w:rPr>
              <w:t>%</w:t>
            </w:r>
          </w:p>
        </w:tc>
        <w:tc>
          <w:tcPr>
            <w:tcW w:w="324" w:type="pct"/>
            <w:gridSpan w:val="2"/>
            <w:tcBorders>
              <w:righ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чел.</w:t>
            </w:r>
          </w:p>
        </w:tc>
        <w:tc>
          <w:tcPr>
            <w:tcW w:w="384"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w:t>
            </w:r>
          </w:p>
        </w:tc>
        <w:tc>
          <w:tcPr>
            <w:tcW w:w="334" w:type="pct"/>
            <w:tcBorders>
              <w:righ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чел.</w:t>
            </w:r>
          </w:p>
        </w:tc>
        <w:tc>
          <w:tcPr>
            <w:tcW w:w="321"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b/>
                <w:sz w:val="24"/>
                <w:szCs w:val="32"/>
              </w:rPr>
            </w:pPr>
            <w:r>
              <w:rPr>
                <w:rFonts w:ascii="Times New Roman" w:hAnsi="Times New Roman"/>
                <w:b/>
                <w:sz w:val="24"/>
                <w:szCs w:val="32"/>
              </w:rPr>
              <w:t>%</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Русский язык</w:t>
            </w:r>
          </w:p>
        </w:tc>
        <w:tc>
          <w:tcPr>
            <w:tcW w:w="333"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142</w:t>
            </w:r>
          </w:p>
        </w:tc>
        <w:tc>
          <w:tcPr>
            <w:tcW w:w="345"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100</w:t>
            </w:r>
          </w:p>
        </w:tc>
        <w:tc>
          <w:tcPr>
            <w:tcW w:w="342"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113</w:t>
            </w:r>
          </w:p>
        </w:tc>
        <w:tc>
          <w:tcPr>
            <w:tcW w:w="350"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100</w:t>
            </w:r>
          </w:p>
        </w:tc>
        <w:tc>
          <w:tcPr>
            <w:tcW w:w="320"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111</w:t>
            </w:r>
          </w:p>
        </w:tc>
        <w:tc>
          <w:tcPr>
            <w:tcW w:w="349" w:type="pct"/>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100</w:t>
            </w:r>
          </w:p>
        </w:tc>
        <w:tc>
          <w:tcPr>
            <w:tcW w:w="320" w:type="pct"/>
            <w:vAlign w:val="center"/>
          </w:tcPr>
          <w:p w:rsidR="00272CBD" w:rsidRDefault="0033702D">
            <w:pPr>
              <w:jc w:val="center"/>
              <w:rPr>
                <w:rFonts w:ascii="Times New Roman" w:hAnsi="Times New Roman"/>
                <w:color w:val="000000"/>
              </w:rPr>
            </w:pPr>
            <w:r>
              <w:rPr>
                <w:rFonts w:ascii="Times New Roman" w:hAnsi="Times New Roman"/>
                <w:color w:val="000000"/>
              </w:rPr>
              <w:t>108</w:t>
            </w:r>
          </w:p>
        </w:tc>
        <w:tc>
          <w:tcPr>
            <w:tcW w:w="349" w:type="pct"/>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101</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99</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Математика (профильная)</w:t>
            </w:r>
          </w:p>
        </w:tc>
        <w:tc>
          <w:tcPr>
            <w:tcW w:w="333"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92</w:t>
            </w:r>
          </w:p>
        </w:tc>
        <w:tc>
          <w:tcPr>
            <w:tcW w:w="345"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95,8</w:t>
            </w: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55</w:t>
            </w:r>
          </w:p>
          <w:p w:rsidR="00272CBD" w:rsidRDefault="00272CBD">
            <w:pPr>
              <w:tabs>
                <w:tab w:val="left" w:pos="2610"/>
                <w:tab w:val="center" w:pos="4677"/>
              </w:tabs>
              <w:spacing w:after="0" w:line="240" w:lineRule="auto"/>
              <w:jc w:val="center"/>
              <w:rPr>
                <w:rFonts w:ascii="Times New Roman" w:hAnsi="Times New Roman"/>
              </w:rPr>
            </w:pP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88,71</w:t>
            </w:r>
          </w:p>
          <w:p w:rsidR="00272CBD" w:rsidRDefault="00272CBD">
            <w:pPr>
              <w:tabs>
                <w:tab w:val="left" w:pos="2610"/>
                <w:tab w:val="center" w:pos="4677"/>
              </w:tabs>
              <w:spacing w:after="0" w:line="240" w:lineRule="auto"/>
              <w:jc w:val="center"/>
              <w:rPr>
                <w:rFonts w:ascii="Times New Roman" w:hAnsi="Times New Roman"/>
              </w:rPr>
            </w:pPr>
          </w:p>
        </w:tc>
        <w:tc>
          <w:tcPr>
            <w:tcW w:w="32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61</w:t>
            </w:r>
          </w:p>
        </w:tc>
        <w:tc>
          <w:tcPr>
            <w:tcW w:w="349"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92,42</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56</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90,32</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42</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78,6</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25</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92,6</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Математика (профильная) с учетом пересдачи</w:t>
            </w:r>
          </w:p>
        </w:tc>
        <w:tc>
          <w:tcPr>
            <w:tcW w:w="333"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5"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56</w:t>
            </w: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96,55</w:t>
            </w:r>
          </w:p>
        </w:tc>
        <w:tc>
          <w:tcPr>
            <w:tcW w:w="320"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9"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20" w:type="pct"/>
            <w:tcBorders>
              <w:left w:val="single" w:sz="4" w:space="0" w:color="auto"/>
            </w:tcBorders>
            <w:vAlign w:val="center"/>
          </w:tcPr>
          <w:p w:rsidR="00272CBD" w:rsidRDefault="00272CBD">
            <w:pPr>
              <w:jc w:val="center"/>
              <w:rPr>
                <w:rFonts w:ascii="Times New Roman" w:hAnsi="Times New Roman"/>
                <w:color w:val="000000"/>
              </w:rPr>
            </w:pPr>
          </w:p>
        </w:tc>
        <w:tc>
          <w:tcPr>
            <w:tcW w:w="349" w:type="pct"/>
            <w:tcBorders>
              <w:left w:val="single" w:sz="4" w:space="0" w:color="auto"/>
            </w:tcBorders>
            <w:vAlign w:val="center"/>
          </w:tcPr>
          <w:p w:rsidR="00272CBD" w:rsidRDefault="00272CBD">
            <w:pPr>
              <w:jc w:val="center"/>
              <w:rPr>
                <w:rFonts w:ascii="Times New Roman" w:hAnsi="Times New Roman"/>
                <w:color w:val="000000"/>
              </w:rPr>
            </w:pP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33</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25</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 xml:space="preserve">Математика (базовая) </w:t>
            </w:r>
          </w:p>
        </w:tc>
        <w:tc>
          <w:tcPr>
            <w:tcW w:w="333"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138</w:t>
            </w:r>
          </w:p>
        </w:tc>
        <w:tc>
          <w:tcPr>
            <w:tcW w:w="345"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97,2</w:t>
            </w: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47</w:t>
            </w:r>
          </w:p>
          <w:p w:rsidR="00272CBD" w:rsidRDefault="00272CBD">
            <w:pPr>
              <w:tabs>
                <w:tab w:val="left" w:pos="2610"/>
                <w:tab w:val="center" w:pos="4677"/>
              </w:tabs>
              <w:spacing w:after="0" w:line="240" w:lineRule="auto"/>
              <w:jc w:val="center"/>
              <w:rPr>
                <w:rFonts w:ascii="Times New Roman" w:hAnsi="Times New Roman"/>
              </w:rPr>
            </w:pP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92,16</w:t>
            </w:r>
          </w:p>
          <w:p w:rsidR="00272CBD" w:rsidRDefault="00272CBD">
            <w:pPr>
              <w:tabs>
                <w:tab w:val="left" w:pos="2610"/>
                <w:tab w:val="center" w:pos="4677"/>
              </w:tabs>
              <w:spacing w:after="0" w:line="240" w:lineRule="auto"/>
              <w:jc w:val="center"/>
              <w:rPr>
                <w:rFonts w:ascii="Times New Roman" w:hAnsi="Times New Roman"/>
              </w:rPr>
            </w:pPr>
          </w:p>
        </w:tc>
        <w:tc>
          <w:tcPr>
            <w:tcW w:w="320"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9"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20" w:type="pct"/>
            <w:tcBorders>
              <w:left w:val="single" w:sz="4" w:space="0" w:color="auto"/>
            </w:tcBorders>
            <w:vAlign w:val="center"/>
          </w:tcPr>
          <w:p w:rsidR="00272CBD" w:rsidRDefault="00272CBD">
            <w:pPr>
              <w:jc w:val="center"/>
              <w:rPr>
                <w:rFonts w:ascii="Times New Roman" w:hAnsi="Times New Roman"/>
                <w:color w:val="000000"/>
              </w:rPr>
            </w:pPr>
          </w:p>
        </w:tc>
        <w:tc>
          <w:tcPr>
            <w:tcW w:w="349" w:type="pct"/>
            <w:tcBorders>
              <w:left w:val="single" w:sz="4" w:space="0" w:color="auto"/>
            </w:tcBorders>
            <w:vAlign w:val="center"/>
          </w:tcPr>
          <w:p w:rsidR="00272CBD" w:rsidRDefault="00272CBD">
            <w:pPr>
              <w:jc w:val="center"/>
              <w:rPr>
                <w:rFonts w:ascii="Times New Roman" w:hAnsi="Times New Roman"/>
                <w:color w:val="000000"/>
              </w:rPr>
            </w:pP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58</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98,3</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69</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95,8</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Математика (базовая) с учетом пересдачи</w:t>
            </w:r>
          </w:p>
        </w:tc>
        <w:tc>
          <w:tcPr>
            <w:tcW w:w="333"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5"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2"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53</w:t>
            </w:r>
          </w:p>
          <w:p w:rsidR="00272CBD" w:rsidRDefault="00272CBD">
            <w:pPr>
              <w:tabs>
                <w:tab w:val="left" w:pos="2610"/>
                <w:tab w:val="center" w:pos="4677"/>
              </w:tabs>
              <w:spacing w:after="0" w:line="240" w:lineRule="auto"/>
              <w:jc w:val="center"/>
              <w:rPr>
                <w:rFonts w:ascii="Times New Roman" w:hAnsi="Times New Roman"/>
              </w:rPr>
            </w:pPr>
          </w:p>
        </w:tc>
        <w:tc>
          <w:tcPr>
            <w:tcW w:w="350" w:type="pct"/>
            <w:tcBorders>
              <w:left w:val="single" w:sz="4" w:space="0" w:color="auto"/>
            </w:tcBorders>
            <w:vAlign w:val="center"/>
          </w:tcPr>
          <w:p w:rsidR="00272CBD" w:rsidRDefault="0033702D">
            <w:pPr>
              <w:tabs>
                <w:tab w:val="left" w:pos="2610"/>
                <w:tab w:val="center" w:pos="4677"/>
              </w:tabs>
              <w:spacing w:after="0" w:line="240" w:lineRule="auto"/>
              <w:jc w:val="center"/>
              <w:rPr>
                <w:rFonts w:ascii="Times New Roman" w:hAnsi="Times New Roman"/>
              </w:rPr>
            </w:pPr>
            <w:r>
              <w:rPr>
                <w:rFonts w:ascii="Times New Roman" w:hAnsi="Times New Roman"/>
              </w:rPr>
              <w:t>96,36</w:t>
            </w:r>
          </w:p>
        </w:tc>
        <w:tc>
          <w:tcPr>
            <w:tcW w:w="320"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49" w:type="pct"/>
            <w:tcBorders>
              <w:left w:val="single" w:sz="4" w:space="0" w:color="auto"/>
            </w:tcBorders>
            <w:vAlign w:val="center"/>
          </w:tcPr>
          <w:p w:rsidR="00272CBD" w:rsidRDefault="00272CBD">
            <w:pPr>
              <w:tabs>
                <w:tab w:val="left" w:pos="2610"/>
                <w:tab w:val="center" w:pos="4677"/>
              </w:tabs>
              <w:spacing w:after="0" w:line="240" w:lineRule="auto"/>
              <w:jc w:val="center"/>
              <w:rPr>
                <w:rFonts w:ascii="Times New Roman" w:hAnsi="Times New Roman"/>
                <w:color w:val="FF0000"/>
              </w:rPr>
            </w:pPr>
          </w:p>
        </w:tc>
        <w:tc>
          <w:tcPr>
            <w:tcW w:w="320" w:type="pct"/>
            <w:tcBorders>
              <w:left w:val="single" w:sz="4" w:space="0" w:color="auto"/>
            </w:tcBorders>
            <w:vAlign w:val="center"/>
          </w:tcPr>
          <w:p w:rsidR="00272CBD" w:rsidRDefault="00272CBD">
            <w:pPr>
              <w:jc w:val="center"/>
              <w:rPr>
                <w:rFonts w:ascii="Times New Roman" w:hAnsi="Times New Roman"/>
                <w:color w:val="000000"/>
              </w:rPr>
            </w:pPr>
          </w:p>
        </w:tc>
        <w:tc>
          <w:tcPr>
            <w:tcW w:w="349" w:type="pct"/>
            <w:tcBorders>
              <w:left w:val="single" w:sz="4" w:space="0" w:color="auto"/>
            </w:tcBorders>
            <w:vAlign w:val="center"/>
          </w:tcPr>
          <w:p w:rsidR="00272CBD" w:rsidRDefault="00272CBD">
            <w:pPr>
              <w:jc w:val="center"/>
              <w:rPr>
                <w:rFonts w:ascii="Times New Roman" w:hAnsi="Times New Roman"/>
                <w:color w:val="000000"/>
              </w:rPr>
            </w:pP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69</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74</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Биология</w:t>
            </w:r>
          </w:p>
        </w:tc>
        <w:tc>
          <w:tcPr>
            <w:tcW w:w="333"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30</w:t>
            </w:r>
          </w:p>
        </w:tc>
        <w:tc>
          <w:tcPr>
            <w:tcW w:w="345"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61,2</w:t>
            </w:r>
          </w:p>
        </w:tc>
        <w:tc>
          <w:tcPr>
            <w:tcW w:w="342"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15</w:t>
            </w:r>
          </w:p>
        </w:tc>
        <w:tc>
          <w:tcPr>
            <w:tcW w:w="350"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71,42</w:t>
            </w:r>
          </w:p>
        </w:tc>
        <w:tc>
          <w:tcPr>
            <w:tcW w:w="320"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19</w:t>
            </w:r>
          </w:p>
        </w:tc>
        <w:tc>
          <w:tcPr>
            <w:tcW w:w="349" w:type="pct"/>
            <w:tcBorders>
              <w:left w:val="single" w:sz="4" w:space="0" w:color="auto"/>
            </w:tcBorders>
            <w:vAlign w:val="center"/>
          </w:tcPr>
          <w:p w:rsidR="00272CBD" w:rsidRDefault="0033702D">
            <w:pPr>
              <w:tabs>
                <w:tab w:val="left" w:pos="2610"/>
                <w:tab w:val="center" w:pos="4677"/>
              </w:tabs>
              <w:spacing w:after="0"/>
              <w:jc w:val="center"/>
              <w:rPr>
                <w:rFonts w:ascii="Times New Roman" w:hAnsi="Times New Roman"/>
              </w:rPr>
            </w:pPr>
            <w:r>
              <w:rPr>
                <w:rFonts w:ascii="Times New Roman" w:hAnsi="Times New Roman"/>
              </w:rPr>
              <w:t>79,17</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13</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68,42</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14</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77,8</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15</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78,9</w:t>
            </w:r>
          </w:p>
        </w:tc>
      </w:tr>
      <w:tr w:rsidR="00272CBD">
        <w:trPr>
          <w:jc w:val="center"/>
        </w:trPr>
        <w:tc>
          <w:tcPr>
            <w:tcW w:w="928" w:type="pct"/>
            <w:shd w:val="clear" w:color="auto" w:fill="auto"/>
          </w:tcPr>
          <w:p w:rsidR="00272CBD" w:rsidRDefault="0033702D">
            <w:pPr>
              <w:tabs>
                <w:tab w:val="left" w:pos="1530"/>
              </w:tabs>
              <w:spacing w:after="0" w:line="240" w:lineRule="auto"/>
              <w:rPr>
                <w:rFonts w:ascii="Times New Roman" w:hAnsi="Times New Roman"/>
                <w:b/>
              </w:rPr>
            </w:pPr>
            <w:r>
              <w:rPr>
                <w:rFonts w:ascii="Times New Roman" w:hAnsi="Times New Roman"/>
                <w:b/>
              </w:rPr>
              <w:t>Информатика и ИКТ</w:t>
            </w:r>
          </w:p>
        </w:tc>
        <w:tc>
          <w:tcPr>
            <w:tcW w:w="333"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4</w:t>
            </w:r>
          </w:p>
        </w:tc>
        <w:tc>
          <w:tcPr>
            <w:tcW w:w="345"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80</w:t>
            </w:r>
          </w:p>
        </w:tc>
        <w:tc>
          <w:tcPr>
            <w:tcW w:w="342"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6</w:t>
            </w:r>
          </w:p>
        </w:tc>
        <w:tc>
          <w:tcPr>
            <w:tcW w:w="35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75</w:t>
            </w:r>
          </w:p>
        </w:tc>
        <w:tc>
          <w:tcPr>
            <w:tcW w:w="32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3</w:t>
            </w:r>
          </w:p>
        </w:tc>
        <w:tc>
          <w:tcPr>
            <w:tcW w:w="349"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60</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88,89</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Химия</w:t>
            </w:r>
          </w:p>
        </w:tc>
        <w:tc>
          <w:tcPr>
            <w:tcW w:w="333"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10</w:t>
            </w:r>
          </w:p>
        </w:tc>
        <w:tc>
          <w:tcPr>
            <w:tcW w:w="345"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83</w:t>
            </w:r>
          </w:p>
        </w:tc>
        <w:tc>
          <w:tcPr>
            <w:tcW w:w="342"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8</w:t>
            </w:r>
          </w:p>
        </w:tc>
        <w:tc>
          <w:tcPr>
            <w:tcW w:w="35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9</w:t>
            </w:r>
          </w:p>
        </w:tc>
        <w:tc>
          <w:tcPr>
            <w:tcW w:w="349"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64,29</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7</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63,64</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90,9</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11</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84,6</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История</w:t>
            </w:r>
          </w:p>
        </w:tc>
        <w:tc>
          <w:tcPr>
            <w:tcW w:w="333"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33</w:t>
            </w:r>
          </w:p>
        </w:tc>
        <w:tc>
          <w:tcPr>
            <w:tcW w:w="345"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97,1</w:t>
            </w:r>
          </w:p>
        </w:tc>
        <w:tc>
          <w:tcPr>
            <w:tcW w:w="342"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20</w:t>
            </w:r>
          </w:p>
        </w:tc>
        <w:tc>
          <w:tcPr>
            <w:tcW w:w="35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19</w:t>
            </w:r>
          </w:p>
        </w:tc>
        <w:tc>
          <w:tcPr>
            <w:tcW w:w="349" w:type="pct"/>
            <w:tcBorders>
              <w:left w:val="single" w:sz="4" w:space="0" w:color="auto"/>
            </w:tcBorders>
            <w:vAlign w:val="center"/>
          </w:tcPr>
          <w:p w:rsidR="00272CBD" w:rsidRDefault="0033702D">
            <w:pPr>
              <w:spacing w:after="0"/>
              <w:jc w:val="center"/>
              <w:rPr>
                <w:rFonts w:ascii="Times New Roman" w:hAnsi="Times New Roman"/>
              </w:rPr>
            </w:pPr>
            <w:r>
              <w:rPr>
                <w:rFonts w:ascii="Times New Roman" w:hAnsi="Times New Roman"/>
              </w:rPr>
              <w:t>95</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16</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20</w:t>
            </w:r>
          </w:p>
        </w:tc>
        <w:tc>
          <w:tcPr>
            <w:tcW w:w="384"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23</w:t>
            </w:r>
          </w:p>
        </w:tc>
        <w:tc>
          <w:tcPr>
            <w:tcW w:w="321"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92</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Английский язык</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4</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6</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w:t>
            </w:r>
          </w:p>
        </w:tc>
        <w:tc>
          <w:tcPr>
            <w:tcW w:w="349"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3</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3</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6</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Обществознание</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87</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87</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61</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67,03</w:t>
            </w:r>
          </w:p>
        </w:tc>
        <w:tc>
          <w:tcPr>
            <w:tcW w:w="32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55</w:t>
            </w:r>
          </w:p>
        </w:tc>
        <w:tc>
          <w:tcPr>
            <w:tcW w:w="349"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77,46</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61</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91,04</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52</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88,1</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43</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72,9</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География</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2</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tcPr>
          <w:p w:rsidR="00272CBD" w:rsidRDefault="00272CBD">
            <w:pPr>
              <w:spacing w:after="0"/>
              <w:jc w:val="center"/>
              <w:rPr>
                <w:rFonts w:ascii="Times New Roman" w:hAnsi="Times New Roman"/>
              </w:rPr>
            </w:pPr>
          </w:p>
        </w:tc>
        <w:tc>
          <w:tcPr>
            <w:tcW w:w="349" w:type="pct"/>
            <w:tcBorders>
              <w:left w:val="single" w:sz="4" w:space="0" w:color="auto"/>
            </w:tcBorders>
          </w:tcPr>
          <w:p w:rsidR="00272CBD" w:rsidRDefault="00272CBD">
            <w:pPr>
              <w:spacing w:after="0"/>
              <w:jc w:val="center"/>
              <w:rPr>
                <w:rFonts w:ascii="Times New Roman" w:hAnsi="Times New Roman"/>
              </w:rPr>
            </w:pP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4</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3</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2610"/>
                <w:tab w:val="center" w:pos="4677"/>
              </w:tabs>
              <w:spacing w:after="0" w:line="240" w:lineRule="auto"/>
              <w:rPr>
                <w:rFonts w:ascii="Times New Roman" w:hAnsi="Times New Roman"/>
                <w:b/>
              </w:rPr>
            </w:pPr>
            <w:r>
              <w:rPr>
                <w:rFonts w:ascii="Times New Roman" w:hAnsi="Times New Roman"/>
                <w:b/>
              </w:rPr>
              <w:t>Литература</w:t>
            </w:r>
          </w:p>
        </w:tc>
        <w:tc>
          <w:tcPr>
            <w:tcW w:w="333"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8</w:t>
            </w:r>
          </w:p>
        </w:tc>
        <w:tc>
          <w:tcPr>
            <w:tcW w:w="345"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42"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9</w:t>
            </w:r>
          </w:p>
        </w:tc>
        <w:tc>
          <w:tcPr>
            <w:tcW w:w="35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w:t>
            </w:r>
          </w:p>
        </w:tc>
        <w:tc>
          <w:tcPr>
            <w:tcW w:w="349" w:type="pct"/>
            <w:tcBorders>
              <w:left w:val="single" w:sz="4" w:space="0" w:color="auto"/>
            </w:tcBorders>
          </w:tcPr>
          <w:p w:rsidR="00272CBD" w:rsidRDefault="0033702D">
            <w:pPr>
              <w:spacing w:after="0"/>
              <w:jc w:val="center"/>
              <w:rPr>
                <w:rFonts w:ascii="Times New Roman" w:hAnsi="Times New Roman"/>
              </w:rPr>
            </w:pPr>
            <w:r>
              <w:rPr>
                <w:rFonts w:ascii="Times New Roman" w:hAnsi="Times New Roman"/>
              </w:rPr>
              <w:t>100</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14</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100</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13</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8</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100</w:t>
            </w:r>
          </w:p>
        </w:tc>
      </w:tr>
      <w:tr w:rsidR="00272CBD">
        <w:trPr>
          <w:jc w:val="center"/>
        </w:trPr>
        <w:tc>
          <w:tcPr>
            <w:tcW w:w="928" w:type="pct"/>
            <w:shd w:val="clear" w:color="auto" w:fill="auto"/>
          </w:tcPr>
          <w:p w:rsidR="00272CBD" w:rsidRDefault="0033702D">
            <w:pPr>
              <w:tabs>
                <w:tab w:val="left" w:pos="1530"/>
              </w:tabs>
              <w:spacing w:after="0" w:line="240" w:lineRule="auto"/>
              <w:rPr>
                <w:rFonts w:ascii="Times New Roman" w:hAnsi="Times New Roman"/>
                <w:b/>
              </w:rPr>
            </w:pPr>
            <w:r>
              <w:rPr>
                <w:rFonts w:ascii="Times New Roman" w:hAnsi="Times New Roman"/>
                <w:b/>
              </w:rPr>
              <w:t>Физика</w:t>
            </w:r>
          </w:p>
        </w:tc>
        <w:tc>
          <w:tcPr>
            <w:tcW w:w="333"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16</w:t>
            </w:r>
          </w:p>
        </w:tc>
        <w:tc>
          <w:tcPr>
            <w:tcW w:w="345"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88,9</w:t>
            </w:r>
          </w:p>
        </w:tc>
        <w:tc>
          <w:tcPr>
            <w:tcW w:w="342"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25</w:t>
            </w:r>
          </w:p>
        </w:tc>
        <w:tc>
          <w:tcPr>
            <w:tcW w:w="350"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92,59</w:t>
            </w:r>
          </w:p>
        </w:tc>
        <w:tc>
          <w:tcPr>
            <w:tcW w:w="320"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28</w:t>
            </w:r>
          </w:p>
        </w:tc>
        <w:tc>
          <w:tcPr>
            <w:tcW w:w="349" w:type="pct"/>
            <w:tcBorders>
              <w:left w:val="single" w:sz="4" w:space="0" w:color="auto"/>
            </w:tcBorders>
          </w:tcPr>
          <w:p w:rsidR="00272CBD" w:rsidRDefault="0033702D">
            <w:pPr>
              <w:spacing w:after="0" w:line="240" w:lineRule="auto"/>
              <w:jc w:val="center"/>
              <w:rPr>
                <w:rFonts w:ascii="Times New Roman" w:hAnsi="Times New Roman"/>
              </w:rPr>
            </w:pPr>
            <w:r>
              <w:rPr>
                <w:rFonts w:ascii="Times New Roman" w:hAnsi="Times New Roman"/>
              </w:rPr>
              <w:t>93,33</w:t>
            </w:r>
          </w:p>
        </w:tc>
        <w:tc>
          <w:tcPr>
            <w:tcW w:w="320"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15</w:t>
            </w:r>
          </w:p>
        </w:tc>
        <w:tc>
          <w:tcPr>
            <w:tcW w:w="349" w:type="pct"/>
            <w:tcBorders>
              <w:left w:val="single" w:sz="4" w:space="0" w:color="auto"/>
            </w:tcBorders>
            <w:vAlign w:val="center"/>
          </w:tcPr>
          <w:p w:rsidR="00272CBD" w:rsidRDefault="0033702D">
            <w:pPr>
              <w:jc w:val="center"/>
              <w:rPr>
                <w:rFonts w:ascii="Times New Roman" w:hAnsi="Times New Roman"/>
                <w:color w:val="000000"/>
              </w:rPr>
            </w:pPr>
            <w:r>
              <w:rPr>
                <w:rFonts w:ascii="Times New Roman" w:hAnsi="Times New Roman"/>
                <w:color w:val="000000"/>
              </w:rPr>
              <w:t>83,33</w:t>
            </w:r>
          </w:p>
        </w:tc>
        <w:tc>
          <w:tcPr>
            <w:tcW w:w="324" w:type="pct"/>
            <w:gridSpan w:val="2"/>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10</w:t>
            </w:r>
          </w:p>
        </w:tc>
        <w:tc>
          <w:tcPr>
            <w:tcW w:w="384"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71,4</w:t>
            </w:r>
          </w:p>
        </w:tc>
        <w:tc>
          <w:tcPr>
            <w:tcW w:w="334" w:type="pct"/>
            <w:tcBorders>
              <w:left w:val="single" w:sz="4" w:space="0" w:color="auto"/>
              <w:righ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7</w:t>
            </w:r>
          </w:p>
        </w:tc>
        <w:tc>
          <w:tcPr>
            <w:tcW w:w="321" w:type="pct"/>
            <w:tcBorders>
              <w:left w:val="single" w:sz="4" w:space="0" w:color="auto"/>
            </w:tcBorders>
          </w:tcPr>
          <w:p w:rsidR="00272CBD" w:rsidRDefault="0033702D">
            <w:pPr>
              <w:jc w:val="center"/>
              <w:rPr>
                <w:rFonts w:ascii="Times New Roman" w:hAnsi="Times New Roman"/>
                <w:color w:val="000000"/>
              </w:rPr>
            </w:pPr>
            <w:r>
              <w:rPr>
                <w:rFonts w:ascii="Times New Roman" w:hAnsi="Times New Roman"/>
                <w:color w:val="000000"/>
              </w:rPr>
              <w:t>87,5</w:t>
            </w:r>
            <w:bookmarkEnd w:id="0"/>
          </w:p>
        </w:tc>
      </w:tr>
    </w:tbl>
    <w:p w:rsidR="00272CBD" w:rsidRDefault="0033702D">
      <w:pPr>
        <w:spacing w:after="0" w:line="240" w:lineRule="auto"/>
        <w:ind w:right="-1" w:firstLine="709"/>
        <w:jc w:val="both"/>
        <w:rPr>
          <w:rFonts w:ascii="Times New Roman" w:hAnsi="Times New Roman" w:cs="Times New Roman"/>
          <w:color w:val="C00000"/>
          <w:sz w:val="26"/>
          <w:szCs w:val="26"/>
        </w:rPr>
      </w:pPr>
      <w:r>
        <w:rPr>
          <w:rFonts w:ascii="Times New Roman" w:hAnsi="Times New Roman" w:cs="Times New Roman"/>
          <w:sz w:val="26"/>
          <w:szCs w:val="26"/>
        </w:rPr>
        <w:t>Средний показатель  успеваемости по результатам ГИА в девятых классах составил 100%, качественный показатель - 67,8%.</w:t>
      </w:r>
    </w:p>
    <w:p w:rsidR="00272CBD" w:rsidRDefault="0033702D">
      <w:pPr>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В образовательных организациях района продолжается работа по организации </w:t>
      </w:r>
      <w:proofErr w:type="spellStart"/>
      <w:r>
        <w:rPr>
          <w:rFonts w:ascii="Times New Roman" w:hAnsi="Times New Roman" w:cs="Times New Roman"/>
          <w:sz w:val="26"/>
          <w:szCs w:val="26"/>
        </w:rPr>
        <w:t>предпрофильной</w:t>
      </w:r>
      <w:proofErr w:type="spellEnd"/>
      <w:r>
        <w:rPr>
          <w:rFonts w:ascii="Times New Roman" w:hAnsi="Times New Roman" w:cs="Times New Roman"/>
          <w:sz w:val="26"/>
          <w:szCs w:val="26"/>
        </w:rPr>
        <w:t xml:space="preserve"> подготовки и профильного обучения школьников. В 2023 году 100% учащихся 10-11 классов осваивают различные учебные программы на профильном уровне, из них 79 учеников занимаются по индивидуальному учебному плану. Охват детей профильным обучением за последние три года вырос на 23%.  </w:t>
      </w:r>
    </w:p>
    <w:p w:rsidR="00272CBD" w:rsidRDefault="0033702D">
      <w:pPr>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В целях обеспечения социальной адаптации учащихся 10-11 классов к рынку труда, формирования у них положительной мотивации к получению профессионального образования в 2023 году в общеобразовательных организациях Чернянского района организовано профессиональное обучение по 4 профессиям: сварщик, повар, цветовод, рабочий зеленого хозяйства. На основе сетевого взаимодействия 100% учащихся 10-11 классов осваивают программы профессиональной подготовки.</w:t>
      </w:r>
    </w:p>
    <w:p w:rsidR="00272CBD" w:rsidRDefault="0033702D">
      <w:pPr>
        <w:widowControl w:val="0"/>
        <w:tabs>
          <w:tab w:val="left" w:pos="851"/>
          <w:tab w:val="left" w:pos="993"/>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lastRenderedPageBreak/>
        <w:t xml:space="preserve">Повышение качества образовательного процесса обусловили круг проблем, требующих решения: </w:t>
      </w:r>
    </w:p>
    <w:p w:rsidR="00272CBD" w:rsidRDefault="0033702D">
      <w:pPr>
        <w:widowControl w:val="0"/>
        <w:numPr>
          <w:ilvl w:val="0"/>
          <w:numId w:val="15"/>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 развитие вариативности образовательных программ и адаптивности содержания школьного образования к различным группам обучающихся (построение индивидуальных образовательных траекторий);</w:t>
      </w:r>
    </w:p>
    <w:p w:rsidR="00272CBD" w:rsidRDefault="0033702D">
      <w:pPr>
        <w:widowControl w:val="0"/>
        <w:numPr>
          <w:ilvl w:val="0"/>
          <w:numId w:val="15"/>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 организация </w:t>
      </w:r>
      <w:proofErr w:type="spellStart"/>
      <w:r>
        <w:rPr>
          <w:rFonts w:ascii="Times New Roman" w:eastAsia="MS Mincho" w:hAnsi="Times New Roman" w:cs="Times New Roman"/>
          <w:sz w:val="26"/>
          <w:szCs w:val="26"/>
        </w:rPr>
        <w:t>тьюторского</w:t>
      </w:r>
      <w:proofErr w:type="spellEnd"/>
      <w:r>
        <w:rPr>
          <w:rFonts w:ascii="Times New Roman" w:eastAsia="MS Mincho" w:hAnsi="Times New Roman" w:cs="Times New Roman"/>
          <w:sz w:val="26"/>
          <w:szCs w:val="26"/>
        </w:rPr>
        <w:t xml:space="preserve"> сопровождения учащихся с ОВЗ, обеспечивающая поддержку учителей начальной школы и учителей-предметников основной школы; </w:t>
      </w:r>
    </w:p>
    <w:p w:rsidR="00272CBD" w:rsidRDefault="0033702D">
      <w:pPr>
        <w:widowControl w:val="0"/>
        <w:numPr>
          <w:ilvl w:val="0"/>
          <w:numId w:val="14"/>
        </w:numPr>
        <w:spacing w:after="0" w:line="240" w:lineRule="auto"/>
        <w:ind w:left="0" w:right="-2" w:firstLine="709"/>
        <w:jc w:val="both"/>
        <w:rPr>
          <w:rFonts w:ascii="Times New Roman" w:hAnsi="Times New Roman" w:cs="Times New Roman"/>
          <w:sz w:val="26"/>
          <w:szCs w:val="26"/>
        </w:rPr>
      </w:pPr>
      <w:r>
        <w:rPr>
          <w:rFonts w:ascii="Times New Roman" w:hAnsi="Times New Roman" w:cs="Times New Roman"/>
          <w:sz w:val="26"/>
          <w:szCs w:val="26"/>
        </w:rPr>
        <w:t>наличие доли школьников, не достигающих удовлетворительного уровня функциональной грамотности;</w:t>
      </w:r>
    </w:p>
    <w:p w:rsidR="00272CBD" w:rsidRDefault="0033702D">
      <w:pPr>
        <w:widowControl w:val="0"/>
        <w:numPr>
          <w:ilvl w:val="0"/>
          <w:numId w:val="14"/>
        </w:numPr>
        <w:spacing w:after="0" w:line="240" w:lineRule="auto"/>
        <w:ind w:left="0" w:right="-2" w:firstLine="709"/>
        <w:jc w:val="both"/>
        <w:rPr>
          <w:rFonts w:ascii="Times New Roman" w:hAnsi="Times New Roman" w:cs="Times New Roman"/>
          <w:sz w:val="26"/>
          <w:szCs w:val="26"/>
        </w:rPr>
      </w:pPr>
      <w:r>
        <w:rPr>
          <w:rFonts w:ascii="Times New Roman" w:hAnsi="Times New Roman" w:cs="Times New Roman"/>
          <w:sz w:val="26"/>
          <w:szCs w:val="26"/>
        </w:rPr>
        <w:t xml:space="preserve">отставание </w:t>
      </w:r>
      <w:proofErr w:type="gramStart"/>
      <w:r>
        <w:rPr>
          <w:rFonts w:ascii="Times New Roman" w:hAnsi="Times New Roman" w:cs="Times New Roman"/>
          <w:sz w:val="26"/>
          <w:szCs w:val="26"/>
        </w:rPr>
        <w:t>наименее успешных групп</w:t>
      </w:r>
      <w:proofErr w:type="gramEnd"/>
      <w:r>
        <w:rPr>
          <w:rFonts w:ascii="Times New Roman" w:hAnsi="Times New Roman" w:cs="Times New Roman"/>
          <w:sz w:val="26"/>
          <w:szCs w:val="26"/>
        </w:rPr>
        <w:t xml:space="preserve"> обучающихся от наиболее успешных;</w:t>
      </w:r>
    </w:p>
    <w:p w:rsidR="00272CBD" w:rsidRDefault="0033702D">
      <w:pPr>
        <w:widowControl w:val="0"/>
        <w:numPr>
          <w:ilvl w:val="0"/>
          <w:numId w:val="14"/>
        </w:numPr>
        <w:spacing w:after="0" w:line="240" w:lineRule="auto"/>
        <w:ind w:left="0" w:right="-2" w:firstLine="709"/>
        <w:jc w:val="both"/>
        <w:rPr>
          <w:rFonts w:ascii="Times New Roman" w:hAnsi="Times New Roman" w:cs="Times New Roman"/>
          <w:sz w:val="26"/>
          <w:szCs w:val="26"/>
        </w:rPr>
      </w:pPr>
      <w:r>
        <w:rPr>
          <w:rFonts w:ascii="Times New Roman" w:hAnsi="Times New Roman" w:cs="Times New Roman"/>
          <w:sz w:val="26"/>
          <w:szCs w:val="26"/>
        </w:rPr>
        <w:t>наличие сегмента, стойко демонстрирующих низкие образовательные результаты на всех уровнях образования;</w:t>
      </w:r>
    </w:p>
    <w:p w:rsidR="00272CBD" w:rsidRDefault="0033702D">
      <w:pPr>
        <w:widowControl w:val="0"/>
        <w:numPr>
          <w:ilvl w:val="0"/>
          <w:numId w:val="14"/>
        </w:numPr>
        <w:spacing w:after="0" w:line="240" w:lineRule="auto"/>
        <w:ind w:left="0" w:right="-2" w:firstLine="709"/>
        <w:jc w:val="both"/>
        <w:rPr>
          <w:rFonts w:ascii="Times New Roman" w:hAnsi="Times New Roman" w:cs="Times New Roman"/>
          <w:bCs/>
          <w:sz w:val="26"/>
          <w:szCs w:val="26"/>
        </w:rPr>
      </w:pPr>
      <w:r>
        <w:rPr>
          <w:rFonts w:ascii="Times New Roman" w:hAnsi="Times New Roman" w:cs="Times New Roman"/>
          <w:sz w:val="26"/>
          <w:szCs w:val="26"/>
        </w:rPr>
        <w:t>отсутствие механизма индивидуализации траекторий профессионального развития педагогических и руководящих работников</w:t>
      </w:r>
      <w:r>
        <w:rPr>
          <w:rFonts w:ascii="Times New Roman" w:hAnsi="Times New Roman" w:cs="Times New Roman"/>
          <w:bCs/>
          <w:sz w:val="26"/>
          <w:szCs w:val="26"/>
        </w:rPr>
        <w:t>.</w:t>
      </w:r>
    </w:p>
    <w:p w:rsidR="00272CBD" w:rsidRDefault="0033702D">
      <w:pPr>
        <w:spacing w:after="0" w:line="240" w:lineRule="auto"/>
        <w:ind w:left="142" w:right="-1"/>
        <w:jc w:val="both"/>
        <w:rPr>
          <w:rFonts w:ascii="Times New Roman" w:hAnsi="Times New Roman" w:cs="Times New Roman"/>
          <w:sz w:val="26"/>
          <w:szCs w:val="26"/>
        </w:rPr>
      </w:pPr>
      <w:r>
        <w:rPr>
          <w:rFonts w:ascii="Times New Roman" w:hAnsi="Times New Roman" w:cs="Times New Roman"/>
          <w:sz w:val="26"/>
          <w:szCs w:val="26"/>
        </w:rPr>
        <w:t xml:space="preserve">        - смещение  акцента с усвоения учащимся определенной суммы знаний на развитие  самостоятельной личности, способной к успешной социализации в обществе и активной адаптации на рынке труда. </w:t>
      </w:r>
      <w:r>
        <w:rPr>
          <w:rFonts w:ascii="Times New Roman" w:hAnsi="Times New Roman" w:cs="Times New Roman"/>
          <w:sz w:val="26"/>
          <w:szCs w:val="26"/>
        </w:rPr>
        <w:tab/>
      </w: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Организационной основой решения большинства указанных проблем, реализации муниципальной политики в сфере общего образования должна стать настоящая подпрограмма, обеспечивающая продолжение модернизации муниципального образования, направленность, последовательность и контроль инвестирования средств в систему общего образования.</w:t>
      </w:r>
    </w:p>
    <w:p w:rsidR="00272CBD" w:rsidRDefault="00272CBD">
      <w:pPr>
        <w:widowControl w:val="0"/>
        <w:tabs>
          <w:tab w:val="left" w:pos="851"/>
          <w:tab w:val="left" w:pos="993"/>
        </w:tabs>
        <w:spacing w:after="0" w:line="240" w:lineRule="auto"/>
        <w:ind w:right="-2" w:firstLine="709"/>
        <w:jc w:val="both"/>
        <w:rPr>
          <w:rFonts w:ascii="Times New Roman" w:hAnsi="Times New Roman" w:cs="Times New Roman"/>
          <w:sz w:val="26"/>
          <w:szCs w:val="26"/>
        </w:rPr>
      </w:pPr>
    </w:p>
    <w:p w:rsidR="00272CBD" w:rsidRPr="0075756B" w:rsidRDefault="0033702D" w:rsidP="0075756B">
      <w:pPr>
        <w:pStyle w:val="af1"/>
        <w:widowControl w:val="0"/>
        <w:numPr>
          <w:ilvl w:val="0"/>
          <w:numId w:val="27"/>
        </w:numPr>
        <w:tabs>
          <w:tab w:val="left" w:pos="851"/>
          <w:tab w:val="left" w:pos="993"/>
        </w:tabs>
        <w:spacing w:after="0" w:line="240" w:lineRule="auto"/>
        <w:ind w:right="-2"/>
        <w:jc w:val="center"/>
        <w:rPr>
          <w:rFonts w:ascii="Times New Roman" w:hAnsi="Times New Roman" w:cs="Times New Roman"/>
          <w:b/>
          <w:bCs/>
          <w:sz w:val="26"/>
          <w:szCs w:val="26"/>
        </w:rPr>
      </w:pPr>
      <w:r w:rsidRPr="0075756B">
        <w:rPr>
          <w:rFonts w:ascii="Times New Roman" w:hAnsi="Times New Roman" w:cs="Times New Roman"/>
          <w:b/>
          <w:bCs/>
          <w:sz w:val="26"/>
          <w:szCs w:val="26"/>
        </w:rPr>
        <w:t>Цель (цели), задачи, сроки и этапы реализации подпрограммы 2</w:t>
      </w:r>
    </w:p>
    <w:p w:rsidR="0075756B" w:rsidRPr="0075756B" w:rsidRDefault="0075756B" w:rsidP="0075756B">
      <w:pPr>
        <w:pStyle w:val="af1"/>
        <w:widowControl w:val="0"/>
        <w:numPr>
          <w:ilvl w:val="0"/>
          <w:numId w:val="27"/>
        </w:numPr>
        <w:tabs>
          <w:tab w:val="left" w:pos="851"/>
          <w:tab w:val="left" w:pos="993"/>
        </w:tabs>
        <w:spacing w:after="0" w:line="240" w:lineRule="auto"/>
        <w:ind w:right="-2"/>
        <w:jc w:val="center"/>
        <w:rPr>
          <w:rFonts w:ascii="Times New Roman" w:hAnsi="Times New Roman" w:cs="Times New Roman"/>
          <w:b/>
          <w:bCs/>
          <w:sz w:val="26"/>
          <w:szCs w:val="26"/>
        </w:rPr>
      </w:pP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Целью подпрограммы 2 является повышение доступности качественного общего образования, соответствующего современным требованиям общества.</w:t>
      </w: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Задачами подпрограммы 2 являются: </w:t>
      </w:r>
    </w:p>
    <w:p w:rsidR="00272CBD" w:rsidRDefault="0033702D">
      <w:pPr>
        <w:widowControl w:val="0"/>
        <w:tabs>
          <w:tab w:val="left" w:pos="318"/>
        </w:tabs>
        <w:spacing w:after="0" w:line="240" w:lineRule="auto"/>
        <w:ind w:firstLine="176"/>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t>2.1. Обеспечение государственных гарантий доступности общего образования.</w:t>
      </w:r>
    </w:p>
    <w:p w:rsidR="00272CBD" w:rsidRDefault="0033702D">
      <w:pPr>
        <w:pStyle w:val="ConsPlusNormal"/>
        <w:widowControl/>
        <w:tabs>
          <w:tab w:val="left" w:pos="709"/>
        </w:tabs>
        <w:ind w:right="-1" w:firstLine="567"/>
        <w:jc w:val="both"/>
        <w:rPr>
          <w:rFonts w:ascii="Times New Roman" w:hAnsi="Times New Roman" w:cs="Times New Roman"/>
          <w:sz w:val="26"/>
          <w:szCs w:val="26"/>
        </w:rPr>
      </w:pPr>
      <w:r>
        <w:rPr>
          <w:rFonts w:ascii="Times New Roman" w:hAnsi="Times New Roman" w:cs="Times New Roman"/>
          <w:sz w:val="26"/>
          <w:szCs w:val="26"/>
        </w:rPr>
        <w:t xml:space="preserve"> 2.2. Создание механизмов, направленных на социальную поддержку педагогических работников и повышение статуса профессии учителя</w:t>
      </w:r>
      <w:r>
        <w:rPr>
          <w:rFonts w:ascii="Times New Roman" w:hAnsi="Times New Roman" w:cs="Times New Roman"/>
          <w:color w:val="000000"/>
          <w:sz w:val="26"/>
          <w:szCs w:val="26"/>
          <w:lang w:eastAsia="ru-RU"/>
        </w:rPr>
        <w:t>.</w:t>
      </w:r>
    </w:p>
    <w:p w:rsidR="00272CBD" w:rsidRDefault="0033702D">
      <w:pPr>
        <w:widowControl w:val="0"/>
        <w:tabs>
          <w:tab w:val="left" w:pos="851"/>
          <w:tab w:val="left" w:pos="993"/>
        </w:tabs>
        <w:spacing w:after="0" w:line="240" w:lineRule="auto"/>
        <w:ind w:right="-2"/>
        <w:jc w:val="both"/>
        <w:rPr>
          <w:rFonts w:ascii="Times New Roman" w:hAnsi="Times New Roman" w:cs="Times New Roman"/>
          <w:sz w:val="26"/>
          <w:szCs w:val="26"/>
        </w:rPr>
      </w:pPr>
      <w:r>
        <w:rPr>
          <w:rFonts w:ascii="Times New Roman" w:hAnsi="Times New Roman" w:cs="Times New Roman"/>
          <w:sz w:val="26"/>
          <w:szCs w:val="26"/>
        </w:rPr>
        <w:t>Основными показателями конечного результата реализации подпрограммы 2 являются:</w:t>
      </w:r>
    </w:p>
    <w:p w:rsidR="00272CBD" w:rsidRDefault="0033702D">
      <w:pPr>
        <w:widowControl w:val="0"/>
        <w:tabs>
          <w:tab w:val="left" w:pos="993"/>
        </w:tabs>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доля обучающихся в современных условиях, соответствующих требованиям федеральных государственных образовательных стандартов (далее – ФГОС), в 2026 году увеличится до 100 %;</w:t>
      </w:r>
    </w:p>
    <w:p w:rsidR="00272CBD" w:rsidRDefault="0033702D">
      <w:pPr>
        <w:widowControl w:val="0"/>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 xml:space="preserve">       - 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w:t>
      </w:r>
      <w:proofErr w:type="gramStart"/>
      <w:r>
        <w:rPr>
          <w:rFonts w:ascii="Times New Roman" w:hAnsi="Times New Roman" w:cs="Times New Roman"/>
          <w:sz w:val="26"/>
          <w:szCs w:val="26"/>
        </w:rPr>
        <w:t>образования  к</w:t>
      </w:r>
      <w:proofErr w:type="gramEnd"/>
      <w:r>
        <w:rPr>
          <w:rFonts w:ascii="Times New Roman" w:hAnsi="Times New Roman" w:cs="Times New Roman"/>
          <w:sz w:val="26"/>
          <w:szCs w:val="26"/>
        </w:rPr>
        <w:t xml:space="preserve"> 2026 году - 83 %.</w:t>
      </w:r>
    </w:p>
    <w:p w:rsidR="00272CBD" w:rsidRDefault="0033702D">
      <w:pPr>
        <w:widowControl w:val="0"/>
        <w:spacing w:after="0" w:line="240" w:lineRule="auto"/>
        <w:jc w:val="both"/>
        <w:rPr>
          <w:rFonts w:ascii="Times New Roman" w:hAnsi="Times New Roman" w:cs="Times New Roman"/>
          <w:bCs/>
          <w:sz w:val="26"/>
          <w:szCs w:val="26"/>
        </w:rPr>
      </w:pPr>
      <w:r>
        <w:rPr>
          <w:rFonts w:ascii="Times New Roman" w:hAnsi="Times New Roman" w:cs="Times New Roman"/>
          <w:sz w:val="26"/>
          <w:szCs w:val="26"/>
        </w:rPr>
        <w:t xml:space="preserve">      - </w:t>
      </w:r>
      <w:r>
        <w:rPr>
          <w:rFonts w:ascii="Times New Roman" w:hAnsi="Times New Roman" w:cs="Times New Roman"/>
          <w:bCs/>
          <w:sz w:val="26"/>
          <w:szCs w:val="26"/>
        </w:rPr>
        <w:t>количество созданных Центров для одарённых детей  к 2026 году – 1/125.</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2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p w:rsidR="0075756B" w:rsidRDefault="0075756B">
      <w:pPr>
        <w:widowControl w:val="0"/>
        <w:spacing w:after="0" w:line="240" w:lineRule="auto"/>
        <w:jc w:val="both"/>
        <w:rPr>
          <w:rFonts w:ascii="Times New Roman" w:eastAsia="Times New Roman" w:hAnsi="Times New Roman" w:cs="Times New Roman"/>
          <w:bCs/>
          <w:sz w:val="26"/>
          <w:szCs w:val="26"/>
        </w:rPr>
      </w:pPr>
    </w:p>
    <w:p w:rsidR="00272CBD" w:rsidRDefault="0033702D">
      <w:pPr>
        <w:widowControl w:val="0"/>
        <w:tabs>
          <w:tab w:val="left" w:pos="284"/>
          <w:tab w:val="left" w:pos="993"/>
        </w:tabs>
        <w:spacing w:after="0" w:line="240" w:lineRule="auto"/>
        <w:ind w:right="-2"/>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3. Обоснование выделения системы основных мероприятий и</w:t>
      </w:r>
    </w:p>
    <w:p w:rsidR="00272CBD" w:rsidRDefault="0033702D">
      <w:pPr>
        <w:widowControl w:val="0"/>
        <w:tabs>
          <w:tab w:val="left" w:pos="284"/>
          <w:tab w:val="left" w:pos="993"/>
        </w:tabs>
        <w:spacing w:after="0" w:line="240" w:lineRule="auto"/>
        <w:ind w:right="-2"/>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 xml:space="preserve"> краткое описание основных мероприятий подпрограммы 2</w:t>
      </w:r>
    </w:p>
    <w:p w:rsidR="00272CBD" w:rsidRDefault="00272CBD">
      <w:pPr>
        <w:widowControl w:val="0"/>
        <w:tabs>
          <w:tab w:val="left" w:pos="993"/>
          <w:tab w:val="left" w:pos="1134"/>
        </w:tabs>
        <w:spacing w:after="0" w:line="240" w:lineRule="auto"/>
        <w:ind w:right="-2" w:firstLine="709"/>
        <w:jc w:val="both"/>
        <w:rPr>
          <w:rFonts w:ascii="Times New Roman" w:hAnsi="Times New Roman" w:cs="Times New Roman"/>
          <w:sz w:val="26"/>
          <w:szCs w:val="26"/>
        </w:rPr>
      </w:pPr>
    </w:p>
    <w:p w:rsidR="00272CBD" w:rsidRDefault="0033702D">
      <w:pPr>
        <w:widowControl w:val="0"/>
        <w:tabs>
          <w:tab w:val="left" w:pos="318"/>
        </w:tabs>
        <w:spacing w:after="0" w:line="240" w:lineRule="auto"/>
        <w:ind w:firstLine="851"/>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w:t>
      </w:r>
      <w:r>
        <w:rPr>
          <w:rFonts w:ascii="Times New Roman" w:eastAsia="Times New Roman" w:hAnsi="Times New Roman" w:cs="Times New Roman"/>
          <w:b/>
          <w:i/>
          <w:color w:val="000000"/>
          <w:sz w:val="26"/>
          <w:szCs w:val="26"/>
          <w:lang w:eastAsia="ru-RU"/>
        </w:rPr>
        <w:t>2.1</w:t>
      </w:r>
      <w:r>
        <w:rPr>
          <w:rFonts w:ascii="Times New Roman" w:eastAsia="Times New Roman" w:hAnsi="Times New Roman" w:cs="Times New Roman"/>
          <w:i/>
          <w:color w:val="000000"/>
          <w:sz w:val="26"/>
          <w:szCs w:val="26"/>
          <w:lang w:eastAsia="ru-RU"/>
        </w:rPr>
        <w:t>.</w:t>
      </w:r>
      <w:r>
        <w:rPr>
          <w:rFonts w:ascii="Times New Roman" w:eastAsia="Times New Roman" w:hAnsi="Times New Roman" w:cs="Times New Roman"/>
          <w:b/>
          <w:i/>
          <w:color w:val="000000"/>
          <w:sz w:val="26"/>
          <w:szCs w:val="26"/>
          <w:lang w:eastAsia="ru-RU"/>
        </w:rPr>
        <w:t xml:space="preserve">«Обеспечение государственных гарантий доступности общего образования» </w:t>
      </w:r>
      <w:r>
        <w:rPr>
          <w:rFonts w:ascii="Times New Roman" w:hAnsi="Times New Roman" w:cs="Times New Roman"/>
          <w:sz w:val="26"/>
          <w:szCs w:val="26"/>
        </w:rPr>
        <w:t xml:space="preserve">необходимо реализовать следующие основные мероприятия: </w:t>
      </w:r>
    </w:p>
    <w:p w:rsidR="00272CBD" w:rsidRDefault="0033702D">
      <w:pPr>
        <w:widowControl w:val="0"/>
        <w:tabs>
          <w:tab w:val="left" w:pos="993"/>
          <w:tab w:val="left" w:pos="1134"/>
        </w:tabs>
        <w:spacing w:after="0" w:line="240" w:lineRule="auto"/>
        <w:ind w:right="-2" w:firstLine="709"/>
        <w:jc w:val="both"/>
        <w:rPr>
          <w:rFonts w:ascii="Times New Roman" w:hAnsi="Times New Roman" w:cs="Times New Roman"/>
          <w:sz w:val="26"/>
          <w:szCs w:val="26"/>
        </w:rPr>
      </w:pPr>
      <w:r>
        <w:rPr>
          <w:rFonts w:ascii="Times New Roman" w:hAnsi="Times New Roman" w:cs="Times New Roman"/>
          <w:b/>
          <w:sz w:val="26"/>
          <w:szCs w:val="26"/>
        </w:rPr>
        <w:t xml:space="preserve">2.1.1. Обеспечение государственных гарантий реализации прав граждан  на </w:t>
      </w:r>
      <w:r>
        <w:rPr>
          <w:rFonts w:ascii="Times New Roman" w:hAnsi="Times New Roman" w:cs="Times New Roman"/>
          <w:b/>
          <w:sz w:val="26"/>
          <w:szCs w:val="26"/>
        </w:rPr>
        <w:lastRenderedPageBreak/>
        <w:t>получение общедоступного и бесплатного общего образования в муниципальных общеобразовательных организациях.</w:t>
      </w:r>
    </w:p>
    <w:p w:rsidR="00272CBD" w:rsidRDefault="0033702D">
      <w:pPr>
        <w:widowControl w:val="0"/>
        <w:tabs>
          <w:tab w:val="left" w:pos="993"/>
          <w:tab w:val="left" w:pos="1134"/>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за счёт субвенций из областного бюджета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 установленными постановлением Правительства Белгородской области. </w:t>
      </w:r>
    </w:p>
    <w:p w:rsidR="00272CBD" w:rsidRDefault="0033702D">
      <w:pPr>
        <w:widowControl w:val="0"/>
        <w:tabs>
          <w:tab w:val="left" w:pos="993"/>
          <w:tab w:val="left" w:pos="1134"/>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Финансирование мероприятия осуществляется за счет средств областного бюджета. </w:t>
      </w:r>
    </w:p>
    <w:p w:rsidR="00272CBD" w:rsidRDefault="0033702D">
      <w:pPr>
        <w:widowControl w:val="0"/>
        <w:tabs>
          <w:tab w:val="left" w:pos="993"/>
          <w:tab w:val="left" w:pos="2268"/>
        </w:tabs>
        <w:spacing w:after="0" w:line="240" w:lineRule="auto"/>
        <w:ind w:right="-2" w:firstLine="709"/>
        <w:jc w:val="both"/>
        <w:rPr>
          <w:rFonts w:ascii="Times New Roman" w:hAnsi="Times New Roman" w:cs="Times New Roman"/>
          <w:sz w:val="26"/>
          <w:szCs w:val="26"/>
        </w:rPr>
      </w:pPr>
      <w:r>
        <w:rPr>
          <w:rFonts w:ascii="Times New Roman" w:hAnsi="Times New Roman" w:cs="Times New Roman"/>
          <w:b/>
          <w:sz w:val="26"/>
          <w:szCs w:val="26"/>
        </w:rPr>
        <w:t>2.1.2 Обеспечение деятельности (оказание услуг) муниципальных учреждений (организаций) Чернянского района.</w:t>
      </w:r>
    </w:p>
    <w:p w:rsidR="00272CBD" w:rsidRDefault="0033702D">
      <w:pPr>
        <w:widowControl w:val="0"/>
        <w:tabs>
          <w:tab w:val="left" w:pos="993"/>
          <w:tab w:val="left" w:pos="113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и включает в себя оказание общеобразовательными организациями района услуг и выполнение работ в рамках муниципального задания. </w:t>
      </w:r>
    </w:p>
    <w:p w:rsidR="00272CBD" w:rsidRDefault="0033702D">
      <w:pPr>
        <w:widowControl w:val="0"/>
        <w:tabs>
          <w:tab w:val="left" w:pos="993"/>
          <w:tab w:val="left" w:pos="1134"/>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Финансирование мероприятия осуществляется за счет средств  местного бюджета. </w:t>
      </w:r>
    </w:p>
    <w:p w:rsidR="00272CBD" w:rsidRDefault="0033702D">
      <w:pPr>
        <w:widowControl w:val="0"/>
        <w:tabs>
          <w:tab w:val="left" w:pos="851"/>
          <w:tab w:val="left" w:pos="993"/>
        </w:tabs>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2.2. «Создание механизмов, направленных на социальную поддержку педагогических работников и повышение статуса профессии учителя» </w:t>
      </w:r>
      <w:r>
        <w:rPr>
          <w:rFonts w:ascii="Times New Roman" w:hAnsi="Times New Roman" w:cs="Times New Roman"/>
          <w:sz w:val="26"/>
          <w:szCs w:val="26"/>
        </w:rPr>
        <w:t>необходимо реализовать следующие основные мероприятия:</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b/>
          <w:sz w:val="26"/>
          <w:szCs w:val="26"/>
        </w:rPr>
      </w:pPr>
      <w:r>
        <w:rPr>
          <w:rFonts w:ascii="Times New Roman" w:eastAsia="MS Mincho" w:hAnsi="Times New Roman" w:cs="Times New Roman"/>
          <w:b/>
          <w:sz w:val="26"/>
          <w:szCs w:val="26"/>
        </w:rPr>
        <w:t>2.2.1Возмещение части затрат молодым учителям</w:t>
      </w:r>
      <w:r>
        <w:rPr>
          <w:rFonts w:ascii="Times New Roman" w:hAnsi="Times New Roman" w:cs="Times New Roman"/>
          <w:b/>
          <w:sz w:val="26"/>
          <w:szCs w:val="26"/>
        </w:rPr>
        <w:t xml:space="preserve"> муниципальных общеобразовательных организаций Чернянского района </w:t>
      </w:r>
      <w:r>
        <w:rPr>
          <w:rFonts w:ascii="Times New Roman" w:eastAsia="MS Mincho" w:hAnsi="Times New Roman" w:cs="Times New Roman"/>
          <w:b/>
          <w:sz w:val="26"/>
          <w:szCs w:val="26"/>
        </w:rPr>
        <w:t xml:space="preserve">в связи с предоставлением учителям общеобразовательных </w:t>
      </w:r>
      <w:r>
        <w:rPr>
          <w:rFonts w:ascii="Times New Roman" w:hAnsi="Times New Roman" w:cs="Times New Roman"/>
          <w:b/>
          <w:sz w:val="26"/>
          <w:szCs w:val="26"/>
        </w:rPr>
        <w:t>организаций</w:t>
      </w:r>
      <w:r>
        <w:rPr>
          <w:rFonts w:ascii="Times New Roman" w:eastAsia="MS Mincho" w:hAnsi="Times New Roman" w:cs="Times New Roman"/>
          <w:b/>
          <w:sz w:val="26"/>
          <w:szCs w:val="26"/>
        </w:rPr>
        <w:t xml:space="preserve"> ипотечного кредита.</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Реализация данного мероприятия направлена на создание системы льготного ипотечного кредитования для молодых учителей в возрасте до 35 лет, которая включает в себя:</w:t>
      </w:r>
    </w:p>
    <w:p w:rsidR="00272CBD" w:rsidRDefault="0033702D">
      <w:pPr>
        <w:widowControl w:val="0"/>
        <w:numPr>
          <w:ilvl w:val="0"/>
          <w:numId w:val="16"/>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льготную процентную ставку для молодого учителя за счёт субсидирования из бюджета городского округа разницы между уплачиваемыми процентами за пользование кредитом в размере 10,5% годовых и суммой процентов, рассчитанных исходя из процентной ставки 8,5% годовых;</w:t>
      </w:r>
    </w:p>
    <w:p w:rsidR="00272CBD" w:rsidRDefault="0033702D">
      <w:pPr>
        <w:widowControl w:val="0"/>
        <w:numPr>
          <w:ilvl w:val="0"/>
          <w:numId w:val="16"/>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первоначальный взнос </w:t>
      </w:r>
      <w:r>
        <w:rPr>
          <w:rFonts w:ascii="Times New Roman" w:hAnsi="Times New Roman" w:cs="Times New Roman"/>
          <w:sz w:val="24"/>
        </w:rPr>
        <w:t xml:space="preserve">в размере 10% </w:t>
      </w:r>
      <w:r>
        <w:rPr>
          <w:rFonts w:ascii="Times New Roman" w:eastAsia="MS Mincho" w:hAnsi="Times New Roman" w:cs="Times New Roman"/>
          <w:sz w:val="26"/>
          <w:szCs w:val="26"/>
        </w:rPr>
        <w:t>от стоимости приобретаемого жилья, полностью или частично субсидируемый из областного бюджета (в объёме 20% от расчётной стоимости жилья);</w:t>
      </w:r>
    </w:p>
    <w:p w:rsidR="00272CBD" w:rsidRDefault="0033702D">
      <w:pPr>
        <w:widowControl w:val="0"/>
        <w:numPr>
          <w:ilvl w:val="0"/>
          <w:numId w:val="16"/>
        </w:numPr>
        <w:tabs>
          <w:tab w:val="left" w:pos="993"/>
        </w:tabs>
        <w:spacing w:after="0" w:line="240" w:lineRule="auto"/>
        <w:ind w:left="0"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возможность привлечения для расчёта максимально возможной суммы кредита как </w:t>
      </w:r>
      <w:proofErr w:type="spellStart"/>
      <w:r>
        <w:rPr>
          <w:rFonts w:ascii="Times New Roman" w:eastAsia="MS Mincho" w:hAnsi="Times New Roman" w:cs="Times New Roman"/>
          <w:sz w:val="26"/>
          <w:szCs w:val="26"/>
        </w:rPr>
        <w:t>созаёмщиков</w:t>
      </w:r>
      <w:proofErr w:type="spellEnd"/>
      <w:r>
        <w:rPr>
          <w:rFonts w:ascii="Times New Roman" w:eastAsia="MS Mincho" w:hAnsi="Times New Roman" w:cs="Times New Roman"/>
          <w:sz w:val="26"/>
          <w:szCs w:val="26"/>
        </w:rPr>
        <w:t xml:space="preserve">, так и поручителей, а также сумм социальных выплат в виде «материнского капитала», сертификатов и т.д. </w:t>
      </w:r>
    </w:p>
    <w:p w:rsidR="00272CBD" w:rsidRDefault="0033702D">
      <w:pPr>
        <w:pStyle w:val="33"/>
        <w:shd w:val="clear" w:color="auto" w:fill="auto"/>
        <w:spacing w:before="0" w:after="0" w:line="240" w:lineRule="auto"/>
        <w:ind w:right="20"/>
        <w:jc w:val="both"/>
        <w:rPr>
          <w:sz w:val="26"/>
          <w:szCs w:val="26"/>
        </w:rPr>
      </w:pPr>
      <w:r>
        <w:rPr>
          <w:sz w:val="26"/>
          <w:szCs w:val="26"/>
        </w:rPr>
        <w:t>Финансирование мероприятия осуществляется посредством предоставления субсидий из федерального и областного бюджетов.</w:t>
      </w:r>
    </w:p>
    <w:p w:rsidR="00272CBD" w:rsidRDefault="0033702D">
      <w:pPr>
        <w:pStyle w:val="33"/>
        <w:shd w:val="clear" w:color="auto" w:fill="auto"/>
        <w:spacing w:before="0" w:after="0" w:line="240" w:lineRule="auto"/>
        <w:ind w:right="20"/>
        <w:jc w:val="both"/>
        <w:rPr>
          <w:sz w:val="26"/>
          <w:szCs w:val="26"/>
        </w:rPr>
      </w:pPr>
      <w:r>
        <w:rPr>
          <w:b/>
          <w:sz w:val="26"/>
          <w:szCs w:val="26"/>
        </w:rPr>
        <w:t xml:space="preserve">             2.2.2. </w:t>
      </w:r>
      <w:r>
        <w:rPr>
          <w:rFonts w:eastAsia="MS Mincho"/>
          <w:b/>
          <w:sz w:val="26"/>
          <w:szCs w:val="26"/>
        </w:rPr>
        <w:t xml:space="preserve">Выплата ежемесячного денежного вознаграждения за классное руководство </w:t>
      </w:r>
      <w:r>
        <w:rPr>
          <w:b/>
          <w:sz w:val="26"/>
          <w:szCs w:val="26"/>
        </w:rPr>
        <w:t>педагогическим работникам муниципальных образовательных учреждений (организаций).</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 xml:space="preserve">Реализация данного мероприятия направлена на поощрение педагогических работников общеобразовательных </w:t>
      </w:r>
      <w:r>
        <w:rPr>
          <w:rFonts w:ascii="Times New Roman" w:hAnsi="Times New Roman" w:cs="Times New Roman"/>
          <w:sz w:val="26"/>
          <w:szCs w:val="26"/>
        </w:rPr>
        <w:t>организаций</w:t>
      </w:r>
      <w:r>
        <w:rPr>
          <w:rFonts w:ascii="Times New Roman" w:eastAsia="MS Mincho" w:hAnsi="Times New Roman" w:cs="Times New Roman"/>
          <w:sz w:val="26"/>
          <w:szCs w:val="26"/>
        </w:rPr>
        <w:t xml:space="preserve"> за выполнение функций классного руководителя в образовательных </w:t>
      </w:r>
      <w:r>
        <w:rPr>
          <w:rFonts w:ascii="Times New Roman" w:hAnsi="Times New Roman" w:cs="Times New Roman"/>
          <w:sz w:val="26"/>
          <w:szCs w:val="26"/>
        </w:rPr>
        <w:t>организаци</w:t>
      </w:r>
      <w:r>
        <w:rPr>
          <w:rFonts w:ascii="Times New Roman" w:eastAsia="MS Mincho" w:hAnsi="Times New Roman" w:cs="Times New Roman"/>
          <w:sz w:val="26"/>
          <w:szCs w:val="26"/>
        </w:rPr>
        <w:t xml:space="preserve">ях, реализующих образовательные программы начального общего, основного общего и среднего общего образования. </w:t>
      </w:r>
    </w:p>
    <w:p w:rsidR="00272CBD" w:rsidRDefault="0033702D">
      <w:pPr>
        <w:widowControl w:val="0"/>
        <w:tabs>
          <w:tab w:val="left" w:pos="1134"/>
        </w:tabs>
        <w:spacing w:after="0" w:line="240" w:lineRule="auto"/>
        <w:ind w:right="-2" w:firstLine="709"/>
        <w:jc w:val="both"/>
        <w:rPr>
          <w:rFonts w:ascii="Times New Roman" w:eastAsia="MS Mincho" w:hAnsi="Times New Roman" w:cs="Times New Roman"/>
          <w:sz w:val="26"/>
          <w:szCs w:val="26"/>
        </w:rPr>
      </w:pPr>
      <w:r>
        <w:rPr>
          <w:rFonts w:ascii="Times New Roman" w:eastAsia="MS Mincho" w:hAnsi="Times New Roman" w:cs="Times New Roman"/>
          <w:sz w:val="26"/>
          <w:szCs w:val="26"/>
        </w:rPr>
        <w:t>Финансирование мероприятия осуществляется за счет средств областного бюджета.</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данной подпрограммы 2 представлен в приложении № 1 к муниципальной программе.</w:t>
      </w:r>
    </w:p>
    <w:p w:rsidR="0075756B" w:rsidRDefault="0075756B">
      <w:pPr>
        <w:pStyle w:val="ConsPlusNormal"/>
        <w:ind w:firstLine="540"/>
        <w:jc w:val="both"/>
        <w:rPr>
          <w:rFonts w:ascii="Times New Roman" w:hAnsi="Times New Roman" w:cs="Times New Roman"/>
          <w:sz w:val="26"/>
          <w:szCs w:val="26"/>
        </w:rPr>
      </w:pPr>
    </w:p>
    <w:p w:rsidR="00272CBD" w:rsidRDefault="00272CBD">
      <w:pPr>
        <w:widowControl w:val="0"/>
        <w:tabs>
          <w:tab w:val="left" w:pos="993"/>
          <w:tab w:val="left" w:pos="1134"/>
        </w:tabs>
        <w:spacing w:after="0" w:line="240" w:lineRule="auto"/>
        <w:ind w:right="-2"/>
        <w:jc w:val="both"/>
        <w:rPr>
          <w:rFonts w:ascii="Times New Roman" w:hAnsi="Times New Roman" w:cs="Times New Roman"/>
          <w:sz w:val="26"/>
          <w:szCs w:val="26"/>
          <w:highlight w:val="yellow"/>
        </w:rPr>
      </w:pPr>
    </w:p>
    <w:p w:rsidR="00272CBD" w:rsidRDefault="0033702D">
      <w:pPr>
        <w:widowControl w:val="0"/>
        <w:tabs>
          <w:tab w:val="left" w:pos="426"/>
        </w:tabs>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4. Ресурсное обеспечение подпрограммы 2</w:t>
      </w:r>
    </w:p>
    <w:p w:rsidR="00272CBD" w:rsidRDefault="00272CBD">
      <w:pPr>
        <w:widowControl w:val="0"/>
        <w:tabs>
          <w:tab w:val="left" w:pos="426"/>
        </w:tabs>
        <w:spacing w:after="0" w:line="240" w:lineRule="auto"/>
        <w:jc w:val="center"/>
        <w:rPr>
          <w:rFonts w:ascii="Times New Roman" w:eastAsia="MS Mincho" w:hAnsi="Times New Roman" w:cs="Times New Roman"/>
          <w:b/>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Предполагаемый общий объем финансирования подпрограммы 2 в 2015-2026 годах за счет всех источников финансирования составит </w:t>
      </w:r>
      <w:r w:rsidR="00B94B4F">
        <w:rPr>
          <w:rFonts w:ascii="Times New Roman" w:hAnsi="Times New Roman" w:cs="Times New Roman"/>
          <w:sz w:val="26"/>
          <w:szCs w:val="26"/>
        </w:rPr>
        <w:t>6219021</w:t>
      </w:r>
      <w:r w:rsidR="00CD6D90">
        <w:rPr>
          <w:rFonts w:ascii="Times New Roman" w:hAnsi="Times New Roman" w:cs="Times New Roman"/>
          <w:sz w:val="26"/>
          <w:szCs w:val="26"/>
        </w:rPr>
        <w:t>,</w:t>
      </w:r>
      <w:r w:rsidR="00B94B4F">
        <w:rPr>
          <w:rFonts w:ascii="Times New Roman" w:hAnsi="Times New Roman" w:cs="Times New Roman"/>
          <w:sz w:val="26"/>
          <w:szCs w:val="26"/>
        </w:rPr>
        <w:t>0</w:t>
      </w:r>
      <w:r w:rsidR="00CD6D90">
        <w:rPr>
          <w:rFonts w:ascii="Times New Roman" w:hAnsi="Times New Roman" w:cs="Times New Roman"/>
          <w:sz w:val="26"/>
          <w:szCs w:val="26"/>
        </w:rPr>
        <w:t>7</w:t>
      </w:r>
      <w:r>
        <w:rPr>
          <w:rFonts w:ascii="Times New Roman" w:hAnsi="Times New Roman" w:cs="Times New Roman"/>
          <w:sz w:val="26"/>
          <w:szCs w:val="26"/>
        </w:rPr>
        <w:t xml:space="preserve"> тыс. рублей, в том числе по годам: </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319708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332087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341155,67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435685,4тыс.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464057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428218,9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2021 год</w:t>
      </w:r>
      <w:r>
        <w:rPr>
          <w:rFonts w:ascii="Times New Roman" w:hAnsi="Times New Roman" w:cs="Times New Roman"/>
          <w:sz w:val="26"/>
          <w:szCs w:val="26"/>
        </w:rPr>
        <w:t xml:space="preserve"> –  </w:t>
      </w:r>
      <w:r>
        <w:rPr>
          <w:rFonts w:ascii="Times New Roman" w:hAnsi="Times New Roman" w:cs="Times New Roman"/>
          <w:color w:val="000000" w:themeColor="text1"/>
          <w:sz w:val="26"/>
          <w:szCs w:val="26"/>
        </w:rPr>
        <w:t>533704,9</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2022 год – 734935,7</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2023 год – 924045,0</w:t>
      </w:r>
      <w:r>
        <w:rPr>
          <w:rFonts w:ascii="Times New Roman" w:hAnsi="Times New Roman" w:cs="Times New Roman"/>
          <w:sz w:val="26"/>
          <w:szCs w:val="26"/>
        </w:rPr>
        <w:t xml:space="preserve"> тыс. рублей;</w:t>
      </w:r>
    </w:p>
    <w:p w:rsidR="00272CBD" w:rsidRDefault="0033702D">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2024 год – </w:t>
      </w:r>
      <w:r w:rsidR="00B94B4F">
        <w:rPr>
          <w:rFonts w:ascii="Times New Roman" w:hAnsi="Times New Roman" w:cs="Times New Roman"/>
          <w:color w:val="000000" w:themeColor="text1"/>
          <w:sz w:val="26"/>
          <w:szCs w:val="26"/>
        </w:rPr>
        <w:t>652278</w:t>
      </w:r>
      <w:r w:rsidR="00CD6D90">
        <w:rPr>
          <w:rFonts w:ascii="Times New Roman" w:hAnsi="Times New Roman" w:cs="Times New Roman"/>
          <w:color w:val="000000" w:themeColor="text1"/>
          <w:sz w:val="26"/>
          <w:szCs w:val="26"/>
        </w:rPr>
        <w:t>,</w:t>
      </w:r>
      <w:r w:rsidR="00B94B4F">
        <w:rPr>
          <w:rFonts w:ascii="Times New Roman" w:hAnsi="Times New Roman" w:cs="Times New Roman"/>
          <w:color w:val="000000" w:themeColor="text1"/>
          <w:sz w:val="26"/>
          <w:szCs w:val="26"/>
        </w:rPr>
        <w:t>6</w:t>
      </w:r>
      <w:r w:rsidR="00CD6D90">
        <w:rPr>
          <w:rFonts w:ascii="Times New Roman" w:hAnsi="Times New Roman" w:cs="Times New Roman"/>
          <w:sz w:val="26"/>
          <w:szCs w:val="26"/>
        </w:rPr>
        <w:t xml:space="preserve"> </w:t>
      </w:r>
      <w:r>
        <w:rPr>
          <w:rFonts w:ascii="Times New Roman" w:hAnsi="Times New Roman" w:cs="Times New Roman"/>
          <w:sz w:val="26"/>
          <w:szCs w:val="26"/>
        </w:rPr>
        <w:t>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2025 год  – 568232,1</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          2026 год  – 484912,8</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Объем финансирования подпрограммы 2 на 2015-2026 годы за счет муниципального бюджета составит </w:t>
      </w:r>
      <w:r w:rsidR="002C5F70">
        <w:rPr>
          <w:rFonts w:ascii="Times New Roman" w:hAnsi="Times New Roman" w:cs="Times New Roman"/>
          <w:sz w:val="26"/>
          <w:szCs w:val="26"/>
        </w:rPr>
        <w:t>1097167</w:t>
      </w:r>
      <w:r w:rsidR="00CD6D90">
        <w:rPr>
          <w:rFonts w:ascii="Times New Roman" w:hAnsi="Times New Roman" w:cs="Times New Roman"/>
          <w:sz w:val="26"/>
          <w:szCs w:val="26"/>
        </w:rPr>
        <w:t>,</w:t>
      </w:r>
      <w:r w:rsidR="002C5F70">
        <w:rPr>
          <w:rFonts w:ascii="Times New Roman" w:hAnsi="Times New Roman" w:cs="Times New Roman"/>
          <w:sz w:val="26"/>
          <w:szCs w:val="26"/>
        </w:rPr>
        <w:t>5</w:t>
      </w:r>
      <w:r w:rsidR="00CD6D90">
        <w:rPr>
          <w:rFonts w:ascii="Times New Roman" w:hAnsi="Times New Roman" w:cs="Times New Roman"/>
          <w:sz w:val="26"/>
          <w:szCs w:val="26"/>
        </w:rPr>
        <w:t>1</w:t>
      </w:r>
      <w:r>
        <w:rPr>
          <w:rFonts w:ascii="Times New Roman" w:hAnsi="Times New Roman" w:cs="Times New Roman"/>
          <w:sz w:val="26"/>
          <w:szCs w:val="26"/>
        </w:rPr>
        <w:t xml:space="preserve"> тыс. руб., в том числе по годам:</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2015 год – 68878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2016 год – 68293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2017 год – 79904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2018 год – 95828,7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2019 год – 95869,1  тыс. рублей;</w:t>
      </w:r>
    </w:p>
    <w:p w:rsidR="00CD6D90" w:rsidRDefault="00CD6D90" w:rsidP="00CD6D90">
      <w:pPr>
        <w:spacing w:after="0" w:line="240" w:lineRule="auto"/>
        <w:ind w:right="-1"/>
        <w:rPr>
          <w:rFonts w:ascii="Times New Roman" w:hAnsi="Times New Roman" w:cs="Times New Roman"/>
          <w:sz w:val="26"/>
          <w:szCs w:val="26"/>
        </w:rPr>
      </w:pPr>
      <w:r>
        <w:rPr>
          <w:rFonts w:ascii="Times New Roman" w:hAnsi="Times New Roman" w:cs="Times New Roman"/>
          <w:sz w:val="26"/>
          <w:szCs w:val="26"/>
        </w:rPr>
        <w:t>2020 год – 80401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94471,6</w:t>
      </w:r>
      <w:r>
        <w:rPr>
          <w:rFonts w:ascii="Times New Roman" w:hAnsi="Times New Roman" w:cs="Times New Roman"/>
          <w:sz w:val="26"/>
          <w:szCs w:val="26"/>
        </w:rPr>
        <w:t xml:space="preserve">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127094,1</w:t>
      </w:r>
      <w:r>
        <w:rPr>
          <w:rFonts w:ascii="Times New Roman" w:hAnsi="Times New Roman" w:cs="Times New Roman"/>
          <w:sz w:val="26"/>
          <w:szCs w:val="26"/>
        </w:rPr>
        <w:t xml:space="preserve">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154133,7 тыс. рублей;</w:t>
      </w:r>
    </w:p>
    <w:p w:rsidR="00CD6D90" w:rsidRDefault="00CD6D90" w:rsidP="00CD6D90">
      <w:pPr>
        <w:spacing w:after="0" w:line="240" w:lineRule="auto"/>
        <w:ind w:left="33"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2C5F70">
        <w:rPr>
          <w:rFonts w:ascii="Times New Roman" w:hAnsi="Times New Roman" w:cs="Times New Roman"/>
          <w:color w:val="000000" w:themeColor="text1"/>
          <w:sz w:val="26"/>
          <w:szCs w:val="26"/>
        </w:rPr>
        <w:t>117270</w:t>
      </w:r>
      <w:r>
        <w:rPr>
          <w:rFonts w:ascii="Times New Roman" w:hAnsi="Times New Roman" w:cs="Times New Roman"/>
          <w:color w:val="000000" w:themeColor="text1"/>
          <w:sz w:val="26"/>
          <w:szCs w:val="26"/>
        </w:rPr>
        <w:t>,</w:t>
      </w:r>
      <w:r w:rsidR="002C5F70">
        <w:rPr>
          <w:rFonts w:ascii="Times New Roman" w:hAnsi="Times New Roman" w:cs="Times New Roman"/>
          <w:color w:val="000000" w:themeColor="text1"/>
          <w:sz w:val="26"/>
          <w:szCs w:val="26"/>
        </w:rPr>
        <w:t>1</w:t>
      </w:r>
      <w:r>
        <w:rPr>
          <w:rFonts w:ascii="Times New Roman" w:hAnsi="Times New Roman" w:cs="Times New Roman"/>
          <w:color w:val="000000" w:themeColor="text1"/>
          <w:sz w:val="26"/>
          <w:szCs w:val="26"/>
        </w:rPr>
        <w:t>1</w:t>
      </w:r>
      <w:r>
        <w:rPr>
          <w:rFonts w:ascii="Times New Roman" w:hAnsi="Times New Roman" w:cs="Times New Roman"/>
          <w:sz w:val="26"/>
          <w:szCs w:val="26"/>
        </w:rPr>
        <w:t xml:space="preserve"> тыс. рублей;</w:t>
      </w:r>
    </w:p>
    <w:p w:rsidR="00CD6D90" w:rsidRDefault="00CD6D90" w:rsidP="00CD6D90">
      <w:pPr>
        <w:spacing w:after="0" w:line="240" w:lineRule="auto"/>
        <w:ind w:left="33" w:right="-1"/>
        <w:rPr>
          <w:rFonts w:ascii="Times New Roman" w:hAnsi="Times New Roman" w:cs="Times New Roman"/>
          <w:sz w:val="26"/>
          <w:szCs w:val="26"/>
        </w:rPr>
      </w:pPr>
      <w:r>
        <w:rPr>
          <w:rFonts w:ascii="Times New Roman" w:hAnsi="Times New Roman" w:cs="Times New Roman"/>
          <w:color w:val="000000" w:themeColor="text1"/>
          <w:sz w:val="26"/>
          <w:szCs w:val="26"/>
        </w:rPr>
        <w:t>2025 год – 106484,2</w:t>
      </w:r>
      <w:r>
        <w:rPr>
          <w:rFonts w:ascii="Times New Roman" w:hAnsi="Times New Roman" w:cs="Times New Roman"/>
          <w:sz w:val="26"/>
          <w:szCs w:val="26"/>
        </w:rPr>
        <w:t xml:space="preserve"> тыс. рублей;</w:t>
      </w:r>
    </w:p>
    <w:p w:rsidR="002C5F70" w:rsidRDefault="00CD6D90" w:rsidP="002C5F70">
      <w:pPr>
        <w:spacing w:after="0" w:line="240" w:lineRule="auto"/>
        <w:jc w:val="both"/>
        <w:rPr>
          <w:rFonts w:ascii="Times New Roman" w:hAnsi="Times New Roman" w:cs="Times New Roman"/>
          <w:sz w:val="26"/>
          <w:szCs w:val="26"/>
        </w:rPr>
      </w:pPr>
      <w:r>
        <w:rPr>
          <w:rFonts w:ascii="Times New Roman" w:hAnsi="Times New Roman" w:cs="Times New Roman"/>
          <w:color w:val="000000" w:themeColor="text1"/>
          <w:sz w:val="26"/>
          <w:szCs w:val="26"/>
        </w:rPr>
        <w:t>2026 год – 8540,0</w:t>
      </w:r>
      <w:r>
        <w:rPr>
          <w:rFonts w:ascii="Times New Roman" w:hAnsi="Times New Roman" w:cs="Times New Roman"/>
          <w:sz w:val="26"/>
          <w:szCs w:val="26"/>
        </w:rPr>
        <w:t xml:space="preserve"> тыс. рублей </w:t>
      </w:r>
    </w:p>
    <w:p w:rsidR="009A188E" w:rsidRDefault="009A188E" w:rsidP="00CD6D90">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Объем финансирования за </w:t>
      </w:r>
      <w:proofErr w:type="gramStart"/>
      <w:r>
        <w:rPr>
          <w:rFonts w:ascii="Times New Roman" w:hAnsi="Times New Roman" w:cs="Times New Roman"/>
          <w:sz w:val="26"/>
          <w:szCs w:val="26"/>
        </w:rPr>
        <w:t>счёт  средств</w:t>
      </w:r>
      <w:proofErr w:type="gramEnd"/>
      <w:r>
        <w:rPr>
          <w:rFonts w:ascii="Times New Roman" w:hAnsi="Times New Roman" w:cs="Times New Roman"/>
          <w:sz w:val="26"/>
          <w:szCs w:val="26"/>
        </w:rPr>
        <w:t xml:space="preserve"> областного бюджета составит   </w:t>
      </w:r>
      <w:r w:rsidR="00206692">
        <w:rPr>
          <w:rFonts w:ascii="Times New Roman" w:hAnsi="Times New Roman" w:cs="Times New Roman"/>
          <w:sz w:val="26"/>
          <w:szCs w:val="26"/>
        </w:rPr>
        <w:t>4533054</w:t>
      </w:r>
      <w:r>
        <w:rPr>
          <w:rFonts w:ascii="Times New Roman" w:hAnsi="Times New Roman" w:cs="Times New Roman"/>
          <w:sz w:val="26"/>
          <w:szCs w:val="26"/>
        </w:rPr>
        <w:t>,</w:t>
      </w:r>
      <w:r w:rsidR="00206692">
        <w:rPr>
          <w:rFonts w:ascii="Times New Roman" w:hAnsi="Times New Roman" w:cs="Times New Roman"/>
          <w:sz w:val="26"/>
          <w:szCs w:val="26"/>
        </w:rPr>
        <w:t>9</w:t>
      </w:r>
      <w:r>
        <w:rPr>
          <w:rFonts w:ascii="Times New Roman" w:hAnsi="Times New Roman" w:cs="Times New Roman"/>
          <w:sz w:val="26"/>
          <w:szCs w:val="26"/>
        </w:rPr>
        <w:t>7 тыс. рублей, в том числе по годам:</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2015 год – 232306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2016 год – 241714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2017 год – 238024,97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2018 год – 314020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2019 год – 342800,6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2020 год – 321742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353595,4</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559844,4</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655282,4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206692">
        <w:rPr>
          <w:rFonts w:ascii="Times New Roman" w:hAnsi="Times New Roman" w:cs="Times New Roman"/>
          <w:color w:val="000000" w:themeColor="text1"/>
          <w:sz w:val="26"/>
          <w:szCs w:val="26"/>
        </w:rPr>
        <w:t>449031</w:t>
      </w:r>
      <w:r>
        <w:rPr>
          <w:rFonts w:ascii="Times New Roman" w:hAnsi="Times New Roman" w:cs="Times New Roman"/>
          <w:color w:val="000000" w:themeColor="text1"/>
          <w:sz w:val="26"/>
          <w:szCs w:val="26"/>
        </w:rPr>
        <w:t>,</w:t>
      </w:r>
      <w:r w:rsidR="00206692">
        <w:rPr>
          <w:rFonts w:ascii="Times New Roman" w:hAnsi="Times New Roman" w:cs="Times New Roman"/>
          <w:color w:val="000000" w:themeColor="text1"/>
          <w:sz w:val="26"/>
          <w:szCs w:val="26"/>
        </w:rPr>
        <w:t>1</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 – 404023,6</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420670,5</w:t>
      </w:r>
      <w:r>
        <w:rPr>
          <w:rFonts w:ascii="Times New Roman" w:hAnsi="Times New Roman" w:cs="Times New Roman"/>
          <w:sz w:val="26"/>
          <w:szCs w:val="26"/>
        </w:rPr>
        <w:t xml:space="preserve"> тыс. рублей.</w:t>
      </w:r>
    </w:p>
    <w:p w:rsidR="009A188E" w:rsidRDefault="009A188E" w:rsidP="009A188E">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Объем финансирования за </w:t>
      </w:r>
      <w:proofErr w:type="gramStart"/>
      <w:r>
        <w:rPr>
          <w:rFonts w:ascii="Times New Roman" w:hAnsi="Times New Roman" w:cs="Times New Roman"/>
          <w:sz w:val="26"/>
          <w:szCs w:val="26"/>
        </w:rPr>
        <w:t>счёт  средств</w:t>
      </w:r>
      <w:proofErr w:type="gramEnd"/>
      <w:r>
        <w:rPr>
          <w:rFonts w:ascii="Times New Roman" w:hAnsi="Times New Roman" w:cs="Times New Roman"/>
          <w:sz w:val="26"/>
          <w:szCs w:val="26"/>
        </w:rPr>
        <w:t xml:space="preserve"> федерального бюджета составит   </w:t>
      </w:r>
      <w:r w:rsidR="002C5F70">
        <w:rPr>
          <w:rFonts w:ascii="Times New Roman" w:hAnsi="Times New Roman" w:cs="Times New Roman"/>
          <w:sz w:val="26"/>
          <w:szCs w:val="26"/>
        </w:rPr>
        <w:t>300182</w:t>
      </w:r>
      <w:r>
        <w:rPr>
          <w:rFonts w:ascii="Times New Roman" w:hAnsi="Times New Roman" w:cs="Times New Roman"/>
          <w:sz w:val="26"/>
          <w:szCs w:val="26"/>
        </w:rPr>
        <w:t>,</w:t>
      </w:r>
      <w:r w:rsidR="002C5F70">
        <w:rPr>
          <w:rFonts w:ascii="Times New Roman" w:hAnsi="Times New Roman" w:cs="Times New Roman"/>
          <w:sz w:val="26"/>
          <w:szCs w:val="26"/>
        </w:rPr>
        <w:t>9</w:t>
      </w:r>
      <w:r>
        <w:rPr>
          <w:rFonts w:ascii="Times New Roman" w:hAnsi="Times New Roman" w:cs="Times New Roman"/>
          <w:sz w:val="26"/>
          <w:szCs w:val="26"/>
        </w:rPr>
        <w:t>9 тыс. рублей, в том числе по годам:</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2015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lastRenderedPageBreak/>
        <w:t>2016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2017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2018 год – 1456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2019 год – 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2020 год – 9320,2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64420,5</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27169,2</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80883,1</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2C5F70">
        <w:rPr>
          <w:rFonts w:ascii="Times New Roman" w:hAnsi="Times New Roman" w:cs="Times New Roman"/>
          <w:color w:val="000000" w:themeColor="text1"/>
          <w:sz w:val="26"/>
          <w:szCs w:val="26"/>
        </w:rPr>
        <w:t>58487</w:t>
      </w:r>
      <w:r>
        <w:rPr>
          <w:rFonts w:ascii="Times New Roman" w:hAnsi="Times New Roman" w:cs="Times New Roman"/>
          <w:color w:val="000000" w:themeColor="text1"/>
          <w:sz w:val="26"/>
          <w:szCs w:val="26"/>
        </w:rPr>
        <w:t>,</w:t>
      </w:r>
      <w:r w:rsidR="002C5F70">
        <w:rPr>
          <w:rFonts w:ascii="Times New Roman" w:hAnsi="Times New Roman" w:cs="Times New Roman"/>
          <w:color w:val="000000" w:themeColor="text1"/>
          <w:sz w:val="26"/>
          <w:szCs w:val="26"/>
        </w:rPr>
        <w:t>3</w:t>
      </w:r>
      <w:r>
        <w:rPr>
          <w:rFonts w:ascii="Times New Roman" w:hAnsi="Times New Roman" w:cs="Times New Roman"/>
          <w:color w:val="000000" w:themeColor="text1"/>
          <w:sz w:val="26"/>
          <w:szCs w:val="26"/>
        </w:rPr>
        <w:t>9</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 – 30234,3</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28212,3</w:t>
      </w:r>
      <w:r>
        <w:rPr>
          <w:rFonts w:ascii="Times New Roman" w:hAnsi="Times New Roman" w:cs="Times New Roman"/>
          <w:sz w:val="26"/>
          <w:szCs w:val="26"/>
        </w:rPr>
        <w:t xml:space="preserve"> тыс. рублей.</w:t>
      </w:r>
    </w:p>
    <w:p w:rsidR="009A188E" w:rsidRDefault="009A188E" w:rsidP="009A188E">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288615,6 тыс. руб., в том числе по годам:</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2015 год – 18524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2016 год – 22080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2017 год – 23226,7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2018 год – 24380,7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2019 год – 25387,3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sz w:val="26"/>
          <w:szCs w:val="26"/>
        </w:rPr>
        <w:t>2020 год – 16755,7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21217,4</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20828</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33745,8</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27490</w:t>
      </w:r>
      <w:r>
        <w:rPr>
          <w:rFonts w:ascii="Times New Roman" w:hAnsi="Times New Roman" w:cs="Times New Roman"/>
          <w:sz w:val="26"/>
          <w:szCs w:val="26"/>
        </w:rPr>
        <w:t xml:space="preserve"> тыс. рублей;</w:t>
      </w:r>
    </w:p>
    <w:p w:rsidR="009A188E" w:rsidRDefault="009A188E" w:rsidP="009A188E">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 – 27490</w:t>
      </w:r>
      <w:r>
        <w:rPr>
          <w:rFonts w:ascii="Times New Roman" w:hAnsi="Times New Roman" w:cs="Times New Roman"/>
          <w:sz w:val="26"/>
          <w:szCs w:val="26"/>
        </w:rPr>
        <w:t xml:space="preserve"> тыс. рублей;</w:t>
      </w:r>
    </w:p>
    <w:p w:rsidR="009A188E" w:rsidRDefault="009A188E" w:rsidP="009A188E">
      <w:pPr>
        <w:spacing w:after="0" w:line="240" w:lineRule="auto"/>
        <w:ind w:right="-1" w:firstLine="709"/>
        <w:rPr>
          <w:rFonts w:ascii="Times New Roman" w:hAnsi="Times New Roman" w:cs="Times New Roman"/>
          <w:sz w:val="26"/>
          <w:szCs w:val="26"/>
        </w:rPr>
      </w:pPr>
      <w:r>
        <w:rPr>
          <w:rFonts w:ascii="Times New Roman" w:hAnsi="Times New Roman" w:cs="Times New Roman"/>
          <w:color w:val="000000" w:themeColor="text1"/>
          <w:sz w:val="26"/>
          <w:szCs w:val="26"/>
        </w:rPr>
        <w:t>2026 год – 27490</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2 в разрезе участников, основных мероприятий, а также по годам реализации подпрограммы 2 представлена в приложении №3 и №4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 xml:space="preserve"> 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подпрограммы 2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widowControl w:val="0"/>
        <w:spacing w:after="0" w:line="240" w:lineRule="auto"/>
        <w:ind w:firstLine="709"/>
        <w:jc w:val="center"/>
        <w:rPr>
          <w:rFonts w:ascii="Times New Roman" w:hAnsi="Times New Roman" w:cs="Times New Roman"/>
          <w:bCs/>
          <w:sz w:val="26"/>
          <w:szCs w:val="26"/>
        </w:rPr>
      </w:pPr>
    </w:p>
    <w:p w:rsidR="00272CBD" w:rsidRDefault="0033702D">
      <w:pPr>
        <w:widowControl w:val="0"/>
        <w:tabs>
          <w:tab w:val="left" w:pos="0"/>
        </w:tabs>
        <w:spacing w:after="0" w:line="240" w:lineRule="auto"/>
        <w:jc w:val="center"/>
        <w:rPr>
          <w:rFonts w:ascii="Times New Roman" w:hAnsi="Times New Roman" w:cs="Times New Roman"/>
          <w:bCs/>
          <w:sz w:val="26"/>
          <w:szCs w:val="26"/>
        </w:rPr>
      </w:pPr>
      <w:r>
        <w:rPr>
          <w:rFonts w:ascii="Times New Roman" w:eastAsia="MS Mincho" w:hAnsi="Times New Roman" w:cs="Times New Roman"/>
          <w:b/>
          <w:bCs/>
          <w:sz w:val="26"/>
          <w:szCs w:val="26"/>
          <w:lang w:eastAsia="zh-CN"/>
        </w:rPr>
        <w:t>5. Прогноз показателей конечного результата реализации подпрограммы 2</w:t>
      </w:r>
    </w:p>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2017"/>
        <w:gridCol w:w="718"/>
        <w:gridCol w:w="718"/>
        <w:gridCol w:w="718"/>
        <w:gridCol w:w="718"/>
        <w:gridCol w:w="718"/>
        <w:gridCol w:w="718"/>
        <w:gridCol w:w="718"/>
        <w:gridCol w:w="718"/>
        <w:gridCol w:w="718"/>
        <w:gridCol w:w="718"/>
        <w:gridCol w:w="718"/>
        <w:gridCol w:w="718"/>
      </w:tblGrid>
      <w:tr w:rsidR="00272CBD">
        <w:trPr>
          <w:jc w:val="center"/>
        </w:trPr>
        <w:tc>
          <w:tcPr>
            <w:tcW w:w="451" w:type="dxa"/>
            <w:vMerge w:val="restart"/>
          </w:tcPr>
          <w:p w:rsidR="00272CBD" w:rsidRDefault="0033702D">
            <w:pPr>
              <w:pStyle w:val="43"/>
              <w:shd w:val="clear" w:color="auto" w:fill="auto"/>
              <w:spacing w:line="240" w:lineRule="auto"/>
              <w:rPr>
                <w:rStyle w:val="13"/>
                <w:rFonts w:ascii="Times New Roman" w:hAnsi="Times New Roman" w:cs="Times New Roman"/>
                <w:b/>
                <w:color w:val="auto"/>
                <w:sz w:val="22"/>
                <w:szCs w:val="22"/>
              </w:rPr>
            </w:pPr>
            <w:r>
              <w:rPr>
                <w:rStyle w:val="13"/>
                <w:rFonts w:ascii="Times New Roman" w:hAnsi="Times New Roman" w:cs="Times New Roman"/>
                <w:b/>
                <w:color w:val="auto"/>
                <w:sz w:val="22"/>
                <w:szCs w:val="22"/>
              </w:rPr>
              <w:t>1</w:t>
            </w:r>
          </w:p>
        </w:tc>
        <w:tc>
          <w:tcPr>
            <w:tcW w:w="2017" w:type="dxa"/>
            <w:vMerge w:val="restart"/>
          </w:tcPr>
          <w:p w:rsidR="00272CBD" w:rsidRDefault="0033702D">
            <w:pPr>
              <w:pStyle w:val="43"/>
              <w:shd w:val="clear" w:color="auto" w:fill="auto"/>
              <w:spacing w:line="240" w:lineRule="auto"/>
              <w:rPr>
                <w:rFonts w:ascii="Times New Roman" w:hAnsi="Times New Roman" w:cs="Times New Roman"/>
                <w:b/>
                <w:sz w:val="22"/>
                <w:szCs w:val="22"/>
              </w:rPr>
            </w:pPr>
            <w:r>
              <w:rPr>
                <w:rStyle w:val="13"/>
                <w:rFonts w:ascii="Times New Roman" w:hAnsi="Times New Roman" w:cs="Times New Roman"/>
                <w:b/>
                <w:color w:val="auto"/>
                <w:sz w:val="22"/>
                <w:szCs w:val="22"/>
              </w:rPr>
              <w:t>Наименование показателя,</w:t>
            </w:r>
          </w:p>
          <w:p w:rsidR="00272CBD" w:rsidRDefault="0033702D">
            <w:pPr>
              <w:pStyle w:val="43"/>
              <w:shd w:val="clear" w:color="auto" w:fill="auto"/>
              <w:spacing w:line="240" w:lineRule="auto"/>
              <w:rPr>
                <w:rFonts w:ascii="Times New Roman" w:hAnsi="Times New Roman" w:cs="Times New Roman"/>
                <w:b/>
                <w:sz w:val="22"/>
                <w:szCs w:val="22"/>
              </w:rPr>
            </w:pPr>
            <w:r>
              <w:rPr>
                <w:rStyle w:val="13"/>
                <w:rFonts w:ascii="Times New Roman" w:hAnsi="Times New Roman" w:cs="Times New Roman"/>
                <w:b/>
                <w:color w:val="auto"/>
                <w:sz w:val="22"/>
                <w:szCs w:val="22"/>
              </w:rPr>
              <w:t xml:space="preserve">единица </w:t>
            </w:r>
            <w:r>
              <w:rPr>
                <w:rStyle w:val="13"/>
                <w:rFonts w:ascii="Times New Roman" w:eastAsia="Courier New" w:hAnsi="Times New Roman" w:cs="Times New Roman"/>
                <w:b/>
                <w:color w:val="auto"/>
                <w:sz w:val="22"/>
                <w:szCs w:val="22"/>
              </w:rPr>
              <w:t>измерения</w:t>
            </w:r>
          </w:p>
        </w:tc>
        <w:tc>
          <w:tcPr>
            <w:tcW w:w="8616" w:type="dxa"/>
            <w:gridSpan w:val="12"/>
          </w:tcPr>
          <w:p w:rsidR="00272CBD" w:rsidRDefault="0033702D">
            <w:pPr>
              <w:spacing w:after="0" w:line="240" w:lineRule="auto"/>
              <w:jc w:val="center"/>
              <w:rPr>
                <w:rStyle w:val="13"/>
                <w:rFonts w:ascii="Times New Roman" w:eastAsia="Courier New" w:hAnsi="Times New Roman" w:cs="Times New Roman"/>
                <w:b/>
                <w:color w:val="auto"/>
                <w:sz w:val="22"/>
                <w:szCs w:val="22"/>
              </w:rPr>
            </w:pPr>
            <w:r>
              <w:rPr>
                <w:rStyle w:val="13"/>
                <w:rFonts w:ascii="Times New Roman" w:eastAsia="Courier New" w:hAnsi="Times New Roman" w:cs="Times New Roman"/>
                <w:b/>
                <w:color w:val="auto"/>
                <w:sz w:val="22"/>
                <w:szCs w:val="22"/>
              </w:rPr>
              <w:t>Значение показателя по годам реализации</w:t>
            </w:r>
          </w:p>
        </w:tc>
      </w:tr>
      <w:tr w:rsidR="00272CBD">
        <w:trPr>
          <w:trHeight w:val="593"/>
          <w:jc w:val="center"/>
        </w:trPr>
        <w:tc>
          <w:tcPr>
            <w:tcW w:w="451" w:type="dxa"/>
            <w:vMerge/>
          </w:tcPr>
          <w:p w:rsidR="00272CBD" w:rsidRDefault="00272CBD">
            <w:pPr>
              <w:pStyle w:val="43"/>
              <w:shd w:val="clear" w:color="auto" w:fill="auto"/>
              <w:spacing w:line="240" w:lineRule="auto"/>
              <w:ind w:left="220"/>
              <w:jc w:val="left"/>
              <w:rPr>
                <w:rFonts w:ascii="Times New Roman" w:hAnsi="Times New Roman" w:cs="Times New Roman"/>
                <w:b/>
                <w:sz w:val="22"/>
                <w:szCs w:val="22"/>
              </w:rPr>
            </w:pPr>
          </w:p>
        </w:tc>
        <w:tc>
          <w:tcPr>
            <w:tcW w:w="2017" w:type="dxa"/>
            <w:vMerge/>
          </w:tcPr>
          <w:p w:rsidR="00272CBD" w:rsidRDefault="00272CBD">
            <w:pPr>
              <w:pStyle w:val="43"/>
              <w:shd w:val="clear" w:color="auto" w:fill="auto"/>
              <w:spacing w:line="240" w:lineRule="auto"/>
              <w:ind w:left="220"/>
              <w:jc w:val="left"/>
              <w:rPr>
                <w:rFonts w:ascii="Times New Roman" w:hAnsi="Times New Roman" w:cs="Times New Roman"/>
                <w:b/>
                <w:sz w:val="22"/>
                <w:szCs w:val="22"/>
              </w:rPr>
            </w:pPr>
          </w:p>
        </w:tc>
        <w:tc>
          <w:tcPr>
            <w:tcW w:w="718" w:type="dxa"/>
          </w:tcPr>
          <w:p w:rsidR="00272CBD" w:rsidRDefault="0033702D">
            <w:pPr>
              <w:pStyle w:val="43"/>
              <w:shd w:val="clear" w:color="auto" w:fill="auto"/>
              <w:spacing w:line="240" w:lineRule="auto"/>
              <w:jc w:val="left"/>
              <w:rPr>
                <w:rFonts w:ascii="Times New Roman" w:hAnsi="Times New Roman" w:cs="Times New Roman"/>
                <w:b/>
                <w:sz w:val="22"/>
                <w:szCs w:val="22"/>
              </w:rPr>
            </w:pPr>
            <w:r>
              <w:rPr>
                <w:rStyle w:val="13"/>
                <w:rFonts w:ascii="Times New Roman" w:hAnsi="Times New Roman" w:cs="Times New Roman"/>
                <w:b/>
                <w:color w:val="auto"/>
                <w:sz w:val="22"/>
                <w:szCs w:val="22"/>
              </w:rPr>
              <w:t>2015</w:t>
            </w:r>
          </w:p>
        </w:tc>
        <w:tc>
          <w:tcPr>
            <w:tcW w:w="718" w:type="dxa"/>
          </w:tcPr>
          <w:p w:rsidR="00272CBD" w:rsidRDefault="0033702D">
            <w:pPr>
              <w:pStyle w:val="43"/>
              <w:shd w:val="clear" w:color="auto" w:fill="auto"/>
              <w:spacing w:line="240" w:lineRule="auto"/>
              <w:jc w:val="left"/>
              <w:rPr>
                <w:rFonts w:ascii="Times New Roman" w:hAnsi="Times New Roman" w:cs="Times New Roman"/>
                <w:b/>
                <w:sz w:val="22"/>
                <w:szCs w:val="22"/>
              </w:rPr>
            </w:pPr>
            <w:r>
              <w:rPr>
                <w:rStyle w:val="13"/>
                <w:rFonts w:ascii="Times New Roman" w:hAnsi="Times New Roman" w:cs="Times New Roman"/>
                <w:b/>
                <w:color w:val="auto"/>
                <w:sz w:val="22"/>
                <w:szCs w:val="22"/>
              </w:rPr>
              <w:t>2016</w:t>
            </w:r>
          </w:p>
          <w:p w:rsidR="00272CBD" w:rsidRDefault="00272CBD">
            <w:pPr>
              <w:pStyle w:val="43"/>
              <w:shd w:val="clear" w:color="auto" w:fill="auto"/>
              <w:spacing w:line="240" w:lineRule="auto"/>
              <w:ind w:left="220"/>
              <w:jc w:val="left"/>
              <w:rPr>
                <w:rFonts w:ascii="Times New Roman" w:hAnsi="Times New Roman" w:cs="Times New Roman"/>
                <w:b/>
                <w:sz w:val="22"/>
                <w:szCs w:val="22"/>
              </w:rPr>
            </w:pPr>
          </w:p>
        </w:tc>
        <w:tc>
          <w:tcPr>
            <w:tcW w:w="718" w:type="dxa"/>
          </w:tcPr>
          <w:p w:rsidR="00272CBD" w:rsidRDefault="0033702D">
            <w:pPr>
              <w:pStyle w:val="43"/>
              <w:shd w:val="clear" w:color="auto" w:fill="auto"/>
              <w:spacing w:line="240" w:lineRule="auto"/>
              <w:jc w:val="left"/>
              <w:rPr>
                <w:rFonts w:ascii="Times New Roman" w:hAnsi="Times New Roman" w:cs="Times New Roman"/>
                <w:b/>
                <w:sz w:val="22"/>
                <w:szCs w:val="22"/>
              </w:rPr>
            </w:pPr>
            <w:r>
              <w:rPr>
                <w:rStyle w:val="13"/>
                <w:rFonts w:ascii="Times New Roman" w:hAnsi="Times New Roman" w:cs="Times New Roman"/>
                <w:b/>
                <w:color w:val="auto"/>
                <w:sz w:val="22"/>
                <w:szCs w:val="22"/>
              </w:rPr>
              <w:t>2017</w:t>
            </w:r>
          </w:p>
          <w:p w:rsidR="00272CBD" w:rsidRDefault="00272CBD">
            <w:pPr>
              <w:pStyle w:val="43"/>
              <w:shd w:val="clear" w:color="auto" w:fill="auto"/>
              <w:spacing w:line="240" w:lineRule="auto"/>
              <w:ind w:left="220"/>
              <w:jc w:val="left"/>
              <w:rPr>
                <w:rFonts w:ascii="Times New Roman" w:hAnsi="Times New Roman" w:cs="Times New Roman"/>
                <w:b/>
                <w:sz w:val="22"/>
                <w:szCs w:val="22"/>
              </w:rPr>
            </w:pPr>
          </w:p>
        </w:tc>
        <w:tc>
          <w:tcPr>
            <w:tcW w:w="718" w:type="dxa"/>
          </w:tcPr>
          <w:p w:rsidR="00272CBD" w:rsidRDefault="0033702D">
            <w:pPr>
              <w:pStyle w:val="43"/>
              <w:shd w:val="clear" w:color="auto" w:fill="auto"/>
              <w:spacing w:line="240" w:lineRule="auto"/>
              <w:jc w:val="left"/>
              <w:rPr>
                <w:rFonts w:ascii="Times New Roman" w:hAnsi="Times New Roman" w:cs="Times New Roman"/>
                <w:b/>
                <w:sz w:val="22"/>
                <w:szCs w:val="22"/>
              </w:rPr>
            </w:pPr>
            <w:r>
              <w:rPr>
                <w:rStyle w:val="13"/>
                <w:rFonts w:ascii="Times New Roman" w:hAnsi="Times New Roman" w:cs="Times New Roman"/>
                <w:b/>
                <w:color w:val="auto"/>
                <w:sz w:val="22"/>
                <w:szCs w:val="22"/>
              </w:rPr>
              <w:t>2018</w:t>
            </w:r>
          </w:p>
          <w:p w:rsidR="00272CBD" w:rsidRDefault="00272CBD">
            <w:pPr>
              <w:pStyle w:val="43"/>
              <w:shd w:val="clear" w:color="auto" w:fill="auto"/>
              <w:spacing w:line="240" w:lineRule="auto"/>
              <w:ind w:left="200"/>
              <w:jc w:val="left"/>
              <w:rPr>
                <w:rFonts w:ascii="Times New Roman" w:hAnsi="Times New Roman" w:cs="Times New Roman"/>
                <w:b/>
                <w:sz w:val="22"/>
                <w:szCs w:val="22"/>
              </w:rPr>
            </w:pPr>
          </w:p>
        </w:tc>
        <w:tc>
          <w:tcPr>
            <w:tcW w:w="718" w:type="dxa"/>
          </w:tcPr>
          <w:p w:rsidR="00272CBD" w:rsidRDefault="0033702D">
            <w:pPr>
              <w:pStyle w:val="43"/>
              <w:shd w:val="clear" w:color="auto" w:fill="auto"/>
              <w:spacing w:line="240" w:lineRule="auto"/>
              <w:jc w:val="left"/>
              <w:rPr>
                <w:rFonts w:ascii="Times New Roman" w:hAnsi="Times New Roman" w:cs="Times New Roman"/>
                <w:b/>
                <w:sz w:val="22"/>
                <w:szCs w:val="22"/>
              </w:rPr>
            </w:pPr>
            <w:r>
              <w:rPr>
                <w:rStyle w:val="13"/>
                <w:rFonts w:ascii="Times New Roman" w:hAnsi="Times New Roman" w:cs="Times New Roman"/>
                <w:b/>
                <w:color w:val="auto"/>
                <w:sz w:val="22"/>
                <w:szCs w:val="22"/>
              </w:rPr>
              <w:t>2019</w:t>
            </w:r>
          </w:p>
          <w:p w:rsidR="00272CBD" w:rsidRDefault="00272CBD">
            <w:pPr>
              <w:pStyle w:val="43"/>
              <w:shd w:val="clear" w:color="auto" w:fill="auto"/>
              <w:spacing w:line="240" w:lineRule="auto"/>
              <w:ind w:left="200"/>
              <w:jc w:val="left"/>
              <w:rPr>
                <w:rFonts w:ascii="Times New Roman" w:hAnsi="Times New Roman" w:cs="Times New Roman"/>
                <w:b/>
                <w:sz w:val="22"/>
                <w:szCs w:val="22"/>
              </w:rPr>
            </w:pPr>
          </w:p>
        </w:tc>
        <w:tc>
          <w:tcPr>
            <w:tcW w:w="718" w:type="dxa"/>
          </w:tcPr>
          <w:p w:rsidR="00272CBD" w:rsidRDefault="0033702D">
            <w:pPr>
              <w:pStyle w:val="43"/>
              <w:shd w:val="clear" w:color="auto" w:fill="auto"/>
              <w:spacing w:line="240" w:lineRule="auto"/>
              <w:jc w:val="left"/>
              <w:rPr>
                <w:rFonts w:ascii="Times New Roman" w:hAnsi="Times New Roman" w:cs="Times New Roman"/>
                <w:b/>
                <w:sz w:val="22"/>
                <w:szCs w:val="22"/>
              </w:rPr>
            </w:pPr>
            <w:r>
              <w:rPr>
                <w:rStyle w:val="13"/>
                <w:rFonts w:ascii="Times New Roman" w:hAnsi="Times New Roman" w:cs="Times New Roman"/>
                <w:b/>
                <w:color w:val="auto"/>
                <w:sz w:val="22"/>
                <w:szCs w:val="22"/>
              </w:rPr>
              <w:t>2020</w:t>
            </w:r>
          </w:p>
          <w:p w:rsidR="00272CBD" w:rsidRDefault="00272CBD">
            <w:pPr>
              <w:pStyle w:val="43"/>
              <w:shd w:val="clear" w:color="auto" w:fill="auto"/>
              <w:spacing w:line="240" w:lineRule="auto"/>
              <w:rPr>
                <w:rFonts w:ascii="Times New Roman" w:hAnsi="Times New Roman" w:cs="Times New Roman"/>
                <w:b/>
                <w:sz w:val="22"/>
                <w:szCs w:val="22"/>
              </w:rPr>
            </w:pPr>
          </w:p>
        </w:tc>
        <w:tc>
          <w:tcPr>
            <w:tcW w:w="718" w:type="dxa"/>
          </w:tcPr>
          <w:p w:rsidR="00272CBD" w:rsidRDefault="0033702D">
            <w:r>
              <w:rPr>
                <w:rStyle w:val="13"/>
                <w:rFonts w:ascii="Times New Roman" w:eastAsia="Calibri" w:hAnsi="Times New Roman" w:cs="Times New Roman"/>
                <w:b/>
                <w:color w:val="auto"/>
                <w:sz w:val="22"/>
                <w:szCs w:val="22"/>
              </w:rPr>
              <w:t>2021</w:t>
            </w:r>
          </w:p>
        </w:tc>
        <w:tc>
          <w:tcPr>
            <w:tcW w:w="718" w:type="dxa"/>
          </w:tcPr>
          <w:p w:rsidR="00272CBD" w:rsidRDefault="0033702D">
            <w:r>
              <w:rPr>
                <w:rStyle w:val="13"/>
                <w:rFonts w:ascii="Times New Roman" w:eastAsia="Calibri" w:hAnsi="Times New Roman" w:cs="Times New Roman"/>
                <w:b/>
                <w:color w:val="auto"/>
                <w:sz w:val="22"/>
                <w:szCs w:val="22"/>
              </w:rPr>
              <w:t>2022</w:t>
            </w:r>
          </w:p>
        </w:tc>
        <w:tc>
          <w:tcPr>
            <w:tcW w:w="718" w:type="dxa"/>
          </w:tcPr>
          <w:p w:rsidR="00272CBD" w:rsidRDefault="0033702D">
            <w:r>
              <w:rPr>
                <w:rStyle w:val="13"/>
                <w:rFonts w:ascii="Times New Roman" w:eastAsia="Calibri" w:hAnsi="Times New Roman" w:cs="Times New Roman"/>
                <w:b/>
                <w:color w:val="auto"/>
                <w:sz w:val="22"/>
                <w:szCs w:val="22"/>
              </w:rPr>
              <w:t>2023</w:t>
            </w:r>
          </w:p>
        </w:tc>
        <w:tc>
          <w:tcPr>
            <w:tcW w:w="718" w:type="dxa"/>
          </w:tcPr>
          <w:p w:rsidR="00272CBD" w:rsidRDefault="0033702D">
            <w:r>
              <w:rPr>
                <w:rStyle w:val="13"/>
                <w:rFonts w:ascii="Times New Roman" w:eastAsia="Calibri" w:hAnsi="Times New Roman" w:cs="Times New Roman"/>
                <w:b/>
                <w:color w:val="auto"/>
                <w:sz w:val="22"/>
                <w:szCs w:val="22"/>
              </w:rPr>
              <w:t>2024</w:t>
            </w:r>
          </w:p>
        </w:tc>
        <w:tc>
          <w:tcPr>
            <w:tcW w:w="718" w:type="dxa"/>
          </w:tcPr>
          <w:p w:rsidR="00272CBD" w:rsidRDefault="0033702D">
            <w:pPr>
              <w:rPr>
                <w:rStyle w:val="13"/>
                <w:rFonts w:ascii="Times New Roman" w:eastAsia="Calibri" w:hAnsi="Times New Roman" w:cs="Times New Roman"/>
                <w:b/>
                <w:color w:val="auto"/>
                <w:sz w:val="22"/>
                <w:szCs w:val="22"/>
              </w:rPr>
            </w:pPr>
            <w:r>
              <w:rPr>
                <w:rStyle w:val="13"/>
                <w:rFonts w:ascii="Times New Roman" w:eastAsia="Calibri" w:hAnsi="Times New Roman" w:cs="Times New Roman"/>
                <w:b/>
                <w:color w:val="auto"/>
                <w:sz w:val="22"/>
                <w:szCs w:val="22"/>
              </w:rPr>
              <w:t>2025</w:t>
            </w:r>
          </w:p>
        </w:tc>
        <w:tc>
          <w:tcPr>
            <w:tcW w:w="718" w:type="dxa"/>
          </w:tcPr>
          <w:p w:rsidR="00272CBD" w:rsidRDefault="0033702D">
            <w:pPr>
              <w:rPr>
                <w:rStyle w:val="13"/>
                <w:rFonts w:ascii="Times New Roman" w:eastAsia="Calibri" w:hAnsi="Times New Roman" w:cs="Times New Roman"/>
                <w:b/>
                <w:color w:val="auto"/>
                <w:sz w:val="22"/>
                <w:szCs w:val="22"/>
              </w:rPr>
            </w:pPr>
            <w:r>
              <w:rPr>
                <w:rStyle w:val="13"/>
                <w:rFonts w:ascii="Times New Roman" w:eastAsia="Calibri" w:hAnsi="Times New Roman" w:cs="Times New Roman"/>
                <w:b/>
                <w:color w:val="auto"/>
                <w:sz w:val="22"/>
                <w:szCs w:val="22"/>
              </w:rPr>
              <w:t>2026</w:t>
            </w:r>
          </w:p>
        </w:tc>
      </w:tr>
      <w:tr w:rsidR="00272CBD">
        <w:trPr>
          <w:trHeight w:val="1039"/>
          <w:jc w:val="center"/>
        </w:trPr>
        <w:tc>
          <w:tcPr>
            <w:tcW w:w="451" w:type="dxa"/>
          </w:tcPr>
          <w:p w:rsidR="00272CBD" w:rsidRDefault="0033702D">
            <w:pPr>
              <w:pStyle w:val="ConsPlusNormal"/>
              <w:widowControl/>
              <w:ind w:firstLine="0"/>
              <w:jc w:val="center"/>
              <w:rPr>
                <w:rStyle w:val="13"/>
                <w:rFonts w:ascii="Times New Roman" w:eastAsia="Courier New" w:hAnsi="Times New Roman" w:cs="Times New Roman"/>
                <w:color w:val="auto"/>
                <w:sz w:val="22"/>
                <w:szCs w:val="22"/>
              </w:rPr>
            </w:pPr>
            <w:r>
              <w:rPr>
                <w:rStyle w:val="13"/>
                <w:rFonts w:ascii="Times New Roman" w:eastAsia="Courier New" w:hAnsi="Times New Roman" w:cs="Times New Roman"/>
                <w:color w:val="auto"/>
                <w:sz w:val="22"/>
                <w:szCs w:val="22"/>
              </w:rPr>
              <w:t>1</w:t>
            </w:r>
          </w:p>
        </w:tc>
        <w:tc>
          <w:tcPr>
            <w:tcW w:w="2017" w:type="dxa"/>
          </w:tcPr>
          <w:p w:rsidR="00272CBD" w:rsidRDefault="0033702D">
            <w:pPr>
              <w:pStyle w:val="ConsPlusNormal"/>
              <w:widowControl/>
              <w:ind w:left="120" w:firstLine="0"/>
              <w:rPr>
                <w:rFonts w:ascii="Times New Roman" w:hAnsi="Times New Roman" w:cs="Times New Roman"/>
                <w:sz w:val="22"/>
                <w:szCs w:val="22"/>
              </w:rPr>
            </w:pPr>
            <w:r>
              <w:rPr>
                <w:rFonts w:ascii="Times New Roman" w:hAnsi="Times New Roman" w:cs="Times New Roman"/>
                <w:sz w:val="22"/>
                <w:szCs w:val="22"/>
              </w:rPr>
              <w:t>Доля обучающихся в современных условиях, соответствующих требованиям федеральных государственных образовательных стандартов</w:t>
            </w:r>
            <w:r>
              <w:rPr>
                <w:rStyle w:val="13"/>
                <w:rFonts w:ascii="Times New Roman" w:eastAsia="Courier New" w:hAnsi="Times New Roman" w:cs="Times New Roman"/>
                <w:color w:val="auto"/>
                <w:sz w:val="22"/>
                <w:szCs w:val="22"/>
              </w:rPr>
              <w:t>, %</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78</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84</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89</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95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r>
              <w:rPr>
                <w:rFonts w:ascii="Times New Roman" w:hAnsi="Times New Roman" w:cs="Times New Roman"/>
              </w:rPr>
              <w:t>100</w:t>
            </w:r>
          </w:p>
        </w:tc>
        <w:tc>
          <w:tcPr>
            <w:tcW w:w="718" w:type="dxa"/>
          </w:tcPr>
          <w:p w:rsidR="00272CBD" w:rsidRDefault="0033702D">
            <w:pPr>
              <w:rPr>
                <w:rFonts w:ascii="Times New Roman" w:hAnsi="Times New Roman" w:cs="Times New Roman"/>
              </w:rPr>
            </w:pPr>
            <w:r>
              <w:rPr>
                <w:rFonts w:ascii="Times New Roman" w:hAnsi="Times New Roman" w:cs="Times New Roman"/>
              </w:rPr>
              <w:t>100</w:t>
            </w:r>
          </w:p>
        </w:tc>
      </w:tr>
      <w:tr w:rsidR="00272CBD">
        <w:trPr>
          <w:trHeight w:val="3872"/>
          <w:jc w:val="center"/>
        </w:trPr>
        <w:tc>
          <w:tcPr>
            <w:tcW w:w="451" w:type="dxa"/>
          </w:tcPr>
          <w:p w:rsidR="00272CBD" w:rsidRDefault="0033702D">
            <w:pPr>
              <w:pStyle w:val="43"/>
              <w:shd w:val="clear" w:color="auto" w:fill="auto"/>
              <w:spacing w:line="240" w:lineRule="auto"/>
              <w:ind w:left="120"/>
              <w:jc w:val="left"/>
              <w:rPr>
                <w:rStyle w:val="13"/>
                <w:rFonts w:ascii="Times New Roman" w:hAnsi="Times New Roman" w:cs="Times New Roman"/>
                <w:color w:val="auto"/>
                <w:sz w:val="22"/>
                <w:szCs w:val="22"/>
              </w:rPr>
            </w:pPr>
            <w:r>
              <w:rPr>
                <w:rStyle w:val="13"/>
                <w:rFonts w:ascii="Times New Roman" w:hAnsi="Times New Roman" w:cs="Times New Roman"/>
                <w:color w:val="auto"/>
                <w:sz w:val="22"/>
                <w:szCs w:val="22"/>
              </w:rPr>
              <w:lastRenderedPageBreak/>
              <w:t>2</w:t>
            </w:r>
          </w:p>
        </w:tc>
        <w:tc>
          <w:tcPr>
            <w:tcW w:w="2017" w:type="dxa"/>
          </w:tcPr>
          <w:p w:rsidR="00272CBD" w:rsidRDefault="0033702D">
            <w:pPr>
              <w:pStyle w:val="43"/>
              <w:shd w:val="clear" w:color="auto" w:fill="auto"/>
              <w:spacing w:line="240" w:lineRule="auto"/>
              <w:ind w:left="120"/>
              <w:jc w:val="left"/>
              <w:rPr>
                <w:rFonts w:ascii="Times New Roman" w:hAnsi="Times New Roman" w:cs="Times New Roman"/>
                <w:sz w:val="22"/>
                <w:szCs w:val="22"/>
              </w:rPr>
            </w:pPr>
            <w:r>
              <w:rPr>
                <w:rFonts w:ascii="Times New Roman" w:hAnsi="Times New Roman" w:cs="Times New Roman"/>
                <w:sz w:val="22"/>
                <w:szCs w:val="22"/>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Pr>
                <w:rStyle w:val="13"/>
                <w:rFonts w:ascii="Times New Roman" w:hAnsi="Times New Roman" w:cs="Times New Roman"/>
                <w:color w:val="auto"/>
                <w:sz w:val="22"/>
                <w:szCs w:val="22"/>
              </w:rPr>
              <w:t>, %</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63,5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63,8</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64,9</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70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80,5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81</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81,5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82</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83</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83</w:t>
            </w:r>
          </w:p>
        </w:tc>
      </w:tr>
      <w:tr w:rsidR="00272CBD">
        <w:trPr>
          <w:jc w:val="center"/>
        </w:trPr>
        <w:tc>
          <w:tcPr>
            <w:tcW w:w="451" w:type="dxa"/>
          </w:tcPr>
          <w:p w:rsidR="00272CBD" w:rsidRDefault="0033702D">
            <w:pPr>
              <w:pStyle w:val="ConsPlusNormal"/>
              <w:widowControl/>
              <w:ind w:firstLine="0"/>
              <w:jc w:val="center"/>
              <w:rPr>
                <w:rStyle w:val="13"/>
                <w:rFonts w:ascii="Times New Roman" w:hAnsi="Times New Roman" w:cs="Times New Roman"/>
                <w:color w:val="auto"/>
                <w:sz w:val="22"/>
                <w:szCs w:val="22"/>
              </w:rPr>
            </w:pPr>
            <w:r>
              <w:rPr>
                <w:rStyle w:val="13"/>
                <w:rFonts w:ascii="Times New Roman" w:hAnsi="Times New Roman" w:cs="Times New Roman"/>
                <w:color w:val="auto"/>
                <w:sz w:val="22"/>
                <w:szCs w:val="22"/>
              </w:rPr>
              <w:t>3</w:t>
            </w:r>
          </w:p>
        </w:tc>
        <w:tc>
          <w:tcPr>
            <w:tcW w:w="2017" w:type="dxa"/>
          </w:tcPr>
          <w:p w:rsidR="00272CBD" w:rsidRDefault="0033702D">
            <w:pPr>
              <w:pStyle w:val="ConsPlusNormal"/>
              <w:widowControl/>
              <w:ind w:left="120" w:firstLine="0"/>
              <w:rPr>
                <w:rFonts w:ascii="Times New Roman" w:hAnsi="Times New Roman" w:cs="Times New Roman"/>
                <w:spacing w:val="5"/>
                <w:sz w:val="22"/>
                <w:szCs w:val="22"/>
                <w:shd w:val="clear" w:color="auto" w:fill="FFFFFF"/>
                <w:lang w:eastAsia="ru-RU" w:bidi="ru-RU"/>
              </w:rPr>
            </w:pPr>
            <w:r>
              <w:rPr>
                <w:rStyle w:val="13"/>
                <w:rFonts w:ascii="Times New Roman" w:hAnsi="Times New Roman" w:cs="Times New Roman"/>
                <w:color w:val="auto"/>
                <w:sz w:val="22"/>
                <w:szCs w:val="22"/>
              </w:rPr>
              <w:t>Количество созданных Центров для одарённых детей (с нарастающим итогом)</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1/120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1/130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1/145</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1/160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1/180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1/170</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1/161</w:t>
            </w:r>
          </w:p>
        </w:tc>
        <w:tc>
          <w:tcPr>
            <w:tcW w:w="718" w:type="dxa"/>
          </w:tcPr>
          <w:p w:rsidR="00272CBD" w:rsidRDefault="0033702D">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1/160</w:t>
            </w:r>
          </w:p>
        </w:tc>
        <w:tc>
          <w:tcPr>
            <w:tcW w:w="718" w:type="dxa"/>
          </w:tcPr>
          <w:p w:rsidR="00272CBD" w:rsidRDefault="0033702D">
            <w:r>
              <w:rPr>
                <w:rFonts w:ascii="Times New Roman" w:hAnsi="Times New Roman" w:cs="Times New Roman"/>
              </w:rPr>
              <w:t>1/150</w:t>
            </w:r>
          </w:p>
        </w:tc>
        <w:tc>
          <w:tcPr>
            <w:tcW w:w="718" w:type="dxa"/>
          </w:tcPr>
          <w:p w:rsidR="00272CBD" w:rsidRDefault="0033702D">
            <w:r>
              <w:rPr>
                <w:rFonts w:ascii="Times New Roman" w:hAnsi="Times New Roman" w:cs="Times New Roman"/>
              </w:rPr>
              <w:t>1/140</w:t>
            </w:r>
          </w:p>
        </w:tc>
        <w:tc>
          <w:tcPr>
            <w:tcW w:w="718" w:type="dxa"/>
          </w:tcPr>
          <w:p w:rsidR="00272CBD" w:rsidRDefault="0033702D">
            <w:r>
              <w:rPr>
                <w:rFonts w:ascii="Times New Roman" w:hAnsi="Times New Roman" w:cs="Times New Roman"/>
              </w:rPr>
              <w:t>1/130</w:t>
            </w:r>
          </w:p>
        </w:tc>
        <w:tc>
          <w:tcPr>
            <w:tcW w:w="718" w:type="dxa"/>
          </w:tcPr>
          <w:p w:rsidR="00272CBD" w:rsidRDefault="0033702D">
            <w:pPr>
              <w:rPr>
                <w:rFonts w:ascii="Times New Roman" w:hAnsi="Times New Roman" w:cs="Times New Roman"/>
              </w:rPr>
            </w:pPr>
            <w:r>
              <w:rPr>
                <w:rFonts w:ascii="Times New Roman" w:hAnsi="Times New Roman" w:cs="Times New Roman"/>
              </w:rPr>
              <w:t>1/125</w:t>
            </w:r>
          </w:p>
        </w:tc>
      </w:tr>
    </w:tbl>
    <w:p w:rsidR="00272CBD" w:rsidRDefault="00272CBD">
      <w:pPr>
        <w:widowControl w:val="0"/>
        <w:spacing w:after="0" w:line="240" w:lineRule="auto"/>
        <w:jc w:val="center"/>
        <w:rPr>
          <w:rFonts w:ascii="Times New Roman" w:hAnsi="Times New Roman" w:cs="Times New Roman"/>
          <w:b/>
          <w:bCs/>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Исчерпывающий перечень показателей реализации подпрограммы 2 представлен в приложении № 1 к муниципальной программе.</w:t>
      </w:r>
    </w:p>
    <w:p w:rsidR="00272CBD" w:rsidRDefault="00272CBD">
      <w:pPr>
        <w:spacing w:after="0" w:line="240" w:lineRule="auto"/>
        <w:jc w:val="both"/>
        <w:rPr>
          <w:rFonts w:ascii="Times New Roman" w:hAnsi="Times New Roman" w:cs="Times New Roman"/>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9A188E" w:rsidRDefault="009A188E">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450828" w:rsidRDefault="00450828">
      <w:pPr>
        <w:widowControl w:val="0"/>
        <w:spacing w:after="0" w:line="240" w:lineRule="auto"/>
        <w:jc w:val="center"/>
        <w:rPr>
          <w:rFonts w:ascii="Times New Roman" w:hAnsi="Times New Roman" w:cs="Times New Roman"/>
          <w:b/>
          <w:bCs/>
          <w:sz w:val="26"/>
          <w:szCs w:val="26"/>
        </w:rPr>
      </w:pPr>
    </w:p>
    <w:p w:rsidR="00450828" w:rsidRDefault="00450828">
      <w:pPr>
        <w:widowControl w:val="0"/>
        <w:spacing w:after="0" w:line="240" w:lineRule="auto"/>
        <w:jc w:val="center"/>
        <w:rPr>
          <w:rFonts w:ascii="Times New Roman" w:hAnsi="Times New Roman" w:cs="Times New Roman"/>
          <w:b/>
          <w:bCs/>
          <w:sz w:val="26"/>
          <w:szCs w:val="26"/>
        </w:rPr>
      </w:pPr>
    </w:p>
    <w:p w:rsidR="00450828" w:rsidRDefault="00450828">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jc w:val="center"/>
        <w:rPr>
          <w:rFonts w:ascii="Times New Roman" w:hAnsi="Times New Roman" w:cs="Times New Roman"/>
          <w:b/>
          <w:bCs/>
          <w:sz w:val="26"/>
          <w:szCs w:val="26"/>
        </w:rPr>
      </w:pPr>
    </w:p>
    <w:p w:rsidR="00272CBD" w:rsidRDefault="00272CBD">
      <w:pPr>
        <w:widowControl w:val="0"/>
        <w:spacing w:after="0" w:line="240" w:lineRule="auto"/>
        <w:rPr>
          <w:rFonts w:ascii="Times New Roman" w:hAnsi="Times New Roman" w:cs="Times New Roman"/>
          <w:b/>
          <w:bCs/>
          <w:sz w:val="26"/>
          <w:szCs w:val="26"/>
        </w:rPr>
      </w:pPr>
    </w:p>
    <w:p w:rsidR="00272CBD" w:rsidRDefault="0033702D">
      <w:pPr>
        <w:widowControl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lastRenderedPageBreak/>
        <w:t>ПОДПРОГРАММА 3</w:t>
      </w:r>
    </w:p>
    <w:p w:rsidR="00272CBD" w:rsidRPr="0033702D" w:rsidRDefault="0033702D">
      <w:pPr>
        <w:spacing w:after="0" w:line="240" w:lineRule="auto"/>
        <w:jc w:val="center"/>
        <w:rPr>
          <w:rFonts w:ascii="Times New Roman" w:hAnsi="Times New Roman" w:cs="Times New Roman"/>
          <w:b/>
          <w:bCs/>
          <w:sz w:val="26"/>
          <w:szCs w:val="26"/>
        </w:rPr>
      </w:pPr>
      <w:r w:rsidRPr="0033702D">
        <w:rPr>
          <w:rFonts w:ascii="Times New Roman" w:hAnsi="Times New Roman" w:cs="Times New Roman"/>
          <w:b/>
          <w:bCs/>
          <w:sz w:val="26"/>
          <w:szCs w:val="26"/>
        </w:rPr>
        <w:t>«Развитие дополнительного образования детей»</w:t>
      </w:r>
    </w:p>
    <w:p w:rsidR="00272CBD" w:rsidRPr="0033702D" w:rsidRDefault="00272CBD">
      <w:pPr>
        <w:spacing w:after="0" w:line="240" w:lineRule="auto"/>
        <w:jc w:val="center"/>
        <w:rPr>
          <w:rFonts w:ascii="Times New Roman" w:hAnsi="Times New Roman" w:cs="Times New Roman"/>
          <w:b/>
          <w:bCs/>
          <w:sz w:val="26"/>
          <w:szCs w:val="26"/>
        </w:rPr>
      </w:pPr>
    </w:p>
    <w:p w:rsidR="00272CBD" w:rsidRDefault="0033702D">
      <w:pPr>
        <w:spacing w:after="0" w:line="240" w:lineRule="auto"/>
        <w:jc w:val="center"/>
        <w:rPr>
          <w:rFonts w:ascii="Times New Roman" w:hAnsi="Times New Roman" w:cs="Times New Roman"/>
          <w:b/>
          <w:bCs/>
          <w:sz w:val="26"/>
          <w:szCs w:val="26"/>
        </w:rPr>
      </w:pPr>
      <w:r w:rsidRPr="0033702D">
        <w:rPr>
          <w:rFonts w:ascii="Times New Roman" w:hAnsi="Times New Roman" w:cs="Times New Roman"/>
          <w:b/>
          <w:bCs/>
          <w:sz w:val="26"/>
          <w:szCs w:val="26"/>
        </w:rPr>
        <w:t>Паспорт подпрограммы 3 «Развитие дополнительного образования детей»</w:t>
      </w:r>
    </w:p>
    <w:p w:rsidR="00272CBD" w:rsidRDefault="00272CBD">
      <w:pPr>
        <w:spacing w:after="0" w:line="240" w:lineRule="auto"/>
        <w:jc w:val="center"/>
        <w:rPr>
          <w:rFonts w:ascii="Times New Roman" w:hAnsi="Times New Roman" w:cs="Times New Roman"/>
          <w:b/>
          <w:bCs/>
          <w:sz w:val="26"/>
          <w:szCs w:val="26"/>
        </w:rPr>
      </w:pPr>
    </w:p>
    <w:tbl>
      <w:tblPr>
        <w:tblW w:w="10773" w:type="dxa"/>
        <w:tblInd w:w="-459" w:type="dxa"/>
        <w:tblLayout w:type="fixed"/>
        <w:tblLook w:val="0000" w:firstRow="0" w:lastRow="0" w:firstColumn="0" w:lastColumn="0" w:noHBand="0" w:noVBand="0"/>
      </w:tblPr>
      <w:tblGrid>
        <w:gridCol w:w="645"/>
        <w:gridCol w:w="3041"/>
        <w:gridCol w:w="7087"/>
      </w:tblGrid>
      <w:tr w:rsidR="00272CBD">
        <w:tc>
          <w:tcPr>
            <w:tcW w:w="645"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rPr>
                <w:rFonts w:ascii="Times New Roman" w:hAnsi="Times New Roman" w:cs="Times New Roman"/>
                <w:sz w:val="24"/>
                <w:szCs w:val="26"/>
              </w:rPr>
            </w:pPr>
            <w:r>
              <w:rPr>
                <w:rFonts w:ascii="Times New Roman" w:hAnsi="Times New Roman" w:cs="Times New Roman"/>
                <w:sz w:val="24"/>
                <w:szCs w:val="26"/>
              </w:rPr>
              <w:t>№</w:t>
            </w:r>
          </w:p>
          <w:p w:rsidR="00272CBD" w:rsidRDefault="0033702D">
            <w:pPr>
              <w:spacing w:after="0" w:line="240" w:lineRule="auto"/>
              <w:rPr>
                <w:rFonts w:ascii="Times New Roman" w:hAnsi="Times New Roman" w:cs="Times New Roman"/>
                <w:sz w:val="24"/>
                <w:szCs w:val="26"/>
              </w:rPr>
            </w:pPr>
            <w:r>
              <w:rPr>
                <w:rFonts w:ascii="Times New Roman" w:hAnsi="Times New Roman" w:cs="Times New Roman"/>
                <w:sz w:val="24"/>
                <w:szCs w:val="26"/>
              </w:rPr>
              <w:t>п/п</w:t>
            </w:r>
          </w:p>
        </w:tc>
        <w:tc>
          <w:tcPr>
            <w:tcW w:w="10128"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Наименование подпрограммы 3 «Развитие дополнительного</w:t>
            </w:r>
          </w:p>
          <w:p w:rsidR="00272CBD" w:rsidRDefault="0033702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образования детей» (далее - подпрограмма 3)</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rPr>
                <w:rFonts w:ascii="Times New Roman" w:hAnsi="Times New Roman" w:cs="Times New Roman"/>
                <w:sz w:val="26"/>
                <w:szCs w:val="26"/>
              </w:rPr>
            </w:pPr>
            <w:r>
              <w:rPr>
                <w:rFonts w:ascii="Times New Roman" w:hAnsi="Times New Roman" w:cs="Times New Roman"/>
                <w:sz w:val="26"/>
                <w:szCs w:val="26"/>
              </w:rPr>
              <w:t>Соисполнитель муниципальной программы, ответственный за подпрограмму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Участники 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left="34" w:right="-1"/>
              <w:jc w:val="both"/>
              <w:rPr>
                <w:rFonts w:ascii="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p w:rsidR="00272CBD" w:rsidRDefault="0033702D">
            <w:pPr>
              <w:spacing w:after="0" w:line="240" w:lineRule="auto"/>
              <w:ind w:left="34" w:right="-1"/>
              <w:jc w:val="both"/>
              <w:rPr>
                <w:rFonts w:ascii="Times New Roman" w:hAnsi="Times New Roman" w:cs="Times New Roman"/>
                <w:color w:val="000000"/>
                <w:spacing w:val="5"/>
                <w:sz w:val="26"/>
                <w:szCs w:val="26"/>
                <w:shd w:val="clear" w:color="auto" w:fill="FFFFFF"/>
                <w:lang w:eastAsia="ru-RU" w:bidi="ru-RU"/>
              </w:rPr>
            </w:pPr>
            <w:r>
              <w:rPr>
                <w:rFonts w:ascii="Times New Roman" w:hAnsi="Times New Roman" w:cs="Times New Roman"/>
                <w:sz w:val="26"/>
                <w:szCs w:val="26"/>
              </w:rPr>
              <w:t>МКУ «Управление культуры Чернянского района»</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Цель(цели)</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af1"/>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 xml:space="preserve">Развитие муниципальной системы воспитания и дополнительного образования </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Задачи</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подпрограммы 3 </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tabs>
                <w:tab w:val="left" w:pos="993"/>
              </w:tabs>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1.Обеспечение государственных гарантий доступности дополнительного образования.</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Сроки реализации 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3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3,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3"/>
              <w:shd w:val="clear" w:color="auto" w:fill="auto"/>
              <w:spacing w:before="0" w:after="0" w:line="240" w:lineRule="auto"/>
              <w:ind w:right="20"/>
              <w:jc w:val="both"/>
              <w:rPr>
                <w:sz w:val="26"/>
                <w:szCs w:val="26"/>
              </w:rPr>
            </w:pPr>
            <w:r>
              <w:rPr>
                <w:sz w:val="26"/>
                <w:szCs w:val="26"/>
              </w:rPr>
              <w:t xml:space="preserve">Предполагаемый общий объем финансирования подпрограммы 3 в 2015-2026 годах за счет всех источников финансирования составит </w:t>
            </w:r>
            <w:r w:rsidR="00506FFA">
              <w:rPr>
                <w:sz w:val="26"/>
                <w:szCs w:val="26"/>
              </w:rPr>
              <w:t>586312</w:t>
            </w:r>
            <w:r w:rsidR="00CD6D90">
              <w:rPr>
                <w:sz w:val="26"/>
                <w:szCs w:val="26"/>
              </w:rPr>
              <w:t>,</w:t>
            </w:r>
            <w:r w:rsidR="00506FFA">
              <w:rPr>
                <w:sz w:val="26"/>
                <w:szCs w:val="26"/>
              </w:rPr>
              <w:t>6</w:t>
            </w:r>
            <w:r>
              <w:rPr>
                <w:sz w:val="26"/>
                <w:szCs w:val="26"/>
              </w:rPr>
              <w:t xml:space="preserve">   тыс. рублей, в том числе по годам:</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39554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40980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44135,9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50146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56876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67829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hAnsi="Times New Roman" w:cs="Times New Roman"/>
                <w:sz w:val="26"/>
                <w:szCs w:val="26"/>
              </w:rPr>
              <w:t>92446,1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32306,9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32551,0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hAnsi="Times New Roman" w:cs="Times New Roman"/>
                <w:sz w:val="26"/>
                <w:szCs w:val="26"/>
              </w:rPr>
              <w:t>44218</w:t>
            </w:r>
            <w:r w:rsidR="00CD6D90">
              <w:rPr>
                <w:rFonts w:ascii="Times New Roman" w:hAnsi="Times New Roman" w:cs="Times New Roman"/>
                <w:sz w:val="26"/>
                <w:szCs w:val="26"/>
              </w:rPr>
              <w:t>,</w:t>
            </w:r>
            <w:proofErr w:type="gramStart"/>
            <w:r w:rsidR="00506FFA">
              <w:rPr>
                <w:rFonts w:ascii="Times New Roman" w:hAnsi="Times New Roman" w:cs="Times New Roman"/>
                <w:sz w:val="26"/>
                <w:szCs w:val="26"/>
              </w:rPr>
              <w:t>5</w:t>
            </w:r>
            <w:r>
              <w:rPr>
                <w:rFonts w:ascii="Times New Roman" w:hAnsi="Times New Roman" w:cs="Times New Roman"/>
                <w:sz w:val="26"/>
                <w:szCs w:val="26"/>
              </w:rPr>
              <w:t xml:space="preserve">  тыс.</w:t>
            </w:r>
            <w:proofErr w:type="gramEnd"/>
            <w:r>
              <w:rPr>
                <w:rFonts w:ascii="Times New Roman" w:hAnsi="Times New Roman" w:cs="Times New Roman"/>
                <w:sz w:val="26"/>
                <w:szCs w:val="26"/>
              </w:rPr>
              <w:t xml:space="preserve">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44675,0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hAnsi="Times New Roman" w:cs="Times New Roman"/>
                <w:sz w:val="26"/>
                <w:szCs w:val="26"/>
              </w:rPr>
              <w:t>40494,2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Объем финансирования подпрограммы 3 в 2015-2026 </w:t>
            </w:r>
            <w:proofErr w:type="gramStart"/>
            <w:r>
              <w:rPr>
                <w:rFonts w:ascii="Times New Roman" w:hAnsi="Times New Roman" w:cs="Times New Roman"/>
                <w:sz w:val="26"/>
                <w:szCs w:val="26"/>
              </w:rPr>
              <w:t>годах  за</w:t>
            </w:r>
            <w:proofErr w:type="gramEnd"/>
            <w:r>
              <w:rPr>
                <w:rFonts w:ascii="Times New Roman" w:hAnsi="Times New Roman" w:cs="Times New Roman"/>
                <w:sz w:val="26"/>
                <w:szCs w:val="26"/>
              </w:rPr>
              <w:t xml:space="preserve"> счет муниципального бюджета составит –  </w:t>
            </w:r>
            <w:r w:rsidR="00506FFA">
              <w:rPr>
                <w:rFonts w:ascii="Times New Roman" w:hAnsi="Times New Roman" w:cs="Times New Roman"/>
                <w:sz w:val="26"/>
                <w:szCs w:val="26"/>
              </w:rPr>
              <w:t>570993</w:t>
            </w:r>
            <w:r w:rsidR="00CD6D90">
              <w:rPr>
                <w:rFonts w:ascii="Times New Roman" w:hAnsi="Times New Roman" w:cs="Times New Roman"/>
                <w:sz w:val="26"/>
                <w:szCs w:val="26"/>
              </w:rPr>
              <w:t>,</w:t>
            </w:r>
            <w:r w:rsidR="00506FFA">
              <w:rPr>
                <w:rFonts w:ascii="Times New Roman" w:hAnsi="Times New Roman" w:cs="Times New Roman"/>
                <w:sz w:val="26"/>
                <w:szCs w:val="26"/>
              </w:rPr>
              <w:t>9</w:t>
            </w:r>
            <w:r>
              <w:rPr>
                <w:rFonts w:ascii="Times New Roman" w:hAnsi="Times New Roman" w:cs="Times New Roman"/>
                <w:sz w:val="26"/>
                <w:szCs w:val="26"/>
              </w:rPr>
              <w:t>тыс. рублей, в том числе по годам:</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39554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40977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43835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50129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56876  тыс. рублей;</w:t>
            </w:r>
          </w:p>
          <w:p w:rsidR="00272CBD" w:rsidRDefault="0033702D">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66172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hAnsi="Times New Roman" w:cs="Times New Roman"/>
                <w:sz w:val="26"/>
                <w:szCs w:val="26"/>
              </w:rPr>
              <w:t>79563,2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31949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32551,0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hAnsi="Times New Roman" w:cs="Times New Roman"/>
                <w:sz w:val="26"/>
                <w:szCs w:val="26"/>
              </w:rPr>
              <w:t>44218</w:t>
            </w:r>
            <w:r w:rsidR="00CD6D90">
              <w:rPr>
                <w:rFonts w:ascii="Times New Roman" w:hAnsi="Times New Roman" w:cs="Times New Roman"/>
                <w:sz w:val="26"/>
                <w:szCs w:val="26"/>
              </w:rPr>
              <w:t>,</w:t>
            </w:r>
            <w:proofErr w:type="gramStart"/>
            <w:r w:rsidR="00506FFA">
              <w:rPr>
                <w:rFonts w:ascii="Times New Roman" w:hAnsi="Times New Roman" w:cs="Times New Roman"/>
                <w:sz w:val="26"/>
                <w:szCs w:val="26"/>
              </w:rPr>
              <w:t>5</w:t>
            </w:r>
            <w:r>
              <w:rPr>
                <w:rFonts w:ascii="Times New Roman" w:hAnsi="Times New Roman" w:cs="Times New Roman"/>
                <w:sz w:val="26"/>
                <w:szCs w:val="26"/>
              </w:rPr>
              <w:t xml:space="preserve">  тыс.</w:t>
            </w:r>
            <w:proofErr w:type="gramEnd"/>
            <w:r>
              <w:rPr>
                <w:rFonts w:ascii="Times New Roman" w:hAnsi="Times New Roman" w:cs="Times New Roman"/>
                <w:sz w:val="26"/>
                <w:szCs w:val="26"/>
              </w:rPr>
              <w:t xml:space="preserve">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2025 год – </w:t>
            </w:r>
            <w:r>
              <w:rPr>
                <w:rFonts w:ascii="Times New Roman" w:hAnsi="Times New Roman" w:cs="Times New Roman"/>
                <w:sz w:val="26"/>
                <w:szCs w:val="26"/>
              </w:rPr>
              <w:t>44675,0  тыс. рублей;</w:t>
            </w:r>
          </w:p>
          <w:p w:rsidR="00272CBD" w:rsidRDefault="0033702D">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hAnsi="Times New Roman" w:cs="Times New Roman"/>
                <w:sz w:val="26"/>
                <w:szCs w:val="26"/>
              </w:rPr>
              <w:t>40494,2  тыс. рублей.</w:t>
            </w:r>
          </w:p>
          <w:p w:rsidR="00272CBD" w:rsidRDefault="0062774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счёт  средств областного бюджета</w:t>
            </w:r>
            <w:r>
              <w:rPr>
                <w:rFonts w:ascii="Times New Roman" w:hAnsi="Times New Roman" w:cs="Times New Roman"/>
                <w:sz w:val="26"/>
                <w:szCs w:val="26"/>
              </w:rPr>
              <w:t xml:space="preserve"> составит   14642,1 тыс. рублей, в том числе по годам:</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85,3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1536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12862,9</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157,9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272CBD" w:rsidRDefault="0062774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бъем финансирования за счёт  средств федерального бюджета с</w:t>
            </w:r>
            <w:r>
              <w:rPr>
                <w:rFonts w:ascii="Times New Roman" w:hAnsi="Times New Roman" w:cs="Times New Roman"/>
                <w:sz w:val="26"/>
                <w:szCs w:val="26"/>
              </w:rPr>
              <w:t>оставит   265,6 тыс. рублей, в том числе по годам:</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100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165,6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0  тыс. рублей;</w:t>
            </w:r>
          </w:p>
          <w:p w:rsidR="00627749" w:rsidRDefault="00627749" w:rsidP="0062774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0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627749" w:rsidRDefault="00627749" w:rsidP="0062774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272CBD" w:rsidRDefault="002E6A22">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411,0 тыс. руб.</w:t>
            </w:r>
            <w:r w:rsidR="00F36109">
              <w:rPr>
                <w:rFonts w:ascii="Times New Roman" w:hAnsi="Times New Roman" w:cs="Times New Roman"/>
                <w:sz w:val="26"/>
                <w:szCs w:val="26"/>
              </w:rPr>
              <w:t>. в том числе по годам:</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2015 год – 0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2016 год – 3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2017 год – 50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2018 год – 17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2019 год – 0  тыс. рублей;</w:t>
            </w:r>
          </w:p>
          <w:p w:rsidR="00F36109" w:rsidRDefault="00F36109" w:rsidP="00F36109">
            <w:pPr>
              <w:pStyle w:val="WW-"/>
              <w:spacing w:after="0" w:line="240" w:lineRule="auto"/>
              <w:rPr>
                <w:rFonts w:ascii="Times New Roman" w:hAnsi="Times New Roman" w:cs="Times New Roman"/>
                <w:sz w:val="26"/>
                <w:szCs w:val="26"/>
              </w:rPr>
            </w:pPr>
            <w:r>
              <w:rPr>
                <w:rFonts w:ascii="Times New Roman" w:hAnsi="Times New Roman" w:cs="Times New Roman"/>
                <w:sz w:val="26"/>
                <w:szCs w:val="26"/>
              </w:rPr>
              <w:t>2020 год – 121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20</w:t>
            </w:r>
            <w:r>
              <w:rPr>
                <w:rFonts w:ascii="Times New Roman" w:hAnsi="Times New Roman" w:cs="Times New Roman"/>
                <w:sz w:val="26"/>
                <w:szCs w:val="26"/>
              </w:rPr>
              <w:t xml:space="preserve">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200</w:t>
            </w:r>
            <w:r>
              <w:rPr>
                <w:rFonts w:ascii="Times New Roman" w:hAnsi="Times New Roman" w:cs="Times New Roman"/>
                <w:sz w:val="26"/>
                <w:szCs w:val="26"/>
              </w:rPr>
              <w:t xml:space="preserve">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F36109" w:rsidRDefault="00F36109" w:rsidP="00F36109">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F36109" w:rsidRDefault="00F36109" w:rsidP="00F3610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F36109" w:rsidRDefault="00F36109" w:rsidP="00F36109">
            <w:pPr>
              <w:spacing w:after="0" w:line="240" w:lineRule="auto"/>
              <w:ind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tc>
      </w:tr>
      <w:tr w:rsidR="00272CBD">
        <w:tc>
          <w:tcPr>
            <w:tcW w:w="645" w:type="dxa"/>
            <w:tcBorders>
              <w:top w:val="single" w:sz="4" w:space="0" w:color="000000"/>
              <w:left w:val="single" w:sz="4" w:space="0" w:color="000000"/>
              <w:bottom w:val="single" w:sz="4" w:space="0" w:color="000000"/>
            </w:tcBorders>
            <w:shd w:val="clear" w:color="auto" w:fill="auto"/>
          </w:tcPr>
          <w:p w:rsidR="00272CBD" w:rsidRDefault="00272CBD">
            <w:pPr>
              <w:pStyle w:val="af1"/>
              <w:numPr>
                <w:ilvl w:val="0"/>
                <w:numId w:val="19"/>
              </w:numPr>
              <w:spacing w:after="0" w:line="240" w:lineRule="auto"/>
              <w:jc w:val="both"/>
              <w:rPr>
                <w:rFonts w:ascii="Times New Roman" w:hAnsi="Times New Roman" w:cs="Times New Roman"/>
                <w:b/>
                <w:bCs/>
                <w:sz w:val="24"/>
                <w:szCs w:val="26"/>
              </w:rPr>
            </w:pPr>
          </w:p>
        </w:tc>
        <w:tc>
          <w:tcPr>
            <w:tcW w:w="3041"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Показатели конечного результата подпрограммы 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3"/>
              <w:shd w:val="clear" w:color="auto" w:fill="auto"/>
              <w:spacing w:before="0" w:after="0" w:line="240" w:lineRule="auto"/>
              <w:jc w:val="both"/>
              <w:rPr>
                <w:sz w:val="26"/>
                <w:szCs w:val="26"/>
              </w:rPr>
            </w:pPr>
            <w:r>
              <w:rPr>
                <w:sz w:val="26"/>
                <w:szCs w:val="26"/>
              </w:rPr>
              <w:t>1.Доля детей, охваченных дополнительными образовательными программами, в общей численности детей и молодежи от 5 до 18 лет - 82 % в 2026 году.</w:t>
            </w:r>
          </w:p>
          <w:p w:rsidR="00272CBD" w:rsidRDefault="0033702D">
            <w:pPr>
              <w:spacing w:after="0" w:line="240" w:lineRule="auto"/>
              <w:ind w:left="34" w:right="-1"/>
              <w:jc w:val="both"/>
              <w:rPr>
                <w:rFonts w:ascii="Times New Roman" w:hAnsi="Times New Roman" w:cs="Times New Roman"/>
                <w:sz w:val="26"/>
                <w:szCs w:val="26"/>
              </w:rPr>
            </w:pPr>
            <w:r>
              <w:rPr>
                <w:sz w:val="26"/>
                <w:szCs w:val="26"/>
              </w:rPr>
              <w:t>2.</w:t>
            </w:r>
            <w:r>
              <w:rPr>
                <w:rFonts w:ascii="Times New Roman" w:hAnsi="Times New Roman" w:cs="Times New Roman"/>
                <w:sz w:val="26"/>
                <w:szCs w:val="26"/>
              </w:rPr>
              <w:t xml:space="preserve">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w:t>
            </w:r>
            <w:r>
              <w:rPr>
                <w:rFonts w:ascii="Times New Roman" w:hAnsi="Times New Roman" w:cs="Times New Roman"/>
                <w:sz w:val="26"/>
                <w:szCs w:val="26"/>
              </w:rPr>
              <w:lastRenderedPageBreak/>
              <w:t>численности детей в возрасте от 5 до 18-ти лет – 30% к 2026 году.</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3.Удельный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- 67 % в 2026 году. </w:t>
            </w:r>
          </w:p>
        </w:tc>
      </w:tr>
    </w:tbl>
    <w:p w:rsidR="00272CBD" w:rsidRDefault="00272CBD">
      <w:pPr>
        <w:spacing w:after="0" w:line="240" w:lineRule="auto"/>
        <w:ind w:right="-2"/>
        <w:rPr>
          <w:rFonts w:ascii="Times New Roman" w:hAnsi="Times New Roman" w:cs="Times New Roman"/>
          <w:b/>
          <w:bCs/>
          <w:sz w:val="26"/>
          <w:szCs w:val="26"/>
        </w:rPr>
      </w:pPr>
    </w:p>
    <w:p w:rsidR="00272CBD" w:rsidRDefault="0033702D">
      <w:pPr>
        <w:spacing w:after="0" w:line="240" w:lineRule="auto"/>
        <w:ind w:right="-2"/>
        <w:jc w:val="center"/>
        <w:rPr>
          <w:rFonts w:ascii="Times New Roman" w:hAnsi="Times New Roman" w:cs="Times New Roman"/>
          <w:b/>
          <w:bCs/>
          <w:sz w:val="26"/>
          <w:szCs w:val="26"/>
        </w:rPr>
      </w:pPr>
      <w:r>
        <w:rPr>
          <w:rFonts w:ascii="Times New Roman" w:hAnsi="Times New Roman" w:cs="Times New Roman"/>
          <w:b/>
          <w:bCs/>
          <w:sz w:val="26"/>
          <w:szCs w:val="26"/>
        </w:rPr>
        <w:t xml:space="preserve">1. Характеристика сферы реализации подпрограммы 3, </w:t>
      </w:r>
    </w:p>
    <w:p w:rsidR="00272CBD" w:rsidRDefault="0033702D">
      <w:pPr>
        <w:spacing w:after="0" w:line="240" w:lineRule="auto"/>
        <w:ind w:right="-2"/>
        <w:jc w:val="center"/>
        <w:rPr>
          <w:rFonts w:ascii="Times New Roman" w:hAnsi="Times New Roman" w:cs="Times New Roman"/>
          <w:b/>
          <w:bCs/>
          <w:sz w:val="26"/>
          <w:szCs w:val="26"/>
        </w:rPr>
      </w:pPr>
      <w:r>
        <w:rPr>
          <w:rFonts w:ascii="Times New Roman" w:hAnsi="Times New Roman" w:cs="Times New Roman"/>
          <w:b/>
          <w:bCs/>
          <w:sz w:val="26"/>
          <w:szCs w:val="26"/>
        </w:rPr>
        <w:t>описание основных проблем в указанной сфере и прогноз ее развития</w:t>
      </w:r>
    </w:p>
    <w:p w:rsidR="00272CBD" w:rsidRDefault="00272CBD">
      <w:pPr>
        <w:spacing w:after="0" w:line="240" w:lineRule="auto"/>
        <w:ind w:right="-2"/>
        <w:jc w:val="center"/>
        <w:rPr>
          <w:rFonts w:ascii="Times New Roman" w:hAnsi="Times New Roman" w:cs="Times New Roman"/>
          <w:b/>
          <w:bCs/>
          <w:sz w:val="26"/>
          <w:szCs w:val="26"/>
        </w:rPr>
      </w:pPr>
    </w:p>
    <w:p w:rsidR="00272CBD" w:rsidRDefault="0033702D">
      <w:pPr>
        <w:spacing w:after="0" w:line="240" w:lineRule="auto"/>
        <w:ind w:right="-2" w:firstLine="709"/>
        <w:jc w:val="both"/>
        <w:rPr>
          <w:rFonts w:ascii="Times New Roman" w:hAnsi="Times New Roman" w:cs="Times New Roman"/>
          <w:sz w:val="26"/>
          <w:szCs w:val="26"/>
        </w:rPr>
      </w:pPr>
      <w:r>
        <w:rPr>
          <w:rFonts w:ascii="Times New Roman" w:hAnsi="Times New Roman" w:cs="Times New Roman"/>
          <w:sz w:val="26"/>
          <w:szCs w:val="26"/>
        </w:rPr>
        <w:t>Сфера действий подпрограммы 3 охватывает систему государственных организаций дополнительного образования детей, расположенных на территории Чернянского  района  Белгородской области, и устанавливает меры по реализации образовательной политики в области дополнительного образования детей.</w:t>
      </w:r>
    </w:p>
    <w:p w:rsidR="00272CBD" w:rsidRDefault="0033702D">
      <w:pPr>
        <w:pStyle w:val="33"/>
        <w:shd w:val="clear" w:color="auto" w:fill="auto"/>
        <w:spacing w:before="0" w:after="0" w:line="240" w:lineRule="auto"/>
        <w:ind w:left="20" w:right="20"/>
        <w:jc w:val="both"/>
        <w:rPr>
          <w:sz w:val="26"/>
          <w:szCs w:val="26"/>
        </w:rPr>
      </w:pPr>
      <w:r>
        <w:rPr>
          <w:sz w:val="26"/>
          <w:szCs w:val="26"/>
        </w:rPr>
        <w:tab/>
        <w:t>Дополнительное образование детей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В Чернянском районе Белгородской области накоплен положительный опыт по развитию системы дополнительного образования детей и молодежи, укреплению воспитательного потенциала образовательных организаций района. Реализуются долгосрочные целевые программы в области духовно-нравственного, патриотического воспитания, профилактики негативных проявлений в подростковой среде. Создана вариантная сеть дополнительного образования детей: действуют 3 учреждения дополнительного образования детей подведомственных управлению образования (Дом пионеров и школьников, Спортивная школа, Дом детского творчества), в которых занимается более 2,6 тыс. детей и подростков в возрасте от 5 до 18 лет (около 84% от общего числа детей указанного возраста).</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 xml:space="preserve">В районе создано более 15 детских общественных организаций, которыми охвачено около 2,5 </w:t>
      </w:r>
      <w:proofErr w:type="spellStart"/>
      <w:proofErr w:type="gramStart"/>
      <w:r>
        <w:rPr>
          <w:sz w:val="26"/>
          <w:szCs w:val="26"/>
        </w:rPr>
        <w:t>тыс.детей</w:t>
      </w:r>
      <w:proofErr w:type="spellEnd"/>
      <w:proofErr w:type="gramEnd"/>
      <w:r>
        <w:rPr>
          <w:sz w:val="26"/>
          <w:szCs w:val="26"/>
        </w:rPr>
        <w:t xml:space="preserve">. </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от 3  сентября 2018 года №10, в целях обеспечения равной доступности качественного дополнительного образования в муниципальном районе «Чернянский район» реализуется модель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p>
    <w:p w:rsidR="00272CBD" w:rsidRDefault="0033702D">
      <w:pPr>
        <w:pStyle w:val="33"/>
        <w:spacing w:before="0" w:after="0" w:line="240" w:lineRule="auto"/>
        <w:ind w:left="20" w:right="20" w:firstLine="700"/>
        <w:jc w:val="both"/>
        <w:rPr>
          <w:sz w:val="26"/>
          <w:szCs w:val="26"/>
        </w:rPr>
      </w:pPr>
      <w:r>
        <w:rPr>
          <w:sz w:val="26"/>
          <w:szCs w:val="26"/>
        </w:rPr>
        <w:t xml:space="preserve">С  целью обеспечения использования сертификатов дополнительного образования управление образования администрации муниципального района «Чернянский район» руководствуется Правилами персонифицированного финансирования дополнительного образования детей, утвержденными постановлением Правительства Белгородской области 22.07.2019 № 317-пп «О внедрении системы персонифицированного финансирования дополнительного образования детей в Белгородской области», и ежегодно принимает программу персонифицированного финансирования </w:t>
      </w:r>
      <w:r>
        <w:rPr>
          <w:sz w:val="26"/>
          <w:szCs w:val="26"/>
        </w:rPr>
        <w:lastRenderedPageBreak/>
        <w:t>дополнительного образования детей в  муниципальном районе «Чернянский район».</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Общая характеристика системы дополнительного образования детей представлена в таблице.</w:t>
      </w:r>
    </w:p>
    <w:p w:rsidR="00272CBD" w:rsidRDefault="0033702D">
      <w:pPr>
        <w:pStyle w:val="33"/>
        <w:shd w:val="clear" w:color="auto" w:fill="auto"/>
        <w:spacing w:before="0" w:after="0" w:line="240" w:lineRule="auto"/>
        <w:ind w:left="20" w:right="20" w:firstLine="700"/>
        <w:jc w:val="right"/>
        <w:rPr>
          <w:sz w:val="26"/>
          <w:szCs w:val="26"/>
        </w:rPr>
      </w:pPr>
      <w:r>
        <w:rPr>
          <w:sz w:val="26"/>
          <w:szCs w:val="26"/>
        </w:rPr>
        <w:t>Таблица</w:t>
      </w:r>
    </w:p>
    <w:p w:rsidR="00272CBD" w:rsidRDefault="0033702D">
      <w:pPr>
        <w:pStyle w:val="33"/>
        <w:shd w:val="clear" w:color="auto" w:fill="auto"/>
        <w:spacing w:before="0" w:after="0" w:line="240" w:lineRule="auto"/>
        <w:ind w:right="20"/>
        <w:rPr>
          <w:b/>
          <w:sz w:val="26"/>
          <w:szCs w:val="26"/>
        </w:rPr>
      </w:pPr>
      <w:r>
        <w:rPr>
          <w:b/>
          <w:sz w:val="26"/>
          <w:szCs w:val="26"/>
        </w:rPr>
        <w:t>Основные количественные характеристики системы</w:t>
      </w:r>
    </w:p>
    <w:p w:rsidR="00272CBD" w:rsidRDefault="0033702D">
      <w:pPr>
        <w:pStyle w:val="33"/>
        <w:shd w:val="clear" w:color="auto" w:fill="auto"/>
        <w:spacing w:before="0" w:after="0" w:line="240" w:lineRule="auto"/>
        <w:ind w:right="20"/>
        <w:rPr>
          <w:b/>
          <w:sz w:val="26"/>
          <w:szCs w:val="26"/>
        </w:rPr>
      </w:pPr>
      <w:r>
        <w:rPr>
          <w:b/>
          <w:sz w:val="26"/>
          <w:szCs w:val="26"/>
        </w:rPr>
        <w:t xml:space="preserve"> дополнительного образования детей.</w:t>
      </w:r>
    </w:p>
    <w:p w:rsidR="00272CBD" w:rsidRDefault="00272CBD">
      <w:pPr>
        <w:pStyle w:val="33"/>
        <w:shd w:val="clear" w:color="auto" w:fill="auto"/>
        <w:spacing w:before="0" w:after="0" w:line="240" w:lineRule="auto"/>
        <w:ind w:right="20"/>
        <w:jc w:val="both"/>
        <w:rPr>
          <w:sz w:val="24"/>
          <w:szCs w:val="26"/>
        </w:rPr>
      </w:pPr>
    </w:p>
    <w:tbl>
      <w:tblPr>
        <w:tblW w:w="5212" w:type="pct"/>
        <w:tblInd w:w="-289" w:type="dxa"/>
        <w:tblCellMar>
          <w:left w:w="10" w:type="dxa"/>
          <w:right w:w="10" w:type="dxa"/>
        </w:tblCellMar>
        <w:tblLook w:val="0000" w:firstRow="0" w:lastRow="0" w:firstColumn="0" w:lastColumn="0" w:noHBand="0" w:noVBand="0"/>
      </w:tblPr>
      <w:tblGrid>
        <w:gridCol w:w="480"/>
        <w:gridCol w:w="2371"/>
        <w:gridCol w:w="616"/>
        <w:gridCol w:w="618"/>
        <w:gridCol w:w="618"/>
        <w:gridCol w:w="678"/>
        <w:gridCol w:w="595"/>
        <w:gridCol w:w="618"/>
        <w:gridCol w:w="618"/>
        <w:gridCol w:w="633"/>
        <w:gridCol w:w="614"/>
        <w:gridCol w:w="614"/>
        <w:gridCol w:w="614"/>
        <w:gridCol w:w="514"/>
        <w:gridCol w:w="458"/>
      </w:tblGrid>
      <w:tr w:rsidR="00272CBD">
        <w:trPr>
          <w:trHeight w:hRule="exact" w:val="695"/>
        </w:trPr>
        <w:tc>
          <w:tcPr>
            <w:tcW w:w="225"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rPr>
                <w:b/>
              </w:rPr>
            </w:pPr>
            <w:r>
              <w:rPr>
                <w:rStyle w:val="105pt0pt"/>
                <w:rFonts w:eastAsia="Arial"/>
                <w:color w:val="auto"/>
                <w:sz w:val="20"/>
                <w:szCs w:val="20"/>
              </w:rPr>
              <w:t>№</w:t>
            </w:r>
          </w:p>
          <w:p w:rsidR="00272CBD" w:rsidRDefault="0033702D">
            <w:pPr>
              <w:pStyle w:val="33"/>
              <w:shd w:val="clear" w:color="auto" w:fill="auto"/>
              <w:spacing w:before="0" w:after="0" w:line="240" w:lineRule="auto"/>
              <w:ind w:left="160"/>
              <w:rPr>
                <w:b/>
              </w:rPr>
            </w:pPr>
            <w:r>
              <w:rPr>
                <w:rStyle w:val="105pt0pt"/>
                <w:rFonts w:eastAsia="Arial"/>
                <w:color w:val="auto"/>
                <w:sz w:val="20"/>
                <w:szCs w:val="20"/>
              </w:rPr>
              <w:t>п/п</w:t>
            </w:r>
          </w:p>
        </w:tc>
        <w:tc>
          <w:tcPr>
            <w:tcW w:w="1112"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rPr>
                <w:b/>
              </w:rPr>
            </w:pPr>
            <w:r>
              <w:rPr>
                <w:rStyle w:val="105pt0pt"/>
                <w:rFonts w:eastAsia="Arial"/>
                <w:color w:val="auto"/>
                <w:sz w:val="20"/>
                <w:szCs w:val="20"/>
              </w:rPr>
              <w:t>Наименование</w:t>
            </w:r>
          </w:p>
          <w:p w:rsidR="00272CBD" w:rsidRDefault="0033702D">
            <w:pPr>
              <w:pStyle w:val="33"/>
              <w:shd w:val="clear" w:color="auto" w:fill="auto"/>
              <w:spacing w:before="0" w:after="0" w:line="240" w:lineRule="auto"/>
              <w:rPr>
                <w:b/>
              </w:rPr>
            </w:pPr>
            <w:r>
              <w:rPr>
                <w:rStyle w:val="105pt0pt"/>
                <w:rFonts w:eastAsia="Arial"/>
                <w:color w:val="auto"/>
                <w:sz w:val="20"/>
                <w:szCs w:val="20"/>
              </w:rPr>
              <w:t>показателя</w:t>
            </w:r>
          </w:p>
        </w:tc>
        <w:tc>
          <w:tcPr>
            <w:tcW w:w="289" w:type="pct"/>
            <w:tcBorders>
              <w:top w:val="single" w:sz="4" w:space="0" w:color="auto"/>
              <w:left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sz w:val="20"/>
                <w:szCs w:val="20"/>
              </w:rPr>
              <w:t>2014</w:t>
            </w:r>
          </w:p>
          <w:p w:rsidR="00272CBD" w:rsidRDefault="0033702D">
            <w:pPr>
              <w:pStyle w:val="33"/>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3"/>
              <w:shd w:val="clear" w:color="auto" w:fill="auto"/>
              <w:spacing w:before="0" w:after="0" w:line="240" w:lineRule="auto"/>
              <w:rPr>
                <w:b/>
              </w:rPr>
            </w:pPr>
          </w:p>
        </w:tc>
        <w:tc>
          <w:tcPr>
            <w:tcW w:w="290"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sz w:val="20"/>
                <w:szCs w:val="20"/>
              </w:rPr>
              <w:t>2015</w:t>
            </w:r>
          </w:p>
          <w:p w:rsidR="00272CBD" w:rsidRDefault="0033702D">
            <w:pPr>
              <w:pStyle w:val="33"/>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3"/>
              <w:shd w:val="clear" w:color="auto" w:fill="auto"/>
              <w:spacing w:before="0" w:after="0" w:line="240" w:lineRule="auto"/>
              <w:ind w:left="180"/>
              <w:rPr>
                <w:b/>
              </w:rPr>
            </w:pPr>
          </w:p>
        </w:tc>
        <w:tc>
          <w:tcPr>
            <w:tcW w:w="290"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sz w:val="20"/>
                <w:szCs w:val="20"/>
              </w:rPr>
              <w:t>2016</w:t>
            </w:r>
          </w:p>
          <w:p w:rsidR="00272CBD" w:rsidRDefault="0033702D">
            <w:pPr>
              <w:pStyle w:val="33"/>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3"/>
              <w:shd w:val="clear" w:color="auto" w:fill="auto"/>
              <w:spacing w:before="0" w:after="0" w:line="240" w:lineRule="auto"/>
              <w:ind w:left="180"/>
              <w:rPr>
                <w:b/>
              </w:rPr>
            </w:pPr>
          </w:p>
        </w:tc>
        <w:tc>
          <w:tcPr>
            <w:tcW w:w="318"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240"/>
              <w:rPr>
                <w:b/>
              </w:rPr>
            </w:pPr>
            <w:r>
              <w:rPr>
                <w:rStyle w:val="105pt0pt"/>
                <w:rFonts w:eastAsia="Arial"/>
                <w:color w:val="auto"/>
                <w:sz w:val="20"/>
                <w:szCs w:val="20"/>
              </w:rPr>
              <w:t>2017</w:t>
            </w:r>
          </w:p>
          <w:p w:rsidR="00272CBD" w:rsidRDefault="0033702D">
            <w:pPr>
              <w:pStyle w:val="33"/>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3"/>
              <w:shd w:val="clear" w:color="auto" w:fill="auto"/>
              <w:spacing w:before="0" w:after="0" w:line="240" w:lineRule="auto"/>
              <w:rPr>
                <w:b/>
              </w:rPr>
            </w:pPr>
          </w:p>
        </w:tc>
        <w:tc>
          <w:tcPr>
            <w:tcW w:w="279"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60"/>
              <w:rPr>
                <w:b/>
              </w:rPr>
            </w:pPr>
            <w:r>
              <w:rPr>
                <w:rStyle w:val="105pt0pt"/>
                <w:rFonts w:eastAsia="Arial"/>
                <w:color w:val="auto"/>
                <w:sz w:val="20"/>
                <w:szCs w:val="20"/>
              </w:rPr>
              <w:t>2018</w:t>
            </w:r>
          </w:p>
          <w:p w:rsidR="00272CBD" w:rsidRDefault="0033702D">
            <w:pPr>
              <w:pStyle w:val="33"/>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3"/>
              <w:shd w:val="clear" w:color="auto" w:fill="auto"/>
              <w:spacing w:before="0" w:after="0" w:line="240" w:lineRule="auto"/>
              <w:ind w:left="160"/>
              <w:rPr>
                <w:b/>
              </w:rPr>
            </w:pPr>
          </w:p>
        </w:tc>
        <w:tc>
          <w:tcPr>
            <w:tcW w:w="290"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sz w:val="20"/>
                <w:szCs w:val="20"/>
              </w:rPr>
              <w:t>2019</w:t>
            </w:r>
          </w:p>
          <w:p w:rsidR="00272CBD" w:rsidRDefault="0033702D">
            <w:pPr>
              <w:pStyle w:val="33"/>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3"/>
              <w:shd w:val="clear" w:color="auto" w:fill="auto"/>
              <w:spacing w:before="0" w:after="0" w:line="240" w:lineRule="auto"/>
              <w:ind w:left="180"/>
              <w:rPr>
                <w:b/>
              </w:rPr>
            </w:pPr>
          </w:p>
        </w:tc>
        <w:tc>
          <w:tcPr>
            <w:tcW w:w="290"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sz w:val="20"/>
                <w:szCs w:val="20"/>
              </w:rPr>
              <w:t>2020</w:t>
            </w:r>
          </w:p>
          <w:p w:rsidR="00272CBD" w:rsidRDefault="0033702D">
            <w:pPr>
              <w:pStyle w:val="33"/>
              <w:shd w:val="clear" w:color="auto" w:fill="auto"/>
              <w:spacing w:before="0" w:after="0" w:line="240" w:lineRule="auto"/>
              <w:ind w:left="180"/>
              <w:rPr>
                <w:rStyle w:val="105pt0pt"/>
                <w:rFonts w:eastAsia="Arial"/>
                <w:color w:val="auto"/>
                <w:sz w:val="20"/>
                <w:szCs w:val="20"/>
              </w:rPr>
            </w:pPr>
            <w:r>
              <w:rPr>
                <w:rStyle w:val="105pt0pt"/>
                <w:rFonts w:eastAsia="Arial"/>
                <w:color w:val="auto"/>
                <w:sz w:val="20"/>
                <w:szCs w:val="20"/>
              </w:rPr>
              <w:t>год</w:t>
            </w:r>
          </w:p>
          <w:p w:rsidR="00272CBD" w:rsidRDefault="00272CBD">
            <w:pPr>
              <w:pStyle w:val="33"/>
              <w:shd w:val="clear" w:color="auto" w:fill="auto"/>
              <w:spacing w:before="0" w:after="0" w:line="240" w:lineRule="auto"/>
              <w:ind w:left="180"/>
              <w:rPr>
                <w:b/>
              </w:rPr>
            </w:pPr>
          </w:p>
        </w:tc>
        <w:tc>
          <w:tcPr>
            <w:tcW w:w="297"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31"/>
              <w:rPr>
                <w:rStyle w:val="105pt0pt"/>
                <w:rFonts w:eastAsia="Arial"/>
                <w:color w:val="auto"/>
                <w:sz w:val="20"/>
                <w:szCs w:val="20"/>
              </w:rPr>
            </w:pPr>
            <w:r>
              <w:rPr>
                <w:rStyle w:val="105pt0pt"/>
                <w:rFonts w:eastAsia="Arial"/>
                <w:color w:val="auto"/>
                <w:sz w:val="20"/>
                <w:szCs w:val="20"/>
              </w:rPr>
              <w:t>2021 год</w:t>
            </w:r>
          </w:p>
          <w:p w:rsidR="00272CBD" w:rsidRDefault="00272CBD">
            <w:pPr>
              <w:jc w:val="center"/>
              <w:rPr>
                <w:rStyle w:val="105pt0pt"/>
                <w:rFonts w:eastAsia="Arial"/>
                <w:color w:val="auto"/>
                <w:sz w:val="20"/>
                <w:szCs w:val="20"/>
              </w:rPr>
            </w:pPr>
          </w:p>
          <w:p w:rsidR="00272CBD" w:rsidRDefault="00272CBD">
            <w:pPr>
              <w:jc w:val="center"/>
              <w:rPr>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0" w:firstLine="10"/>
              <w:rPr>
                <w:rStyle w:val="105pt0pt"/>
                <w:rFonts w:eastAsia="Arial"/>
                <w:color w:val="auto"/>
                <w:sz w:val="20"/>
                <w:szCs w:val="20"/>
              </w:rPr>
            </w:pPr>
            <w:r>
              <w:rPr>
                <w:rStyle w:val="105pt0pt"/>
                <w:rFonts w:eastAsia="Arial"/>
                <w:color w:val="auto"/>
                <w:sz w:val="20"/>
                <w:szCs w:val="20"/>
              </w:rPr>
              <w:t>2022 год</w:t>
            </w:r>
          </w:p>
          <w:p w:rsidR="00272CBD" w:rsidRDefault="00272CBD">
            <w:pPr>
              <w:rPr>
                <w:rStyle w:val="105pt0pt"/>
                <w:rFonts w:eastAsia="Arial"/>
                <w:color w:val="auto"/>
                <w:sz w:val="20"/>
                <w:szCs w:val="20"/>
              </w:rPr>
            </w:pPr>
          </w:p>
          <w:p w:rsidR="00272CBD" w:rsidRDefault="00272CBD">
            <w:pPr>
              <w:rPr>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rStyle w:val="105pt0pt"/>
                <w:rFonts w:eastAsia="Arial"/>
                <w:color w:val="auto"/>
                <w:sz w:val="20"/>
                <w:szCs w:val="20"/>
              </w:rPr>
            </w:pPr>
            <w:r>
              <w:rPr>
                <w:rStyle w:val="105pt0pt"/>
                <w:rFonts w:eastAsia="Arial"/>
                <w:color w:val="auto"/>
                <w:sz w:val="20"/>
                <w:szCs w:val="20"/>
              </w:rPr>
              <w:t>2023 год</w:t>
            </w:r>
          </w:p>
          <w:p w:rsidR="00272CBD" w:rsidRDefault="00272CBD">
            <w:pPr>
              <w:rPr>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0"/>
              <w:rPr>
                <w:rStyle w:val="105pt0pt"/>
                <w:rFonts w:eastAsia="Arial"/>
                <w:color w:val="auto"/>
                <w:sz w:val="20"/>
                <w:szCs w:val="20"/>
              </w:rPr>
            </w:pPr>
            <w:r>
              <w:rPr>
                <w:rStyle w:val="105pt0pt"/>
                <w:rFonts w:eastAsia="Arial"/>
                <w:color w:val="auto"/>
                <w:sz w:val="20"/>
                <w:szCs w:val="20"/>
              </w:rPr>
              <w:t>2024 год</w:t>
            </w:r>
          </w:p>
          <w:p w:rsidR="00272CBD" w:rsidRDefault="00272CBD">
            <w:pPr>
              <w:rPr>
                <w:sz w:val="20"/>
                <w:szCs w:val="20"/>
              </w:rPr>
            </w:pP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rStyle w:val="105pt0pt"/>
                <w:rFonts w:eastAsia="Arial"/>
                <w:color w:val="auto"/>
                <w:sz w:val="20"/>
                <w:szCs w:val="20"/>
              </w:rPr>
            </w:pPr>
            <w:r>
              <w:rPr>
                <w:rStyle w:val="105pt0pt"/>
                <w:rFonts w:eastAsia="Arial"/>
                <w:color w:val="auto"/>
                <w:sz w:val="20"/>
                <w:szCs w:val="20"/>
              </w:rPr>
              <w:t>2025 год</w:t>
            </w:r>
          </w:p>
          <w:p w:rsidR="00272CBD" w:rsidRDefault="00272CBD">
            <w:pPr>
              <w:rPr>
                <w:sz w:val="20"/>
                <w:szCs w:val="20"/>
              </w:rPr>
            </w:pP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rStyle w:val="105pt0pt"/>
                <w:rFonts w:eastAsia="Arial"/>
                <w:color w:val="auto"/>
                <w:sz w:val="20"/>
                <w:szCs w:val="20"/>
              </w:rPr>
            </w:pPr>
            <w:r>
              <w:rPr>
                <w:rStyle w:val="105pt0pt"/>
                <w:rFonts w:eastAsia="Arial"/>
                <w:color w:val="auto"/>
                <w:sz w:val="20"/>
                <w:szCs w:val="20"/>
              </w:rPr>
              <w:t>2026 год</w:t>
            </w:r>
          </w:p>
          <w:p w:rsidR="00272CBD" w:rsidRDefault="00272CBD">
            <w:pPr>
              <w:pStyle w:val="33"/>
              <w:shd w:val="clear" w:color="auto" w:fill="auto"/>
              <w:spacing w:before="0" w:after="0" w:line="240" w:lineRule="auto"/>
              <w:rPr>
                <w:rStyle w:val="105pt0pt"/>
                <w:rFonts w:eastAsia="Arial"/>
                <w:color w:val="auto"/>
                <w:sz w:val="20"/>
                <w:szCs w:val="20"/>
              </w:rPr>
            </w:pPr>
          </w:p>
        </w:tc>
      </w:tr>
      <w:tr w:rsidR="00272CBD">
        <w:trPr>
          <w:trHeight w:hRule="exact" w:val="1379"/>
        </w:trPr>
        <w:tc>
          <w:tcPr>
            <w:tcW w:w="225"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60"/>
              <w:jc w:val="left"/>
            </w:pPr>
            <w:r>
              <w:rPr>
                <w:rStyle w:val="105pt0pt"/>
                <w:rFonts w:eastAsia="Arial"/>
                <w:b w:val="0"/>
                <w:color w:val="auto"/>
                <w:sz w:val="20"/>
                <w:szCs w:val="20"/>
              </w:rPr>
              <w:t>1</w:t>
            </w:r>
          </w:p>
        </w:tc>
        <w:tc>
          <w:tcPr>
            <w:tcW w:w="1112"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40" w:right="113"/>
              <w:jc w:val="both"/>
            </w:pPr>
            <w:r>
              <w:rPr>
                <w:rStyle w:val="105pt0pt"/>
                <w:rFonts w:eastAsia="Arial"/>
                <w:b w:val="0"/>
                <w:color w:val="auto"/>
                <w:sz w:val="20"/>
                <w:szCs w:val="20"/>
              </w:rPr>
              <w:t xml:space="preserve">Численность детей и молодежи </w:t>
            </w:r>
            <w:r>
              <w:rPr>
                <w:rStyle w:val="105pt2pt"/>
                <w:b w:val="0"/>
                <w:color w:val="auto"/>
                <w:sz w:val="20"/>
                <w:szCs w:val="20"/>
              </w:rPr>
              <w:t>5-18</w:t>
            </w:r>
            <w:r>
              <w:rPr>
                <w:rStyle w:val="105pt0pt"/>
                <w:rFonts w:eastAsia="Arial"/>
                <w:b w:val="0"/>
                <w:color w:val="auto"/>
                <w:sz w:val="20"/>
                <w:szCs w:val="20"/>
              </w:rPr>
              <w:t xml:space="preserve"> лет, тыс. человек</w:t>
            </w:r>
          </w:p>
        </w:tc>
        <w:tc>
          <w:tcPr>
            <w:tcW w:w="289" w:type="pct"/>
            <w:tcBorders>
              <w:top w:val="single" w:sz="4" w:space="0" w:color="auto"/>
              <w:left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80"/>
            </w:pPr>
            <w:r>
              <w:t>4666</w:t>
            </w:r>
          </w:p>
        </w:tc>
        <w:tc>
          <w:tcPr>
            <w:tcW w:w="290"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80"/>
            </w:pPr>
            <w:r>
              <w:t>4599</w:t>
            </w:r>
          </w:p>
        </w:tc>
        <w:tc>
          <w:tcPr>
            <w:tcW w:w="290"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80"/>
            </w:pPr>
            <w:r>
              <w:t>4582</w:t>
            </w:r>
          </w:p>
        </w:tc>
        <w:tc>
          <w:tcPr>
            <w:tcW w:w="318"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240"/>
            </w:pPr>
            <w:r>
              <w:t>4623</w:t>
            </w:r>
          </w:p>
        </w:tc>
        <w:tc>
          <w:tcPr>
            <w:tcW w:w="279"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60"/>
            </w:pPr>
            <w:r>
              <w:t>4671</w:t>
            </w:r>
          </w:p>
        </w:tc>
        <w:tc>
          <w:tcPr>
            <w:tcW w:w="290"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180"/>
            </w:pPr>
            <w:r>
              <w:t>4687</w:t>
            </w:r>
          </w:p>
        </w:tc>
        <w:tc>
          <w:tcPr>
            <w:tcW w:w="290" w:type="pct"/>
            <w:tcBorders>
              <w:top w:val="single" w:sz="4" w:space="0" w:color="auto"/>
              <w:left w:val="single" w:sz="4" w:space="0" w:color="auto"/>
            </w:tcBorders>
            <w:shd w:val="clear" w:color="auto" w:fill="auto"/>
          </w:tcPr>
          <w:p w:rsidR="00272CBD" w:rsidRDefault="0033702D">
            <w:pPr>
              <w:pStyle w:val="33"/>
              <w:shd w:val="clear" w:color="auto" w:fill="auto"/>
              <w:spacing w:before="0" w:after="0" w:line="240" w:lineRule="auto"/>
              <w:ind w:left="180"/>
            </w:pPr>
            <w:r>
              <w:t>4780</w:t>
            </w:r>
          </w:p>
        </w:tc>
        <w:tc>
          <w:tcPr>
            <w:tcW w:w="297" w:type="pct"/>
            <w:tcBorders>
              <w:top w:val="single" w:sz="4" w:space="0" w:color="auto"/>
              <w:left w:val="single" w:sz="4" w:space="0" w:color="auto"/>
            </w:tcBorders>
            <w:shd w:val="clear" w:color="auto" w:fill="FFFFFF"/>
          </w:tcPr>
          <w:p w:rsidR="00272CBD" w:rsidRDefault="0033702D">
            <w:pPr>
              <w:pStyle w:val="33"/>
              <w:shd w:val="clear" w:color="auto" w:fill="auto"/>
              <w:spacing w:before="0" w:after="0" w:line="240" w:lineRule="auto"/>
              <w:ind w:left="200"/>
            </w:pPr>
            <w:r>
              <w:t>4726</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80"/>
              <w:rPr>
                <w:color w:val="000000" w:themeColor="text1"/>
              </w:rPr>
            </w:pPr>
            <w:r>
              <w:rPr>
                <w:color w:val="000000" w:themeColor="text1"/>
              </w:rPr>
              <w:t>4736</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80"/>
              <w:rPr>
                <w:color w:val="000000" w:themeColor="text1"/>
              </w:rPr>
            </w:pPr>
            <w:r>
              <w:rPr>
                <w:color w:val="000000" w:themeColor="text1"/>
              </w:rPr>
              <w:t>4643</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80"/>
              <w:rPr>
                <w:color w:val="000000" w:themeColor="text1"/>
              </w:rPr>
            </w:pPr>
            <w:r>
              <w:rPr>
                <w:color w:val="000000" w:themeColor="text1"/>
              </w:rPr>
              <w:t>4643</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jc w:val="left"/>
              <w:rPr>
                <w:color w:val="000000" w:themeColor="text1"/>
              </w:rPr>
            </w:pPr>
            <w:r>
              <w:rPr>
                <w:color w:val="000000" w:themeColor="text1"/>
              </w:rPr>
              <w:t>4643</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jc w:val="left"/>
              <w:rPr>
                <w:color w:val="000000" w:themeColor="text1"/>
              </w:rPr>
            </w:pPr>
            <w:r>
              <w:rPr>
                <w:color w:val="000000" w:themeColor="text1"/>
              </w:rPr>
              <w:t>4643</w:t>
            </w:r>
          </w:p>
        </w:tc>
      </w:tr>
      <w:tr w:rsidR="00272CBD">
        <w:trPr>
          <w:trHeight w:hRule="exact" w:val="1983"/>
        </w:trPr>
        <w:tc>
          <w:tcPr>
            <w:tcW w:w="225"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60"/>
              <w:jc w:val="left"/>
            </w:pPr>
            <w:r>
              <w:rPr>
                <w:rStyle w:val="105pt0pt"/>
                <w:rFonts w:eastAsia="Arial"/>
                <w:b w:val="0"/>
                <w:color w:val="auto"/>
                <w:sz w:val="20"/>
                <w:szCs w:val="20"/>
              </w:rPr>
              <w:t>2</w:t>
            </w:r>
          </w:p>
        </w:tc>
        <w:tc>
          <w:tcPr>
            <w:tcW w:w="1112"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40" w:right="113"/>
              <w:jc w:val="left"/>
            </w:pPr>
            <w:r>
              <w:rPr>
                <w:rStyle w:val="105pt0pt"/>
                <w:rFonts w:eastAsia="Arial"/>
                <w:b w:val="0"/>
                <w:color w:val="auto"/>
                <w:sz w:val="20"/>
                <w:szCs w:val="20"/>
              </w:rPr>
              <w:t xml:space="preserve">Доля детей, охваченных дополнительными образовательными программами, в общей численности детей и молодежи </w:t>
            </w:r>
            <w:r>
              <w:rPr>
                <w:rStyle w:val="105pt2pt"/>
                <w:b w:val="0"/>
                <w:color w:val="auto"/>
                <w:sz w:val="20"/>
                <w:szCs w:val="20"/>
              </w:rPr>
              <w:t>5-18</w:t>
            </w:r>
            <w:r>
              <w:rPr>
                <w:rStyle w:val="105pt0pt"/>
                <w:rFonts w:eastAsia="Arial"/>
                <w:b w:val="0"/>
                <w:color w:val="auto"/>
                <w:sz w:val="20"/>
                <w:szCs w:val="20"/>
              </w:rPr>
              <w:t xml:space="preserve"> лет, %</w:t>
            </w:r>
          </w:p>
        </w:tc>
        <w:tc>
          <w:tcPr>
            <w:tcW w:w="289"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85</w:t>
            </w:r>
          </w:p>
          <w:p w:rsidR="00272CBD" w:rsidRDefault="00272CBD">
            <w:pPr>
              <w:pStyle w:val="35"/>
              <w:shd w:val="clear" w:color="auto" w:fill="auto"/>
              <w:spacing w:before="0" w:after="0" w:line="240" w:lineRule="auto"/>
              <w:jc w:val="center"/>
              <w:rPr>
                <w:sz w:val="20"/>
                <w:szCs w:val="20"/>
              </w:rPr>
            </w:pPr>
          </w:p>
          <w:p w:rsidR="00272CBD" w:rsidRDefault="00272CBD">
            <w:pPr>
              <w:pStyle w:val="35"/>
              <w:shd w:val="clear" w:color="auto" w:fill="auto"/>
              <w:spacing w:before="0" w:after="0" w:line="240" w:lineRule="auto"/>
              <w:jc w:val="center"/>
              <w:rPr>
                <w:sz w:val="20"/>
                <w:szCs w:val="20"/>
              </w:rPr>
            </w:pP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87</w:t>
            </w: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89</w:t>
            </w:r>
          </w:p>
        </w:tc>
        <w:tc>
          <w:tcPr>
            <w:tcW w:w="318" w:type="pct"/>
            <w:tcBorders>
              <w:top w:val="single" w:sz="4" w:space="0" w:color="auto"/>
              <w:left w:val="single" w:sz="4" w:space="0" w:color="auto"/>
              <w:bottom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89</w:t>
            </w:r>
          </w:p>
        </w:tc>
        <w:tc>
          <w:tcPr>
            <w:tcW w:w="279"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pPr>
            <w:r>
              <w:t>94</w:t>
            </w:r>
          </w:p>
        </w:tc>
        <w:tc>
          <w:tcPr>
            <w:tcW w:w="290" w:type="pct"/>
            <w:tcBorders>
              <w:top w:val="single" w:sz="4" w:space="0" w:color="auto"/>
              <w:left w:val="single" w:sz="4" w:space="0" w:color="auto"/>
              <w:bottom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94,1</w:t>
            </w:r>
          </w:p>
        </w:tc>
        <w:tc>
          <w:tcPr>
            <w:tcW w:w="290" w:type="pct"/>
            <w:tcBorders>
              <w:top w:val="single" w:sz="4" w:space="0" w:color="auto"/>
              <w:left w:val="single" w:sz="4" w:space="0" w:color="auto"/>
              <w:bottom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94,1</w:t>
            </w:r>
          </w:p>
        </w:tc>
        <w:tc>
          <w:tcPr>
            <w:tcW w:w="297" w:type="pct"/>
            <w:tcBorders>
              <w:top w:val="single" w:sz="4" w:space="0" w:color="auto"/>
              <w:left w:val="single" w:sz="4" w:space="0" w:color="auto"/>
              <w:bottom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94,1</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94,2</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0"/>
                <w:szCs w:val="20"/>
              </w:rPr>
            </w:pPr>
            <w:r>
              <w:rPr>
                <w:rFonts w:ascii="Times New Roman" w:hAnsi="Times New Roman" w:cs="Times New Roman"/>
                <w:sz w:val="20"/>
                <w:szCs w:val="20"/>
              </w:rPr>
              <w:t>82</w:t>
            </w:r>
          </w:p>
        </w:tc>
      </w:tr>
      <w:tr w:rsidR="00272CBD">
        <w:trPr>
          <w:trHeight w:hRule="exact" w:val="1563"/>
        </w:trPr>
        <w:tc>
          <w:tcPr>
            <w:tcW w:w="225"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60"/>
              <w:jc w:val="left"/>
              <w:rPr>
                <w:rStyle w:val="105pt0pt"/>
                <w:rFonts w:eastAsia="Arial"/>
                <w:b w:val="0"/>
                <w:color w:val="auto"/>
                <w:sz w:val="20"/>
                <w:szCs w:val="20"/>
              </w:rPr>
            </w:pPr>
            <w:r>
              <w:rPr>
                <w:rStyle w:val="105pt0pt"/>
                <w:rFonts w:eastAsia="Arial"/>
                <w:b w:val="0"/>
                <w:color w:val="auto"/>
                <w:sz w:val="20"/>
                <w:szCs w:val="20"/>
              </w:rPr>
              <w:t>3</w:t>
            </w:r>
          </w:p>
        </w:tc>
        <w:tc>
          <w:tcPr>
            <w:tcW w:w="1112"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40" w:right="113"/>
              <w:jc w:val="left"/>
              <w:rPr>
                <w:rStyle w:val="105pt0pt"/>
                <w:rFonts w:eastAsia="Arial"/>
                <w:b w:val="0"/>
                <w:color w:val="auto"/>
                <w:sz w:val="20"/>
                <w:szCs w:val="20"/>
              </w:rPr>
            </w:pPr>
            <w:r>
              <w:rPr>
                <w:rStyle w:val="105pt0pt"/>
                <w:rFonts w:eastAsia="Arial"/>
                <w:b w:val="0"/>
                <w:color w:val="auto"/>
                <w:sz w:val="20"/>
                <w:szCs w:val="20"/>
              </w:rPr>
              <w:t>Численность детей и молодежи 5-18 лет, использующих сертификаты дополнительного образования</w:t>
            </w:r>
          </w:p>
        </w:tc>
        <w:tc>
          <w:tcPr>
            <w:tcW w:w="289" w:type="pct"/>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318" w:type="pct"/>
            <w:tcBorders>
              <w:top w:val="single" w:sz="4" w:space="0" w:color="auto"/>
              <w:left w:val="single" w:sz="4" w:space="0" w:color="auto"/>
              <w:bottom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279" w:type="pct"/>
            <w:tcBorders>
              <w:top w:val="single" w:sz="4" w:space="0" w:color="auto"/>
              <w:left w:val="single" w:sz="4" w:space="0" w:color="auto"/>
              <w:bottom w:val="single" w:sz="4" w:space="0" w:color="auto"/>
            </w:tcBorders>
            <w:shd w:val="clear" w:color="auto" w:fill="FFFFFF"/>
          </w:tcPr>
          <w:p w:rsidR="00272CBD" w:rsidRDefault="00272CBD">
            <w:pPr>
              <w:pStyle w:val="33"/>
              <w:shd w:val="clear" w:color="auto" w:fill="auto"/>
              <w:spacing w:before="0" w:after="0" w:line="240" w:lineRule="auto"/>
              <w:rPr>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3"/>
              <w:shd w:val="clear" w:color="auto" w:fill="auto"/>
              <w:spacing w:before="0" w:after="0" w:line="240" w:lineRule="auto"/>
            </w:pP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pPr>
            <w:r>
              <w:t>1434</w:t>
            </w:r>
          </w:p>
        </w:tc>
        <w:tc>
          <w:tcPr>
            <w:tcW w:w="297"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pPr>
            <w:r>
              <w:t>1625</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pacing w:val="1"/>
                <w:sz w:val="20"/>
                <w:szCs w:val="20"/>
                <w:lang w:eastAsia="ru-RU"/>
              </w:rPr>
            </w:pPr>
            <w:r>
              <w:rPr>
                <w:spacing w:val="1"/>
                <w:sz w:val="20"/>
                <w:szCs w:val="20"/>
                <w:lang w:eastAsia="ru-RU"/>
              </w:rPr>
              <w:t>1643</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pacing w:val="1"/>
                <w:sz w:val="20"/>
                <w:szCs w:val="20"/>
                <w:lang w:eastAsia="ru-RU"/>
              </w:rPr>
            </w:pPr>
            <w:r>
              <w:rPr>
                <w:spacing w:val="1"/>
                <w:sz w:val="20"/>
                <w:szCs w:val="20"/>
                <w:lang w:eastAsia="ru-RU"/>
              </w:rPr>
              <w:t>1393</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1393</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1393</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1393</w:t>
            </w:r>
          </w:p>
        </w:tc>
      </w:tr>
      <w:tr w:rsidR="00272CBD">
        <w:trPr>
          <w:trHeight w:hRule="exact" w:val="2877"/>
        </w:trPr>
        <w:tc>
          <w:tcPr>
            <w:tcW w:w="225"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60"/>
              <w:jc w:val="left"/>
              <w:rPr>
                <w:rStyle w:val="105pt0pt"/>
                <w:rFonts w:eastAsia="Arial"/>
                <w:b w:val="0"/>
                <w:color w:val="auto"/>
                <w:sz w:val="20"/>
                <w:szCs w:val="20"/>
              </w:rPr>
            </w:pPr>
            <w:r>
              <w:rPr>
                <w:rStyle w:val="105pt0pt"/>
                <w:rFonts w:eastAsia="Arial"/>
                <w:b w:val="0"/>
                <w:color w:val="auto"/>
                <w:sz w:val="20"/>
                <w:szCs w:val="20"/>
              </w:rPr>
              <w:t>4</w:t>
            </w:r>
          </w:p>
        </w:tc>
        <w:tc>
          <w:tcPr>
            <w:tcW w:w="1112"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40" w:right="113"/>
              <w:jc w:val="left"/>
              <w:rPr>
                <w:rStyle w:val="105pt0pt"/>
                <w:rFonts w:eastAsia="Arial"/>
                <w:b w:val="0"/>
                <w:color w:val="auto"/>
                <w:sz w:val="20"/>
                <w:szCs w:val="20"/>
              </w:rPr>
            </w:pPr>
            <w:r>
              <w:rPr>
                <w:rStyle w:val="105pt0pt"/>
                <w:rFonts w:eastAsia="Arial"/>
                <w:b w:val="0"/>
                <w:color w:val="auto"/>
                <w:sz w:val="20"/>
                <w:szCs w:val="20"/>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 </w:t>
            </w:r>
            <w:proofErr w:type="spellStart"/>
            <w:r>
              <w:rPr>
                <w:rStyle w:val="105pt0pt"/>
                <w:rFonts w:eastAsia="Arial"/>
                <w:b w:val="0"/>
                <w:color w:val="auto"/>
                <w:sz w:val="20"/>
                <w:szCs w:val="20"/>
              </w:rPr>
              <w:t>ти</w:t>
            </w:r>
            <w:proofErr w:type="spellEnd"/>
            <w:r>
              <w:rPr>
                <w:rStyle w:val="105pt0pt"/>
                <w:rFonts w:eastAsia="Arial"/>
                <w:b w:val="0"/>
                <w:color w:val="auto"/>
                <w:sz w:val="20"/>
                <w:szCs w:val="20"/>
              </w:rPr>
              <w:t xml:space="preserve"> лет</w:t>
            </w:r>
          </w:p>
        </w:tc>
        <w:tc>
          <w:tcPr>
            <w:tcW w:w="289" w:type="pct"/>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318" w:type="pct"/>
            <w:tcBorders>
              <w:top w:val="single" w:sz="4" w:space="0" w:color="auto"/>
              <w:left w:val="single" w:sz="4" w:space="0" w:color="auto"/>
              <w:bottom w:val="single" w:sz="4" w:space="0" w:color="auto"/>
            </w:tcBorders>
            <w:shd w:val="clear" w:color="auto" w:fill="FFFFFF"/>
          </w:tcPr>
          <w:p w:rsidR="00272CBD" w:rsidRDefault="00272CBD">
            <w:pPr>
              <w:pStyle w:val="35"/>
              <w:shd w:val="clear" w:color="auto" w:fill="auto"/>
              <w:spacing w:before="0" w:after="0" w:line="240" w:lineRule="auto"/>
              <w:jc w:val="center"/>
              <w:rPr>
                <w:sz w:val="20"/>
                <w:szCs w:val="20"/>
                <w:highlight w:val="yellow"/>
              </w:rPr>
            </w:pPr>
          </w:p>
        </w:tc>
        <w:tc>
          <w:tcPr>
            <w:tcW w:w="279" w:type="pct"/>
            <w:tcBorders>
              <w:top w:val="single" w:sz="4" w:space="0" w:color="auto"/>
              <w:left w:val="single" w:sz="4" w:space="0" w:color="auto"/>
              <w:bottom w:val="single" w:sz="4" w:space="0" w:color="auto"/>
            </w:tcBorders>
            <w:shd w:val="clear" w:color="auto" w:fill="FFFFFF"/>
          </w:tcPr>
          <w:p w:rsidR="00272CBD" w:rsidRDefault="00272CBD">
            <w:pPr>
              <w:pStyle w:val="33"/>
              <w:shd w:val="clear" w:color="auto" w:fill="auto"/>
              <w:spacing w:before="0" w:after="0" w:line="240" w:lineRule="auto"/>
              <w:rPr>
                <w:highlight w:val="yellow"/>
              </w:rPr>
            </w:pP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pPr>
            <w:r>
              <w:t>0</w:t>
            </w:r>
          </w:p>
        </w:tc>
        <w:tc>
          <w:tcPr>
            <w:tcW w:w="290"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pPr>
            <w:r>
              <w:t>30</w:t>
            </w:r>
          </w:p>
        </w:tc>
        <w:tc>
          <w:tcPr>
            <w:tcW w:w="297" w:type="pct"/>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pPr>
            <w:r>
              <w:t>35</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35</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30</w:t>
            </w:r>
          </w:p>
        </w:tc>
        <w:tc>
          <w:tcPr>
            <w:tcW w:w="288"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30</w:t>
            </w:r>
          </w:p>
        </w:tc>
        <w:tc>
          <w:tcPr>
            <w:tcW w:w="241"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30</w:t>
            </w: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0"/>
                <w:szCs w:val="20"/>
              </w:rPr>
            </w:pPr>
            <w:r>
              <w:rPr>
                <w:sz w:val="20"/>
                <w:szCs w:val="20"/>
              </w:rPr>
              <w:t>30</w:t>
            </w:r>
          </w:p>
        </w:tc>
      </w:tr>
    </w:tbl>
    <w:p w:rsidR="00272CBD" w:rsidRDefault="00272CBD">
      <w:pPr>
        <w:pStyle w:val="33"/>
        <w:shd w:val="clear" w:color="auto" w:fill="auto"/>
        <w:spacing w:before="0" w:after="0" w:line="240" w:lineRule="auto"/>
        <w:ind w:left="20" w:right="-1" w:firstLine="700"/>
        <w:jc w:val="both"/>
        <w:rPr>
          <w:sz w:val="26"/>
          <w:szCs w:val="26"/>
        </w:rPr>
      </w:pPr>
    </w:p>
    <w:p w:rsidR="00272CBD" w:rsidRDefault="0033702D">
      <w:pPr>
        <w:pStyle w:val="33"/>
        <w:shd w:val="clear" w:color="auto" w:fill="auto"/>
        <w:spacing w:before="0" w:after="0" w:line="240" w:lineRule="auto"/>
        <w:ind w:left="20" w:right="-1" w:firstLine="700"/>
        <w:jc w:val="both"/>
        <w:rPr>
          <w:sz w:val="26"/>
          <w:szCs w:val="26"/>
        </w:rPr>
      </w:pPr>
      <w:r>
        <w:rPr>
          <w:sz w:val="26"/>
          <w:szCs w:val="26"/>
        </w:rPr>
        <w:t xml:space="preserve">Основные приоритеты сферы воспитания и дополнительного образования - духовно-нравственное, патриотическое, художественно-эстетическое воспитание, продвижение здорового образа жизни, экологическое воспитание. Именно по этим направлениям двое обучающихся организаций дополнительного образования получили государственную поддержку в рамках </w:t>
      </w:r>
      <w:proofErr w:type="gramStart"/>
      <w:r>
        <w:rPr>
          <w:sz w:val="26"/>
          <w:szCs w:val="26"/>
        </w:rPr>
        <w:t>национального  -</w:t>
      </w:r>
      <w:proofErr w:type="gramEnd"/>
      <w:r>
        <w:rPr>
          <w:sz w:val="26"/>
          <w:szCs w:val="26"/>
        </w:rPr>
        <w:t xml:space="preserve"> проекта «Образование».</w:t>
      </w:r>
    </w:p>
    <w:p w:rsidR="00272CBD" w:rsidRDefault="0033702D">
      <w:pPr>
        <w:pStyle w:val="33"/>
        <w:shd w:val="clear" w:color="auto" w:fill="auto"/>
        <w:spacing w:before="0" w:after="0" w:line="240" w:lineRule="auto"/>
        <w:ind w:left="20" w:right="320" w:firstLine="700"/>
        <w:jc w:val="both"/>
        <w:rPr>
          <w:sz w:val="26"/>
          <w:szCs w:val="26"/>
        </w:rPr>
      </w:pPr>
      <w:r>
        <w:rPr>
          <w:sz w:val="26"/>
          <w:szCs w:val="26"/>
        </w:rPr>
        <w:t>За последние 3 года на 2</w:t>
      </w:r>
      <w:r>
        <w:rPr>
          <w:rStyle w:val="0pt"/>
          <w:color w:val="auto"/>
          <w:sz w:val="26"/>
          <w:szCs w:val="26"/>
        </w:rPr>
        <w:t>%</w:t>
      </w:r>
      <w:r>
        <w:rPr>
          <w:sz w:val="26"/>
          <w:szCs w:val="26"/>
        </w:rPr>
        <w:t xml:space="preserve"> увеличилось количество призеров и </w:t>
      </w:r>
      <w:proofErr w:type="gramStart"/>
      <w:r>
        <w:rPr>
          <w:sz w:val="26"/>
          <w:szCs w:val="26"/>
        </w:rPr>
        <w:t>победителей,  региональных</w:t>
      </w:r>
      <w:proofErr w:type="gramEnd"/>
      <w:r>
        <w:rPr>
          <w:sz w:val="26"/>
          <w:szCs w:val="26"/>
        </w:rPr>
        <w:t xml:space="preserve"> и всероссийских конкурсов различной направленности.</w:t>
      </w:r>
    </w:p>
    <w:p w:rsidR="00272CBD" w:rsidRDefault="0033702D">
      <w:pPr>
        <w:pStyle w:val="120"/>
        <w:shd w:val="clear" w:color="auto" w:fill="auto"/>
        <w:spacing w:before="0" w:after="0" w:line="240" w:lineRule="auto"/>
        <w:ind w:left="60" w:right="40" w:firstLine="720"/>
        <w:jc w:val="both"/>
      </w:pPr>
      <w:r>
        <w:t>Приняты меры по привлечению детей и подростков к занятиям физической культурой и спортом. Занятия в творческих объединениях и спортивных секциях проводятся на бесплатной основе.</w:t>
      </w:r>
    </w:p>
    <w:p w:rsidR="00272CBD" w:rsidRDefault="0033702D">
      <w:pPr>
        <w:pStyle w:val="33"/>
        <w:shd w:val="clear" w:color="auto" w:fill="auto"/>
        <w:spacing w:before="0" w:after="0" w:line="240" w:lineRule="auto"/>
        <w:ind w:left="20" w:right="320" w:firstLine="700"/>
        <w:jc w:val="both"/>
        <w:rPr>
          <w:sz w:val="26"/>
          <w:szCs w:val="26"/>
        </w:rPr>
      </w:pPr>
      <w:r>
        <w:rPr>
          <w:sz w:val="26"/>
          <w:szCs w:val="26"/>
        </w:rPr>
        <w:t>Однако принимаемые меры не позволяют изменить ситуацию в районе воспитания коренным образом. Сегодня наблюдается низкий уровень гражданского, патриотического самосознания и конструктивного общественного поведения.</w:t>
      </w:r>
    </w:p>
    <w:p w:rsidR="00272CBD" w:rsidRDefault="0033702D">
      <w:pPr>
        <w:pStyle w:val="33"/>
        <w:shd w:val="clear" w:color="auto" w:fill="auto"/>
        <w:spacing w:before="0" w:after="0" w:line="240" w:lineRule="auto"/>
        <w:ind w:left="20" w:right="20" w:firstLine="688"/>
        <w:jc w:val="both"/>
        <w:rPr>
          <w:sz w:val="26"/>
          <w:szCs w:val="26"/>
        </w:rPr>
      </w:pPr>
      <w:r>
        <w:rPr>
          <w:sz w:val="26"/>
          <w:szCs w:val="26"/>
        </w:rPr>
        <w:lastRenderedPageBreak/>
        <w:t xml:space="preserve">Требуют координации действия различных служб и ведомств, связанных с вопросами воспитания детей и учащейся молодежи. Не в полной мере учитываются интересы юных </w:t>
      </w:r>
      <w:proofErr w:type="spellStart"/>
      <w:r>
        <w:rPr>
          <w:sz w:val="26"/>
          <w:szCs w:val="26"/>
        </w:rPr>
        <w:t>чернянцев</w:t>
      </w:r>
      <w:proofErr w:type="spellEnd"/>
      <w:r>
        <w:rPr>
          <w:sz w:val="26"/>
          <w:szCs w:val="26"/>
        </w:rPr>
        <w:t>, стремящихся освоить новые формы деятельности, популярные в детской и молодежной среде.</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современных образовательных программ нового поколения, развитие воспитательной компоненты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 обеспечение функционирования системы персонифицированного финансирования дополнительного образования детей,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272CBD" w:rsidRDefault="00272CBD">
      <w:pPr>
        <w:spacing w:after="0" w:line="240" w:lineRule="auto"/>
        <w:ind w:right="-2"/>
        <w:rPr>
          <w:rFonts w:ascii="Times New Roman" w:hAnsi="Times New Roman" w:cs="Times New Roman"/>
          <w:b/>
          <w:bCs/>
          <w:sz w:val="26"/>
          <w:szCs w:val="26"/>
        </w:rPr>
      </w:pPr>
    </w:p>
    <w:p w:rsidR="00272CBD" w:rsidRDefault="0033702D">
      <w:pPr>
        <w:spacing w:after="0" w:line="240" w:lineRule="auto"/>
        <w:ind w:right="-2"/>
        <w:jc w:val="center"/>
        <w:rPr>
          <w:rFonts w:ascii="Times New Roman" w:hAnsi="Times New Roman" w:cs="Times New Roman"/>
          <w:b/>
          <w:bCs/>
          <w:sz w:val="26"/>
          <w:szCs w:val="26"/>
        </w:rPr>
      </w:pPr>
      <w:r>
        <w:rPr>
          <w:rFonts w:ascii="Times New Roman" w:hAnsi="Times New Roman" w:cs="Times New Roman"/>
          <w:b/>
          <w:bCs/>
          <w:sz w:val="26"/>
          <w:szCs w:val="26"/>
        </w:rPr>
        <w:t>2.  Цель (цели),  задачи, сроки и этапы реализации подпрограммы 3.</w:t>
      </w:r>
    </w:p>
    <w:p w:rsidR="00272CBD" w:rsidRDefault="00272CBD">
      <w:pPr>
        <w:spacing w:after="0" w:line="240" w:lineRule="auto"/>
        <w:ind w:right="-2"/>
        <w:jc w:val="center"/>
        <w:rPr>
          <w:rFonts w:ascii="Times New Roman" w:hAnsi="Times New Roman" w:cs="Times New Roman"/>
          <w:b/>
          <w:bCs/>
          <w:sz w:val="26"/>
          <w:szCs w:val="26"/>
        </w:rPr>
      </w:pPr>
    </w:p>
    <w:p w:rsidR="00272CBD" w:rsidRDefault="0033702D">
      <w:pPr>
        <w:pStyle w:val="33"/>
        <w:shd w:val="clear" w:color="auto" w:fill="auto"/>
        <w:spacing w:before="0" w:after="0" w:line="240" w:lineRule="auto"/>
        <w:ind w:left="20" w:right="20" w:firstLine="700"/>
        <w:jc w:val="both"/>
        <w:rPr>
          <w:sz w:val="26"/>
          <w:szCs w:val="26"/>
        </w:rPr>
      </w:pPr>
      <w:r>
        <w:rPr>
          <w:sz w:val="26"/>
          <w:szCs w:val="26"/>
        </w:rPr>
        <w:t>Целью подпрограммы 3 является развитие муниципальной системы воспитания и дополнительного образования.</w:t>
      </w:r>
    </w:p>
    <w:p w:rsidR="00272CBD" w:rsidRDefault="0033702D">
      <w:pPr>
        <w:pStyle w:val="33"/>
        <w:shd w:val="clear" w:color="auto" w:fill="auto"/>
        <w:spacing w:before="0" w:after="0" w:line="240" w:lineRule="auto"/>
        <w:ind w:left="20" w:firstLine="700"/>
        <w:jc w:val="both"/>
        <w:rPr>
          <w:sz w:val="26"/>
          <w:szCs w:val="26"/>
        </w:rPr>
      </w:pPr>
      <w:r>
        <w:rPr>
          <w:sz w:val="26"/>
          <w:szCs w:val="26"/>
        </w:rPr>
        <w:t>Задачей подпрограммы 3 является:</w:t>
      </w:r>
    </w:p>
    <w:p w:rsidR="00272CBD" w:rsidRDefault="0033702D">
      <w:pPr>
        <w:pStyle w:val="af1"/>
        <w:numPr>
          <w:ilvl w:val="0"/>
          <w:numId w:val="12"/>
        </w:numPr>
        <w:tabs>
          <w:tab w:val="left" w:pos="993"/>
        </w:tabs>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обеспечение государственных гарантий доступности дополнительного образования.</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Основными показателями конечного результата реализации подпрограммы 3 являются:</w:t>
      </w:r>
    </w:p>
    <w:p w:rsidR="00272CBD" w:rsidRDefault="0033702D">
      <w:pPr>
        <w:pStyle w:val="33"/>
        <w:numPr>
          <w:ilvl w:val="0"/>
          <w:numId w:val="20"/>
        </w:numPr>
        <w:shd w:val="clear" w:color="auto" w:fill="auto"/>
        <w:spacing w:before="0" w:after="0" w:line="240" w:lineRule="auto"/>
        <w:ind w:left="20" w:right="20" w:firstLine="700"/>
        <w:jc w:val="both"/>
        <w:rPr>
          <w:sz w:val="26"/>
          <w:szCs w:val="26"/>
        </w:rPr>
      </w:pPr>
      <w:r>
        <w:rPr>
          <w:sz w:val="26"/>
          <w:szCs w:val="26"/>
        </w:rPr>
        <w:t xml:space="preserve"> доля детей, охваченных дополнительными образовательными программами, в общей численности детей и молодежи от 5 до 18 лет- 82 % в 2026 году;</w:t>
      </w:r>
    </w:p>
    <w:p w:rsidR="00272CBD" w:rsidRDefault="0033702D">
      <w:pPr>
        <w:pStyle w:val="af1"/>
        <w:numPr>
          <w:ilvl w:val="0"/>
          <w:numId w:val="20"/>
        </w:numPr>
        <w:spacing w:after="0" w:line="240" w:lineRule="auto"/>
        <w:ind w:left="0" w:right="-1" w:firstLine="709"/>
        <w:jc w:val="both"/>
        <w:rPr>
          <w:rFonts w:ascii="Times New Roman" w:hAnsi="Times New Roman" w:cs="Times New Roman"/>
          <w:sz w:val="26"/>
          <w:szCs w:val="26"/>
        </w:rPr>
      </w:pPr>
      <w:r>
        <w:rPr>
          <w:rFonts w:ascii="Times New Roman" w:hAnsi="Times New Roman" w:cs="Times New Roman"/>
          <w:sz w:val="26"/>
          <w:szCs w:val="26"/>
        </w:rPr>
        <w:t xml:space="preserve">охват детей в возрасте от 5 до 18 лет, имеющих право на получение дополнительного образования в рамках системы персонифицированного финансирования– значение данного показателя должно быть к 2026 году - не </w:t>
      </w:r>
      <w:proofErr w:type="gramStart"/>
      <w:r>
        <w:rPr>
          <w:rFonts w:ascii="Times New Roman" w:hAnsi="Times New Roman" w:cs="Times New Roman"/>
          <w:sz w:val="26"/>
          <w:szCs w:val="26"/>
        </w:rPr>
        <w:t>менее  30</w:t>
      </w:r>
      <w:proofErr w:type="gramEnd"/>
      <w:r>
        <w:rPr>
          <w:rFonts w:ascii="Times New Roman" w:hAnsi="Times New Roman" w:cs="Times New Roman"/>
          <w:sz w:val="26"/>
          <w:szCs w:val="26"/>
        </w:rPr>
        <w:t>%;</w:t>
      </w:r>
    </w:p>
    <w:p w:rsidR="00272CBD" w:rsidRDefault="0033702D">
      <w:pPr>
        <w:pStyle w:val="33"/>
        <w:numPr>
          <w:ilvl w:val="0"/>
          <w:numId w:val="20"/>
        </w:numPr>
        <w:shd w:val="clear" w:color="auto" w:fill="auto"/>
        <w:spacing w:before="0" w:after="0" w:line="240" w:lineRule="auto"/>
        <w:ind w:left="20" w:right="20" w:firstLine="700"/>
        <w:jc w:val="both"/>
        <w:rPr>
          <w:sz w:val="26"/>
          <w:szCs w:val="26"/>
        </w:rPr>
      </w:pPr>
      <w:r>
        <w:rPr>
          <w:sz w:val="26"/>
          <w:szCs w:val="26"/>
        </w:rPr>
        <w:t xml:space="preserve"> 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программам- 67% в 2026 году.</w:t>
      </w:r>
    </w:p>
    <w:p w:rsidR="00272CBD" w:rsidRDefault="0033702D">
      <w:pPr>
        <w:pStyle w:val="33"/>
        <w:shd w:val="clear" w:color="auto" w:fill="auto"/>
        <w:spacing w:before="0" w:after="0" w:line="240" w:lineRule="auto"/>
        <w:ind w:right="20" w:firstLine="720"/>
        <w:jc w:val="both"/>
        <w:rPr>
          <w:sz w:val="26"/>
          <w:szCs w:val="26"/>
        </w:rPr>
      </w:pPr>
      <w:r>
        <w:rPr>
          <w:sz w:val="26"/>
          <w:szCs w:val="26"/>
        </w:rPr>
        <w:t>Реализация подпрограммы 3 осуществляется в 2 этапа:</w:t>
      </w:r>
    </w:p>
    <w:p w:rsidR="00272CBD" w:rsidRDefault="0033702D">
      <w:pPr>
        <w:pStyle w:val="33"/>
        <w:shd w:val="clear" w:color="auto" w:fill="auto"/>
        <w:spacing w:before="0" w:after="0" w:line="240" w:lineRule="auto"/>
        <w:ind w:right="20" w:firstLine="720"/>
        <w:jc w:val="both"/>
        <w:rPr>
          <w:sz w:val="26"/>
          <w:szCs w:val="26"/>
        </w:rPr>
      </w:pPr>
      <w:r>
        <w:rPr>
          <w:sz w:val="26"/>
          <w:szCs w:val="26"/>
        </w:rPr>
        <w:t>- 1 этап – 2015 – 2020 годы;</w:t>
      </w:r>
    </w:p>
    <w:p w:rsidR="00272CBD" w:rsidRDefault="0033702D">
      <w:pPr>
        <w:pStyle w:val="33"/>
        <w:shd w:val="clear" w:color="auto" w:fill="auto"/>
        <w:spacing w:before="0" w:after="0" w:line="240" w:lineRule="auto"/>
        <w:ind w:right="20" w:firstLine="720"/>
        <w:jc w:val="both"/>
        <w:rPr>
          <w:rStyle w:val="20pt"/>
          <w:b w:val="0"/>
          <w:bCs w:val="0"/>
          <w:color w:val="auto"/>
          <w:spacing w:val="1"/>
          <w:shd w:val="clear" w:color="auto" w:fill="auto"/>
          <w:lang w:bidi="ar-SA"/>
        </w:rPr>
      </w:pPr>
      <w:r>
        <w:rPr>
          <w:sz w:val="26"/>
          <w:szCs w:val="26"/>
        </w:rPr>
        <w:t>- 2 этап – 2021 – 2026 годы.</w:t>
      </w:r>
      <w:bookmarkStart w:id="1" w:name="bookmark19"/>
    </w:p>
    <w:p w:rsidR="00272CBD" w:rsidRDefault="00272CBD">
      <w:pPr>
        <w:pStyle w:val="28"/>
        <w:shd w:val="clear" w:color="auto" w:fill="auto"/>
        <w:tabs>
          <w:tab w:val="left" w:pos="577"/>
        </w:tabs>
        <w:spacing w:before="0" w:line="240" w:lineRule="auto"/>
        <w:ind w:left="2552" w:right="240" w:hanging="2126"/>
        <w:jc w:val="center"/>
        <w:rPr>
          <w:rStyle w:val="20pt"/>
          <w:b/>
          <w:color w:val="auto"/>
        </w:rPr>
      </w:pPr>
    </w:p>
    <w:p w:rsidR="00272CBD" w:rsidRDefault="0033702D">
      <w:pPr>
        <w:pStyle w:val="28"/>
        <w:shd w:val="clear" w:color="auto" w:fill="auto"/>
        <w:tabs>
          <w:tab w:val="left" w:pos="577"/>
        </w:tabs>
        <w:spacing w:before="0" w:line="240" w:lineRule="auto"/>
        <w:ind w:left="2552" w:right="240" w:hanging="2126"/>
        <w:jc w:val="center"/>
        <w:rPr>
          <w:rStyle w:val="20pt"/>
          <w:b/>
          <w:color w:val="auto"/>
        </w:rPr>
      </w:pPr>
      <w:r>
        <w:rPr>
          <w:rStyle w:val="20pt"/>
          <w:b/>
          <w:color w:val="auto"/>
        </w:rPr>
        <w:t>3.Обоснование выделения системы основных мероприятий и</w:t>
      </w:r>
    </w:p>
    <w:p w:rsidR="00272CBD" w:rsidRDefault="0033702D">
      <w:pPr>
        <w:pStyle w:val="28"/>
        <w:shd w:val="clear" w:color="auto" w:fill="auto"/>
        <w:tabs>
          <w:tab w:val="left" w:pos="577"/>
        </w:tabs>
        <w:spacing w:before="0" w:line="240" w:lineRule="auto"/>
        <w:ind w:left="2552" w:right="240" w:hanging="2126"/>
        <w:jc w:val="center"/>
        <w:rPr>
          <w:rStyle w:val="20pt"/>
          <w:b/>
          <w:color w:val="auto"/>
        </w:rPr>
      </w:pPr>
      <w:r>
        <w:rPr>
          <w:rStyle w:val="20pt"/>
          <w:b/>
          <w:color w:val="auto"/>
        </w:rPr>
        <w:t>краткое описание основных мероприятий подпрограммы 3</w:t>
      </w:r>
      <w:bookmarkEnd w:id="1"/>
    </w:p>
    <w:p w:rsidR="00272CBD" w:rsidRDefault="00272CBD">
      <w:pPr>
        <w:pStyle w:val="28"/>
        <w:shd w:val="clear" w:color="auto" w:fill="auto"/>
        <w:tabs>
          <w:tab w:val="left" w:pos="577"/>
        </w:tabs>
        <w:spacing w:before="0" w:line="240" w:lineRule="auto"/>
        <w:ind w:left="2552" w:right="240" w:hanging="2126"/>
        <w:jc w:val="both"/>
        <w:rPr>
          <w:b w:val="0"/>
        </w:rPr>
      </w:pPr>
    </w:p>
    <w:p w:rsidR="00272CBD" w:rsidRDefault="0033702D">
      <w:pPr>
        <w:pStyle w:val="33"/>
        <w:shd w:val="clear" w:color="auto" w:fill="auto"/>
        <w:spacing w:before="0" w:after="0" w:line="240" w:lineRule="auto"/>
        <w:ind w:left="20" w:right="20" w:firstLine="700"/>
        <w:jc w:val="both"/>
        <w:rPr>
          <w:sz w:val="26"/>
          <w:szCs w:val="26"/>
        </w:rPr>
      </w:pPr>
      <w:r>
        <w:rPr>
          <w:sz w:val="26"/>
          <w:szCs w:val="26"/>
        </w:rPr>
        <w:t xml:space="preserve">Для выполнения </w:t>
      </w:r>
      <w:r>
        <w:rPr>
          <w:b/>
          <w:i/>
          <w:sz w:val="26"/>
          <w:szCs w:val="26"/>
        </w:rPr>
        <w:t>задачи 3.1</w:t>
      </w:r>
      <w:r>
        <w:rPr>
          <w:sz w:val="26"/>
          <w:szCs w:val="26"/>
        </w:rPr>
        <w:t xml:space="preserve"> «</w:t>
      </w:r>
      <w:r>
        <w:rPr>
          <w:b/>
          <w:i/>
          <w:sz w:val="26"/>
          <w:szCs w:val="26"/>
        </w:rPr>
        <w:t xml:space="preserve">Обеспечение государственных гарантий доступности дополнительного образования детей» </w:t>
      </w:r>
      <w:r>
        <w:rPr>
          <w:sz w:val="26"/>
          <w:szCs w:val="26"/>
        </w:rPr>
        <w:t>необходимо реализовать следующие основные мероприятия.</w:t>
      </w:r>
    </w:p>
    <w:p w:rsidR="00272CBD" w:rsidRDefault="0033702D">
      <w:pPr>
        <w:pStyle w:val="33"/>
        <w:numPr>
          <w:ilvl w:val="1"/>
          <w:numId w:val="21"/>
        </w:numPr>
        <w:shd w:val="clear" w:color="auto" w:fill="auto"/>
        <w:spacing w:before="0" w:after="0" w:line="240" w:lineRule="auto"/>
        <w:ind w:left="20" w:right="20" w:firstLine="700"/>
        <w:jc w:val="both"/>
        <w:rPr>
          <w:b/>
          <w:sz w:val="26"/>
          <w:szCs w:val="26"/>
        </w:rPr>
      </w:pPr>
      <w:r>
        <w:rPr>
          <w:b/>
          <w:sz w:val="26"/>
          <w:szCs w:val="26"/>
        </w:rPr>
        <w:t>3.1.1. Обеспечение деятельности (оказание услуг) муниципальных учреждений (организаций).</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Реализация основного мероприятия направлена на развитие организаций дополнительного образования детей и молодёжи.</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 xml:space="preserve">В рамках данного основного мероприятия будет происходить обеспечение </w:t>
      </w:r>
      <w:r>
        <w:rPr>
          <w:sz w:val="26"/>
          <w:szCs w:val="26"/>
        </w:rPr>
        <w:lastRenderedPageBreak/>
        <w:t>деятельности организаций дополнительного образования детей, подведомственных управлению образования администрации Чернянского района Белгородской области.</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Мероприятие включает в себя оказание данными организациями государственных услуг, выполнение работ в рамках муниципального задания (организацию предоставления дополнительного образования в кружках и секциях различной направленности, организацию отдыха и оздоровления детей и т.д.).</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Финансирование основного мероприятия осуществляется из муниципального бюджета.</w:t>
      </w:r>
    </w:p>
    <w:p w:rsidR="00272CBD" w:rsidRDefault="0033702D">
      <w:pPr>
        <w:pStyle w:val="33"/>
        <w:shd w:val="clear" w:color="auto" w:fill="auto"/>
        <w:spacing w:before="0" w:after="0" w:line="240" w:lineRule="auto"/>
        <w:ind w:left="20" w:right="20" w:firstLine="700"/>
        <w:jc w:val="both"/>
        <w:rPr>
          <w:b/>
          <w:sz w:val="26"/>
          <w:szCs w:val="26"/>
        </w:rPr>
      </w:pPr>
      <w:r>
        <w:rPr>
          <w:b/>
          <w:sz w:val="26"/>
          <w:szCs w:val="26"/>
        </w:rPr>
        <w:t>3.1.1. Обеспечение функционирования модели персонифицированного финансирования дополнительного образования детей.</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Реализация данного мероприятия возможна при:</w:t>
      </w:r>
    </w:p>
    <w:p w:rsidR="00272CBD" w:rsidRDefault="0033702D">
      <w:pPr>
        <w:spacing w:after="0" w:line="240" w:lineRule="auto"/>
        <w:ind w:firstLine="851"/>
        <w:jc w:val="both"/>
        <w:rPr>
          <w:rFonts w:ascii="Times New Roman" w:eastAsia="Times New Roman" w:hAnsi="Times New Roman" w:cs="Times New Roman"/>
          <w:spacing w:val="1"/>
          <w:sz w:val="26"/>
          <w:szCs w:val="26"/>
          <w:lang w:eastAsia="ru-RU"/>
        </w:rPr>
      </w:pPr>
      <w:r>
        <w:rPr>
          <w:rFonts w:ascii="Times New Roman" w:eastAsia="Times New Roman" w:hAnsi="Times New Roman" w:cs="Times New Roman"/>
          <w:spacing w:val="1"/>
          <w:sz w:val="26"/>
          <w:szCs w:val="26"/>
          <w:lang w:eastAsia="ru-RU"/>
        </w:rPr>
        <w:t>- внедрении и обеспечении функционирования модели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модели персонифицированного финансирования дополнительного образования детей;</w:t>
      </w:r>
    </w:p>
    <w:p w:rsidR="00272CBD" w:rsidRDefault="0033702D">
      <w:pPr>
        <w:spacing w:after="0" w:line="240" w:lineRule="auto"/>
        <w:ind w:firstLine="851"/>
        <w:jc w:val="both"/>
        <w:rPr>
          <w:rFonts w:ascii="Times New Roman" w:eastAsia="Times New Roman" w:hAnsi="Times New Roman" w:cs="Times New Roman"/>
          <w:spacing w:val="1"/>
          <w:sz w:val="26"/>
          <w:szCs w:val="26"/>
          <w:lang w:eastAsia="ru-RU"/>
        </w:rPr>
      </w:pPr>
      <w:r>
        <w:rPr>
          <w:rFonts w:ascii="Times New Roman" w:eastAsia="Times New Roman" w:hAnsi="Times New Roman" w:cs="Times New Roman"/>
          <w:spacing w:val="1"/>
          <w:sz w:val="26"/>
          <w:szCs w:val="26"/>
          <w:lang w:eastAsia="ru-RU"/>
        </w:rPr>
        <w:t>- методическом и информационном сопровождении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p w:rsidR="00272CBD" w:rsidRDefault="0033702D">
      <w:pPr>
        <w:spacing w:after="0" w:line="240" w:lineRule="auto"/>
        <w:ind w:firstLine="709"/>
        <w:contextualSpacing/>
        <w:jc w:val="both"/>
        <w:rPr>
          <w:rFonts w:ascii="Times New Roman" w:eastAsia="Times New Roman" w:hAnsi="Times New Roman" w:cs="Times New Roman"/>
          <w:spacing w:val="1"/>
          <w:sz w:val="26"/>
          <w:szCs w:val="26"/>
          <w:lang w:eastAsia="ru-RU"/>
        </w:rPr>
      </w:pPr>
      <w:r>
        <w:rPr>
          <w:rFonts w:ascii="Times New Roman" w:eastAsia="Times New Roman" w:hAnsi="Times New Roman" w:cs="Times New Roman"/>
          <w:spacing w:val="1"/>
          <w:sz w:val="26"/>
          <w:szCs w:val="26"/>
          <w:lang w:eastAsia="ru-RU"/>
        </w:rPr>
        <w:t>Закрепление финансирования реализации основного мероприятия «Обеспечение функционирования модели персонифицированного финансирования дополнительного образования детей» в соответствующем разделе Программы с разбивкой по годам.</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данной подпрограммы 3 представлен в приложении № 1 к муниципальной программе.</w:t>
      </w:r>
    </w:p>
    <w:p w:rsidR="00272CBD" w:rsidRDefault="00272CBD">
      <w:pPr>
        <w:pStyle w:val="33"/>
        <w:shd w:val="clear" w:color="auto" w:fill="auto"/>
        <w:spacing w:before="0" w:after="0" w:line="240" w:lineRule="auto"/>
        <w:ind w:left="20" w:right="20" w:firstLine="700"/>
        <w:jc w:val="both"/>
        <w:rPr>
          <w:sz w:val="26"/>
          <w:szCs w:val="26"/>
        </w:rPr>
      </w:pPr>
    </w:p>
    <w:p w:rsidR="00272CBD" w:rsidRDefault="0033702D">
      <w:pPr>
        <w:pStyle w:val="33"/>
        <w:shd w:val="clear" w:color="auto" w:fill="auto"/>
        <w:spacing w:before="0" w:after="0" w:line="240" w:lineRule="auto"/>
        <w:ind w:left="360" w:right="20"/>
        <w:rPr>
          <w:rStyle w:val="20pt"/>
          <w:color w:val="auto"/>
        </w:rPr>
      </w:pPr>
      <w:r>
        <w:rPr>
          <w:b/>
          <w:bCs/>
          <w:sz w:val="26"/>
          <w:szCs w:val="26"/>
        </w:rPr>
        <w:t xml:space="preserve">4.Ресурсное обеспечение </w:t>
      </w:r>
      <w:r>
        <w:rPr>
          <w:rStyle w:val="20pt"/>
          <w:color w:val="auto"/>
        </w:rPr>
        <w:t>подпрограммы 3</w:t>
      </w:r>
    </w:p>
    <w:p w:rsidR="00272CBD" w:rsidRDefault="0033702D">
      <w:pPr>
        <w:pStyle w:val="33"/>
        <w:shd w:val="clear" w:color="auto" w:fill="auto"/>
        <w:spacing w:before="0" w:after="0" w:line="240" w:lineRule="auto"/>
        <w:ind w:right="20" w:firstLine="700"/>
        <w:jc w:val="both"/>
        <w:rPr>
          <w:sz w:val="26"/>
          <w:szCs w:val="26"/>
        </w:rPr>
      </w:pPr>
      <w:r>
        <w:rPr>
          <w:sz w:val="26"/>
          <w:szCs w:val="26"/>
        </w:rPr>
        <w:t xml:space="preserve">Предполагаемый общий объем финансирования подпрограммы 3 в 2015-2026 годах за счет всех источников финансирования составит </w:t>
      </w:r>
      <w:r w:rsidR="00506FFA">
        <w:rPr>
          <w:sz w:val="26"/>
          <w:szCs w:val="26"/>
        </w:rPr>
        <w:t>586312</w:t>
      </w:r>
      <w:r w:rsidR="00CD6D90">
        <w:rPr>
          <w:sz w:val="26"/>
          <w:szCs w:val="26"/>
        </w:rPr>
        <w:t>,</w:t>
      </w:r>
      <w:r w:rsidR="00506FFA">
        <w:rPr>
          <w:sz w:val="26"/>
          <w:szCs w:val="26"/>
        </w:rPr>
        <w:t>6</w:t>
      </w:r>
      <w:r>
        <w:rPr>
          <w:sz w:val="26"/>
          <w:szCs w:val="26"/>
        </w:rPr>
        <w:t xml:space="preserve">   тыс. рублей, в том числе по годам:</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2015 год – 39654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2016 год –  40980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2017 год – 44135,9 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2018 год – 50146тыс. рублей;</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2019 год – 56876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2020 год –  67829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w:t>
      </w:r>
      <w:r>
        <w:rPr>
          <w:rFonts w:ascii="Times New Roman" w:hAnsi="Times New Roman" w:cs="Times New Roman"/>
          <w:sz w:val="26"/>
          <w:szCs w:val="26"/>
        </w:rPr>
        <w:t xml:space="preserve"> –  92446,1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w:t>
      </w:r>
      <w:r>
        <w:rPr>
          <w:rFonts w:ascii="Times New Roman" w:hAnsi="Times New Roman" w:cs="Times New Roman"/>
          <w:sz w:val="26"/>
          <w:szCs w:val="26"/>
        </w:rPr>
        <w:t xml:space="preserve"> –  32306,9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w:t>
      </w:r>
      <w:r>
        <w:rPr>
          <w:rFonts w:ascii="Times New Roman" w:hAnsi="Times New Roman" w:cs="Times New Roman"/>
          <w:sz w:val="26"/>
          <w:szCs w:val="26"/>
        </w:rPr>
        <w:t xml:space="preserve"> –  32551,0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w:t>
      </w:r>
      <w:r>
        <w:rPr>
          <w:rFonts w:ascii="Times New Roman" w:hAnsi="Times New Roman" w:cs="Times New Roman"/>
          <w:sz w:val="26"/>
          <w:szCs w:val="26"/>
        </w:rPr>
        <w:t xml:space="preserve"> –  </w:t>
      </w:r>
      <w:r w:rsidR="00506FFA">
        <w:rPr>
          <w:rFonts w:ascii="Times New Roman" w:hAnsi="Times New Roman" w:cs="Times New Roman"/>
          <w:sz w:val="26"/>
          <w:szCs w:val="26"/>
        </w:rPr>
        <w:t>44218</w:t>
      </w:r>
      <w:r w:rsidR="00CD6D90">
        <w:rPr>
          <w:rFonts w:ascii="Times New Roman" w:hAnsi="Times New Roman" w:cs="Times New Roman"/>
          <w:sz w:val="26"/>
          <w:szCs w:val="26"/>
        </w:rPr>
        <w:t>,</w:t>
      </w:r>
      <w:proofErr w:type="gramStart"/>
      <w:r w:rsidR="00506FFA">
        <w:rPr>
          <w:rFonts w:ascii="Times New Roman" w:hAnsi="Times New Roman" w:cs="Times New Roman"/>
          <w:sz w:val="26"/>
          <w:szCs w:val="26"/>
        </w:rPr>
        <w:t>5</w:t>
      </w:r>
      <w:r w:rsidR="00CD6D90">
        <w:rPr>
          <w:rFonts w:ascii="Times New Roman" w:hAnsi="Times New Roman" w:cs="Times New Roman"/>
          <w:sz w:val="26"/>
          <w:szCs w:val="26"/>
        </w:rPr>
        <w:t xml:space="preserve">  </w:t>
      </w:r>
      <w:r>
        <w:rPr>
          <w:rFonts w:ascii="Times New Roman" w:hAnsi="Times New Roman" w:cs="Times New Roman"/>
          <w:sz w:val="26"/>
          <w:szCs w:val="26"/>
        </w:rPr>
        <w:t>тыс.</w:t>
      </w:r>
      <w:proofErr w:type="gramEnd"/>
      <w:r>
        <w:rPr>
          <w:rFonts w:ascii="Times New Roman" w:hAnsi="Times New Roman" w:cs="Times New Roman"/>
          <w:sz w:val="26"/>
          <w:szCs w:val="26"/>
        </w:rPr>
        <w:t xml:space="preserve"> рублей;</w:t>
      </w:r>
    </w:p>
    <w:p w:rsidR="00272CBD" w:rsidRDefault="0033702D">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2025 год</w:t>
      </w:r>
      <w:r>
        <w:rPr>
          <w:rFonts w:ascii="Times New Roman" w:hAnsi="Times New Roman" w:cs="Times New Roman"/>
          <w:sz w:val="26"/>
          <w:szCs w:val="26"/>
        </w:rPr>
        <w:t xml:space="preserve"> –  44675,0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w:t>
      </w:r>
      <w:r>
        <w:rPr>
          <w:rFonts w:ascii="Times New Roman" w:hAnsi="Times New Roman" w:cs="Times New Roman"/>
          <w:sz w:val="26"/>
          <w:szCs w:val="26"/>
        </w:rPr>
        <w:t xml:space="preserve"> –  40494,2 тыс. рублей.</w:t>
      </w:r>
    </w:p>
    <w:p w:rsidR="00272CBD" w:rsidRDefault="0033702D">
      <w:pPr>
        <w:pStyle w:val="33"/>
        <w:shd w:val="clear" w:color="auto" w:fill="auto"/>
        <w:spacing w:before="0" w:after="0" w:line="240" w:lineRule="auto"/>
        <w:ind w:right="20" w:firstLine="700"/>
        <w:jc w:val="both"/>
        <w:rPr>
          <w:sz w:val="26"/>
          <w:szCs w:val="26"/>
        </w:rPr>
      </w:pPr>
      <w:r>
        <w:rPr>
          <w:sz w:val="26"/>
          <w:szCs w:val="26"/>
        </w:rPr>
        <w:t xml:space="preserve">Объем финансирования подпрограммы 3 в 2015-2026 годах за счет средств муниципального бюджета составит </w:t>
      </w:r>
      <w:r w:rsidR="00506FFA">
        <w:rPr>
          <w:sz w:val="26"/>
          <w:szCs w:val="26"/>
        </w:rPr>
        <w:t>570993</w:t>
      </w:r>
      <w:r w:rsidR="00CD6D90">
        <w:rPr>
          <w:sz w:val="26"/>
          <w:szCs w:val="26"/>
        </w:rPr>
        <w:t>,</w:t>
      </w:r>
      <w:proofErr w:type="gramStart"/>
      <w:r w:rsidR="00506FFA">
        <w:rPr>
          <w:sz w:val="26"/>
          <w:szCs w:val="26"/>
        </w:rPr>
        <w:t>9</w:t>
      </w:r>
      <w:r>
        <w:rPr>
          <w:sz w:val="26"/>
          <w:szCs w:val="26"/>
        </w:rPr>
        <w:t xml:space="preserve">  тыс.</w:t>
      </w:r>
      <w:proofErr w:type="gramEnd"/>
      <w:r>
        <w:rPr>
          <w:sz w:val="26"/>
          <w:szCs w:val="26"/>
        </w:rPr>
        <w:t xml:space="preserve"> рублей, в том числе по годам:</w:t>
      </w:r>
    </w:p>
    <w:p w:rsidR="00272CBD" w:rsidRDefault="0033702D">
      <w:pPr>
        <w:pStyle w:val="33"/>
        <w:numPr>
          <w:ilvl w:val="0"/>
          <w:numId w:val="22"/>
        </w:numPr>
        <w:shd w:val="clear" w:color="auto" w:fill="auto"/>
        <w:spacing w:before="0" w:after="0" w:line="240" w:lineRule="auto"/>
        <w:jc w:val="both"/>
        <w:rPr>
          <w:sz w:val="26"/>
          <w:szCs w:val="26"/>
        </w:rPr>
      </w:pPr>
      <w:r>
        <w:rPr>
          <w:sz w:val="26"/>
          <w:szCs w:val="26"/>
        </w:rPr>
        <w:t>год - 39554 тыс. рублей;</w:t>
      </w:r>
    </w:p>
    <w:p w:rsidR="00272CBD" w:rsidRDefault="0033702D">
      <w:pPr>
        <w:pStyle w:val="33"/>
        <w:numPr>
          <w:ilvl w:val="0"/>
          <w:numId w:val="22"/>
        </w:numPr>
        <w:shd w:val="clear" w:color="auto" w:fill="auto"/>
        <w:spacing w:before="0" w:after="0" w:line="240" w:lineRule="auto"/>
        <w:jc w:val="both"/>
        <w:rPr>
          <w:sz w:val="26"/>
          <w:szCs w:val="26"/>
        </w:rPr>
      </w:pPr>
      <w:r>
        <w:rPr>
          <w:sz w:val="26"/>
          <w:szCs w:val="26"/>
        </w:rPr>
        <w:t>год – 40977  тыс. рублей;</w:t>
      </w:r>
    </w:p>
    <w:p w:rsidR="00272CBD" w:rsidRDefault="0033702D">
      <w:pPr>
        <w:pStyle w:val="33"/>
        <w:numPr>
          <w:ilvl w:val="0"/>
          <w:numId w:val="22"/>
        </w:numPr>
        <w:shd w:val="clear" w:color="auto" w:fill="auto"/>
        <w:spacing w:before="0" w:after="0" w:line="240" w:lineRule="auto"/>
        <w:jc w:val="both"/>
        <w:rPr>
          <w:sz w:val="26"/>
          <w:szCs w:val="26"/>
        </w:rPr>
      </w:pPr>
      <w:r>
        <w:rPr>
          <w:sz w:val="26"/>
          <w:szCs w:val="26"/>
        </w:rPr>
        <w:t>год - 43835 тыс. рублей;</w:t>
      </w:r>
    </w:p>
    <w:p w:rsidR="00272CBD" w:rsidRDefault="0033702D">
      <w:pPr>
        <w:pStyle w:val="33"/>
        <w:numPr>
          <w:ilvl w:val="0"/>
          <w:numId w:val="22"/>
        </w:numPr>
        <w:shd w:val="clear" w:color="auto" w:fill="auto"/>
        <w:spacing w:before="0" w:after="0" w:line="240" w:lineRule="auto"/>
        <w:jc w:val="both"/>
        <w:rPr>
          <w:sz w:val="26"/>
          <w:szCs w:val="26"/>
        </w:rPr>
      </w:pPr>
      <w:r>
        <w:rPr>
          <w:sz w:val="26"/>
          <w:szCs w:val="26"/>
        </w:rPr>
        <w:t>год - 50129 тыс. рублей;</w:t>
      </w:r>
    </w:p>
    <w:p w:rsidR="00272CBD" w:rsidRDefault="0033702D">
      <w:pPr>
        <w:pStyle w:val="33"/>
        <w:numPr>
          <w:ilvl w:val="0"/>
          <w:numId w:val="22"/>
        </w:numPr>
        <w:shd w:val="clear" w:color="auto" w:fill="auto"/>
        <w:spacing w:before="0" w:after="0" w:line="240" w:lineRule="auto"/>
        <w:jc w:val="both"/>
        <w:rPr>
          <w:sz w:val="26"/>
          <w:szCs w:val="26"/>
        </w:rPr>
      </w:pPr>
      <w:r>
        <w:rPr>
          <w:sz w:val="26"/>
          <w:szCs w:val="26"/>
        </w:rPr>
        <w:t>год - 56876  тыс. рублей;</w:t>
      </w:r>
    </w:p>
    <w:p w:rsidR="00272CBD" w:rsidRDefault="0033702D">
      <w:pPr>
        <w:pStyle w:val="43"/>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66172 тыс. рублей;</w:t>
      </w:r>
    </w:p>
    <w:p w:rsidR="00272CBD" w:rsidRDefault="0033702D">
      <w:pPr>
        <w:pStyle w:val="43"/>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lastRenderedPageBreak/>
        <w:t>год – 79563,2 тыс. рублей;</w:t>
      </w:r>
    </w:p>
    <w:p w:rsidR="00272CBD" w:rsidRDefault="0033702D">
      <w:pPr>
        <w:pStyle w:val="43"/>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31949 тыс. рублей;</w:t>
      </w:r>
    </w:p>
    <w:p w:rsidR="00272CBD" w:rsidRDefault="0033702D">
      <w:pPr>
        <w:pStyle w:val="43"/>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32551,0 тыс. рублей;</w:t>
      </w:r>
    </w:p>
    <w:p w:rsidR="00272CBD" w:rsidRDefault="0033702D">
      <w:pPr>
        <w:pStyle w:val="43"/>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 xml:space="preserve">год – </w:t>
      </w:r>
      <w:r w:rsidR="00506FFA">
        <w:rPr>
          <w:rFonts w:ascii="Times New Roman" w:hAnsi="Times New Roman" w:cs="Times New Roman"/>
          <w:sz w:val="26"/>
          <w:szCs w:val="26"/>
        </w:rPr>
        <w:t>44218</w:t>
      </w:r>
      <w:r w:rsidR="00CD6D90">
        <w:rPr>
          <w:rFonts w:ascii="Times New Roman" w:hAnsi="Times New Roman" w:cs="Times New Roman"/>
          <w:sz w:val="26"/>
          <w:szCs w:val="26"/>
        </w:rPr>
        <w:t>,</w:t>
      </w:r>
      <w:proofErr w:type="gramStart"/>
      <w:r w:rsidR="00506FFA">
        <w:rPr>
          <w:rFonts w:ascii="Times New Roman" w:hAnsi="Times New Roman" w:cs="Times New Roman"/>
          <w:sz w:val="26"/>
          <w:szCs w:val="26"/>
        </w:rPr>
        <w:t>5</w:t>
      </w:r>
      <w:r w:rsidR="00CD6D90">
        <w:rPr>
          <w:rFonts w:ascii="Times New Roman" w:hAnsi="Times New Roman" w:cs="Times New Roman"/>
          <w:sz w:val="26"/>
          <w:szCs w:val="26"/>
        </w:rPr>
        <w:t xml:space="preserve">  </w:t>
      </w:r>
      <w:r>
        <w:rPr>
          <w:rFonts w:ascii="Times New Roman" w:hAnsi="Times New Roman" w:cs="Times New Roman"/>
          <w:sz w:val="26"/>
          <w:szCs w:val="26"/>
        </w:rPr>
        <w:t>тыс.</w:t>
      </w:r>
      <w:proofErr w:type="gramEnd"/>
      <w:r>
        <w:rPr>
          <w:rFonts w:ascii="Times New Roman" w:hAnsi="Times New Roman" w:cs="Times New Roman"/>
          <w:sz w:val="26"/>
          <w:szCs w:val="26"/>
        </w:rPr>
        <w:t xml:space="preserve"> рублей;</w:t>
      </w:r>
    </w:p>
    <w:p w:rsidR="00272CBD" w:rsidRDefault="0033702D">
      <w:pPr>
        <w:pStyle w:val="43"/>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44675,0 тыс. рублей;</w:t>
      </w:r>
    </w:p>
    <w:p w:rsidR="00EB65B6" w:rsidRPr="00EB65B6" w:rsidRDefault="0033702D" w:rsidP="00EB65B6">
      <w:pPr>
        <w:pStyle w:val="43"/>
        <w:numPr>
          <w:ilvl w:val="0"/>
          <w:numId w:val="22"/>
        </w:numPr>
        <w:shd w:val="clear" w:color="auto" w:fill="auto"/>
        <w:spacing w:line="240" w:lineRule="auto"/>
        <w:ind w:right="220"/>
        <w:jc w:val="left"/>
        <w:rPr>
          <w:rFonts w:ascii="Times New Roman" w:hAnsi="Times New Roman" w:cs="Times New Roman"/>
          <w:sz w:val="26"/>
          <w:szCs w:val="26"/>
        </w:rPr>
      </w:pPr>
      <w:r>
        <w:rPr>
          <w:rFonts w:ascii="Times New Roman" w:hAnsi="Times New Roman" w:cs="Times New Roman"/>
          <w:sz w:val="26"/>
          <w:szCs w:val="26"/>
        </w:rPr>
        <w:t>год – 40494,2 тыс. рублей.</w:t>
      </w:r>
    </w:p>
    <w:p w:rsidR="00EB65B6" w:rsidRDefault="00EB65B6" w:rsidP="00EB65B6">
      <w:pPr>
        <w:spacing w:after="0" w:line="240" w:lineRule="auto"/>
        <w:ind w:firstLine="700"/>
        <w:jc w:val="both"/>
        <w:rPr>
          <w:rFonts w:ascii="Times New Roman" w:hAnsi="Times New Roman" w:cs="Times New Roman"/>
          <w:sz w:val="26"/>
          <w:szCs w:val="26"/>
        </w:rPr>
      </w:pPr>
      <w:r>
        <w:rPr>
          <w:rFonts w:ascii="Times New Roman" w:hAnsi="Times New Roman" w:cs="Times New Roman"/>
          <w:sz w:val="26"/>
          <w:szCs w:val="26"/>
        </w:rPr>
        <w:t>Объем финансирования за счёт  средств областного бюджета составит   14642,1 тыс. рублей, в том числе по годам:</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2015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2016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2017 год – 85,3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2018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2019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2020 год – 1536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12862,9</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hAnsi="Times New Roman" w:cs="Times New Roman"/>
          <w:sz w:val="26"/>
          <w:szCs w:val="26"/>
        </w:rPr>
        <w:t>157,9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EB65B6" w:rsidRDefault="00EB65B6" w:rsidP="00EB65B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Объем финансирования за счёт  средств федерального бюджета составит   265,6 тыс. рублей, в том числе по годам:</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2015 год – 100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2016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2017 год – 165,6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2018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2019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2020 год – 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EB65B6" w:rsidRDefault="00EB65B6" w:rsidP="00EB65B6">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411,0 тыс. руб.. в том числе по годам:</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2015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2016 год – 3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2017 год – 50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2018 год – 17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2019 год – 0  тыс. рублей;</w:t>
      </w:r>
    </w:p>
    <w:p w:rsidR="00EB65B6" w:rsidRDefault="00EB65B6" w:rsidP="00EB65B6">
      <w:pPr>
        <w:pStyle w:val="WW-"/>
        <w:spacing w:after="0" w:line="240" w:lineRule="auto"/>
        <w:ind w:left="709"/>
        <w:rPr>
          <w:rFonts w:ascii="Times New Roman" w:hAnsi="Times New Roman" w:cs="Times New Roman"/>
          <w:sz w:val="26"/>
          <w:szCs w:val="26"/>
        </w:rPr>
      </w:pPr>
      <w:r>
        <w:rPr>
          <w:rFonts w:ascii="Times New Roman" w:hAnsi="Times New Roman" w:cs="Times New Roman"/>
          <w:sz w:val="26"/>
          <w:szCs w:val="26"/>
        </w:rPr>
        <w:t>2020 год – 121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200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hAnsi="Times New Roman" w:cs="Times New Roman"/>
          <w:sz w:val="26"/>
          <w:szCs w:val="26"/>
        </w:rPr>
        <w:t>0  тыс. рублей;</w:t>
      </w:r>
    </w:p>
    <w:p w:rsidR="00EB65B6" w:rsidRDefault="00EB65B6" w:rsidP="00EB65B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0</w:t>
      </w:r>
      <w:r>
        <w:rPr>
          <w:rFonts w:ascii="Times New Roman" w:hAnsi="Times New Roman" w:cs="Times New Roman"/>
          <w:sz w:val="26"/>
          <w:szCs w:val="26"/>
        </w:rPr>
        <w:t xml:space="preserve">  тыс. рублей;</w:t>
      </w:r>
    </w:p>
    <w:p w:rsidR="00EB65B6" w:rsidRDefault="00EB65B6" w:rsidP="00EB65B6">
      <w:pPr>
        <w:spacing w:after="0" w:line="240" w:lineRule="auto"/>
        <w:ind w:left="709" w:right="-1"/>
        <w:rPr>
          <w:rFonts w:ascii="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hAnsi="Times New Roman" w:cs="Times New Roman"/>
          <w:sz w:val="26"/>
          <w:szCs w:val="26"/>
        </w:rPr>
        <w:t>0  тыс. рублей;</w:t>
      </w:r>
    </w:p>
    <w:p w:rsidR="00EB65B6" w:rsidRDefault="00EB65B6" w:rsidP="00EB65B6">
      <w:pPr>
        <w:spacing w:after="0" w:line="240" w:lineRule="auto"/>
        <w:ind w:firstLine="700"/>
        <w:jc w:val="both"/>
        <w:rPr>
          <w:rFonts w:ascii="Times New Roman" w:hAnsi="Times New Roman" w:cs="Times New Roman"/>
          <w:sz w:val="26"/>
          <w:szCs w:val="26"/>
        </w:rPr>
      </w:pPr>
      <w:r>
        <w:rPr>
          <w:rFonts w:ascii="Times New Roman" w:hAnsi="Times New Roman" w:cs="Times New Roman"/>
          <w:color w:val="000000" w:themeColor="text1"/>
          <w:sz w:val="26"/>
          <w:szCs w:val="26"/>
        </w:rPr>
        <w:t>2026 год – 0</w:t>
      </w:r>
      <w:r>
        <w:rPr>
          <w:rFonts w:ascii="Times New Roman" w:hAnsi="Times New Roman" w:cs="Times New Roman"/>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Информация о ресурсном обеспечении реализации подпрограммы 3 в разрезе участников, основных мероприятий, а также по годам реализации подпрограммы 3 представлена в приложении №3 и №4 к муниципальной программе.</w:t>
      </w:r>
    </w:p>
    <w:p w:rsidR="00272CBD" w:rsidRDefault="0033702D">
      <w:pPr>
        <w:pStyle w:val="ConsPlusNormal"/>
        <w:widowControl/>
        <w:tabs>
          <w:tab w:val="left" w:pos="0"/>
        </w:tabs>
        <w:ind w:right="-1" w:firstLine="0"/>
        <w:jc w:val="both"/>
        <w:rPr>
          <w:rFonts w:ascii="Times New Roman" w:hAnsi="Times New Roman" w:cs="Times New Roman"/>
          <w:sz w:val="26"/>
          <w:szCs w:val="26"/>
        </w:rPr>
      </w:pPr>
      <w:r>
        <w:rPr>
          <w:rFonts w:ascii="Times New Roman" w:hAnsi="Times New Roman" w:cs="Times New Roman"/>
          <w:sz w:val="26"/>
          <w:szCs w:val="26"/>
        </w:rPr>
        <w:tab/>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0"/>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подпрограммы 3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pStyle w:val="33"/>
        <w:shd w:val="clear" w:color="auto" w:fill="auto"/>
        <w:spacing w:before="0" w:after="0" w:line="240" w:lineRule="auto"/>
        <w:ind w:left="360"/>
        <w:rPr>
          <w:b/>
          <w:bCs/>
          <w:sz w:val="26"/>
          <w:szCs w:val="26"/>
        </w:rPr>
      </w:pPr>
    </w:p>
    <w:p w:rsidR="00272CBD" w:rsidRDefault="0033702D">
      <w:pPr>
        <w:pStyle w:val="33"/>
        <w:shd w:val="clear" w:color="auto" w:fill="auto"/>
        <w:spacing w:before="0" w:after="0" w:line="240" w:lineRule="auto"/>
        <w:ind w:left="360"/>
        <w:rPr>
          <w:b/>
          <w:bCs/>
          <w:sz w:val="26"/>
          <w:szCs w:val="26"/>
        </w:rPr>
      </w:pPr>
      <w:r>
        <w:rPr>
          <w:b/>
          <w:bCs/>
          <w:sz w:val="26"/>
          <w:szCs w:val="26"/>
        </w:rPr>
        <w:t>5. Прогноз конечных результатов подпрограммы 3.</w:t>
      </w:r>
    </w:p>
    <w:p w:rsidR="00272CBD" w:rsidRDefault="00272CBD">
      <w:pPr>
        <w:pStyle w:val="33"/>
        <w:shd w:val="clear" w:color="auto" w:fill="auto"/>
        <w:spacing w:before="0" w:after="0" w:line="240" w:lineRule="auto"/>
        <w:ind w:left="360"/>
        <w:jc w:val="left"/>
        <w:rPr>
          <w:b/>
          <w:bCs/>
          <w:sz w:val="26"/>
          <w:szCs w:val="26"/>
        </w:rPr>
      </w:pPr>
    </w:p>
    <w:tbl>
      <w:tblPr>
        <w:tblW w:w="10070" w:type="dxa"/>
        <w:tblInd w:w="-274" w:type="dxa"/>
        <w:tblLayout w:type="fixed"/>
        <w:tblCellMar>
          <w:left w:w="10" w:type="dxa"/>
          <w:right w:w="10" w:type="dxa"/>
        </w:tblCellMar>
        <w:tblLook w:val="04A0" w:firstRow="1" w:lastRow="0" w:firstColumn="1" w:lastColumn="0" w:noHBand="0" w:noVBand="1"/>
      </w:tblPr>
      <w:tblGrid>
        <w:gridCol w:w="568"/>
        <w:gridCol w:w="2111"/>
        <w:gridCol w:w="567"/>
        <w:gridCol w:w="567"/>
        <w:gridCol w:w="708"/>
        <w:gridCol w:w="709"/>
        <w:gridCol w:w="709"/>
        <w:gridCol w:w="709"/>
        <w:gridCol w:w="567"/>
        <w:gridCol w:w="567"/>
        <w:gridCol w:w="567"/>
        <w:gridCol w:w="566"/>
        <w:gridCol w:w="566"/>
        <w:gridCol w:w="572"/>
        <w:gridCol w:w="17"/>
      </w:tblGrid>
      <w:tr w:rsidR="00272CBD">
        <w:trPr>
          <w:trHeight w:val="366"/>
        </w:trPr>
        <w:tc>
          <w:tcPr>
            <w:tcW w:w="568" w:type="dxa"/>
            <w:vMerge w:val="restart"/>
            <w:tcBorders>
              <w:top w:val="single" w:sz="4" w:space="0" w:color="auto"/>
              <w:left w:val="single" w:sz="4" w:space="0" w:color="auto"/>
              <w:right w:val="single" w:sz="4" w:space="0" w:color="auto"/>
            </w:tcBorders>
            <w:shd w:val="clear" w:color="auto" w:fill="FFFFFF"/>
          </w:tcPr>
          <w:p w:rsidR="00272CBD" w:rsidRDefault="0033702D">
            <w:pPr>
              <w:pStyle w:val="26"/>
              <w:shd w:val="clear" w:color="auto" w:fill="auto"/>
              <w:spacing w:before="0" w:after="0" w:line="240" w:lineRule="auto"/>
              <w:ind w:right="220"/>
              <w:jc w:val="right"/>
              <w:rPr>
                <w:b/>
                <w:sz w:val="22"/>
                <w:szCs w:val="22"/>
              </w:rPr>
            </w:pPr>
            <w:r>
              <w:rPr>
                <w:b/>
                <w:sz w:val="22"/>
                <w:szCs w:val="22"/>
              </w:rPr>
              <w:t>№ п/п</w:t>
            </w:r>
          </w:p>
        </w:tc>
        <w:tc>
          <w:tcPr>
            <w:tcW w:w="2111" w:type="dxa"/>
            <w:vMerge w:val="restart"/>
            <w:tcBorders>
              <w:top w:val="single" w:sz="4" w:space="0" w:color="auto"/>
              <w:left w:val="single" w:sz="4" w:space="0" w:color="auto"/>
              <w:right w:val="single" w:sz="4" w:space="0" w:color="auto"/>
            </w:tcBorders>
            <w:shd w:val="clear" w:color="auto" w:fill="FFFFFF"/>
          </w:tcPr>
          <w:p w:rsidR="00272CBD" w:rsidRDefault="0033702D">
            <w:pPr>
              <w:pStyle w:val="26"/>
              <w:shd w:val="clear" w:color="auto" w:fill="auto"/>
              <w:spacing w:before="0" w:after="0" w:line="240" w:lineRule="auto"/>
              <w:ind w:left="121" w:right="132"/>
              <w:jc w:val="left"/>
              <w:rPr>
                <w:b/>
                <w:sz w:val="22"/>
                <w:szCs w:val="22"/>
              </w:rPr>
            </w:pPr>
            <w:r>
              <w:rPr>
                <w:b/>
                <w:sz w:val="22"/>
                <w:szCs w:val="22"/>
              </w:rPr>
              <w:t>Наименование показателя, единица измерения</w:t>
            </w:r>
          </w:p>
        </w:tc>
        <w:tc>
          <w:tcPr>
            <w:tcW w:w="7391" w:type="dxa"/>
            <w:gridSpan w:val="13"/>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26"/>
              <w:shd w:val="clear" w:color="auto" w:fill="auto"/>
              <w:spacing w:before="0" w:after="0" w:line="240" w:lineRule="auto"/>
              <w:ind w:right="140"/>
              <w:rPr>
                <w:b/>
                <w:sz w:val="24"/>
                <w:szCs w:val="24"/>
              </w:rPr>
            </w:pPr>
            <w:r>
              <w:rPr>
                <w:b/>
                <w:sz w:val="24"/>
                <w:szCs w:val="24"/>
              </w:rPr>
              <w:t>Планируемое значение показателя по годам</w:t>
            </w:r>
          </w:p>
        </w:tc>
      </w:tr>
      <w:tr w:rsidR="00272CBD">
        <w:trPr>
          <w:gridAfter w:val="1"/>
          <w:wAfter w:w="17" w:type="dxa"/>
          <w:trHeight w:val="350"/>
        </w:trPr>
        <w:tc>
          <w:tcPr>
            <w:tcW w:w="568" w:type="dxa"/>
            <w:vMerge/>
            <w:tcBorders>
              <w:left w:val="single" w:sz="4" w:space="0" w:color="auto"/>
              <w:bottom w:val="single" w:sz="4" w:space="0" w:color="auto"/>
              <w:right w:val="single" w:sz="4" w:space="0" w:color="auto"/>
            </w:tcBorders>
            <w:shd w:val="clear" w:color="auto" w:fill="FFFFFF"/>
          </w:tcPr>
          <w:p w:rsidR="00272CBD" w:rsidRDefault="00272CBD">
            <w:pPr>
              <w:spacing w:after="0" w:line="240" w:lineRule="auto"/>
              <w:rPr>
                <w:rFonts w:ascii="Times New Roman" w:hAnsi="Times New Roman" w:cs="Times New Roman"/>
                <w:b/>
                <w:sz w:val="24"/>
                <w:szCs w:val="24"/>
              </w:rPr>
            </w:pPr>
          </w:p>
        </w:tc>
        <w:tc>
          <w:tcPr>
            <w:tcW w:w="2111" w:type="dxa"/>
            <w:vMerge/>
            <w:tcBorders>
              <w:left w:val="single" w:sz="4" w:space="0" w:color="auto"/>
              <w:bottom w:val="single" w:sz="4" w:space="0" w:color="auto"/>
              <w:right w:val="single" w:sz="4" w:space="0" w:color="auto"/>
            </w:tcBorders>
            <w:shd w:val="clear" w:color="auto" w:fill="FFFFFF"/>
          </w:tcPr>
          <w:p w:rsidR="00272CBD" w:rsidRDefault="00272CBD">
            <w:pPr>
              <w:spacing w:after="0" w:line="240" w:lineRule="auto"/>
              <w:ind w:left="121" w:right="132"/>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b/>
                <w:sz w:val="24"/>
                <w:szCs w:val="24"/>
              </w:rPr>
            </w:pPr>
            <w:r>
              <w:rPr>
                <w:rStyle w:val="105pt0pt"/>
                <w:rFonts w:eastAsia="Arial"/>
                <w:color w:val="auto"/>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0"/>
              <w:rPr>
                <w:b/>
                <w:sz w:val="24"/>
                <w:szCs w:val="24"/>
              </w:rPr>
            </w:pPr>
            <w:r>
              <w:rPr>
                <w:rStyle w:val="105pt0pt"/>
                <w:rFonts w:eastAsia="Arial"/>
                <w:color w:val="auto"/>
                <w:sz w:val="24"/>
                <w:szCs w:val="24"/>
              </w:rPr>
              <w:t>2016</w:t>
            </w:r>
          </w:p>
          <w:p w:rsidR="00272CBD" w:rsidRDefault="00272CBD">
            <w:pPr>
              <w:pStyle w:val="33"/>
              <w:shd w:val="clear" w:color="auto" w:fill="auto"/>
              <w:spacing w:before="0" w:after="0" w:line="240" w:lineRule="auto"/>
              <w:ind w:left="180"/>
              <w:rPr>
                <w:b/>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b/>
                <w:sz w:val="24"/>
                <w:szCs w:val="24"/>
              </w:rPr>
            </w:pPr>
            <w:r>
              <w:rPr>
                <w:rStyle w:val="105pt0pt"/>
                <w:rFonts w:eastAsia="Arial"/>
                <w:color w:val="auto"/>
                <w:sz w:val="24"/>
                <w:szCs w:val="24"/>
              </w:rPr>
              <w:t>2017</w:t>
            </w:r>
          </w:p>
          <w:p w:rsidR="00272CBD" w:rsidRDefault="00272CBD">
            <w:pPr>
              <w:pStyle w:val="33"/>
              <w:shd w:val="clear" w:color="auto" w:fill="auto"/>
              <w:spacing w:before="0" w:after="0" w:line="240" w:lineRule="auto"/>
              <w:rPr>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b/>
                <w:sz w:val="24"/>
                <w:szCs w:val="24"/>
              </w:rPr>
            </w:pPr>
            <w:r>
              <w:rPr>
                <w:rStyle w:val="105pt0pt"/>
                <w:rFonts w:eastAsia="Arial"/>
                <w:color w:val="auto"/>
                <w:sz w:val="24"/>
                <w:szCs w:val="24"/>
              </w:rPr>
              <w:t>2018</w:t>
            </w:r>
          </w:p>
          <w:p w:rsidR="00272CBD" w:rsidRDefault="00272CBD">
            <w:pPr>
              <w:pStyle w:val="33"/>
              <w:shd w:val="clear" w:color="auto" w:fill="auto"/>
              <w:spacing w:before="0" w:after="0" w:line="240" w:lineRule="auto"/>
              <w:rPr>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b/>
                <w:sz w:val="24"/>
                <w:szCs w:val="24"/>
              </w:rPr>
            </w:pPr>
            <w:r>
              <w:rPr>
                <w:rStyle w:val="105pt0pt"/>
                <w:rFonts w:eastAsia="Arial"/>
                <w:color w:val="auto"/>
                <w:sz w:val="24"/>
                <w:szCs w:val="24"/>
              </w:rPr>
              <w:t>2019</w:t>
            </w:r>
          </w:p>
          <w:p w:rsidR="00272CBD" w:rsidRDefault="00272CBD">
            <w:pPr>
              <w:pStyle w:val="33"/>
              <w:shd w:val="clear" w:color="auto" w:fill="auto"/>
              <w:spacing w:before="0" w:after="0" w:line="240" w:lineRule="auto"/>
              <w:ind w:left="180"/>
              <w:rPr>
                <w:b/>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b/>
                <w:sz w:val="24"/>
                <w:szCs w:val="24"/>
              </w:rPr>
            </w:pPr>
            <w:r>
              <w:rPr>
                <w:rStyle w:val="105pt0pt"/>
                <w:rFonts w:eastAsia="Arial"/>
                <w:color w:val="auto"/>
                <w:sz w:val="24"/>
                <w:szCs w:val="24"/>
              </w:rPr>
              <w:t>2020</w:t>
            </w:r>
          </w:p>
          <w:p w:rsidR="00272CBD" w:rsidRDefault="00272CBD">
            <w:pPr>
              <w:pStyle w:val="33"/>
              <w:shd w:val="clear" w:color="auto" w:fill="auto"/>
              <w:spacing w:before="0" w:after="0" w:line="240" w:lineRule="auto"/>
              <w:ind w:left="180"/>
              <w:rPr>
                <w:b/>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rStyle w:val="105pt0pt"/>
                <w:rFonts w:eastAsia="Arial"/>
                <w:color w:val="auto"/>
                <w:sz w:val="24"/>
                <w:szCs w:val="24"/>
              </w:rPr>
            </w:pPr>
            <w:r>
              <w:rPr>
                <w:rStyle w:val="105pt0pt"/>
                <w:rFonts w:eastAsia="Arial"/>
                <w:color w:val="auto"/>
                <w:sz w:val="24"/>
                <w:szCs w:val="2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2023</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2024</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r>
              <w:rPr>
                <w:rStyle w:val="105pt0pt"/>
                <w:rFonts w:eastAsia="Arial"/>
                <w:color w:val="auto"/>
                <w:sz w:val="24"/>
                <w:szCs w:val="24"/>
              </w:rPr>
              <w:t>2025</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rPr>
                <w:rStyle w:val="105pt0pt"/>
                <w:rFonts w:eastAsia="Arial"/>
                <w:color w:val="auto"/>
                <w:sz w:val="24"/>
                <w:szCs w:val="24"/>
              </w:rPr>
            </w:pPr>
            <w:r>
              <w:rPr>
                <w:rStyle w:val="105pt0pt"/>
                <w:rFonts w:eastAsia="Arial"/>
                <w:color w:val="auto"/>
                <w:sz w:val="24"/>
                <w:szCs w:val="24"/>
              </w:rPr>
              <w:t>2026</w:t>
            </w:r>
          </w:p>
        </w:tc>
      </w:tr>
      <w:tr w:rsidR="00272CBD">
        <w:trPr>
          <w:gridAfter w:val="1"/>
          <w:wAfter w:w="17" w:type="dxa"/>
          <w:trHeight w:val="131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right="220"/>
              <w:jc w:val="right"/>
              <w:rPr>
                <w:sz w:val="24"/>
                <w:szCs w:val="24"/>
              </w:rPr>
            </w:pPr>
            <w:r>
              <w:rPr>
                <w:sz w:val="24"/>
                <w:szCs w:val="24"/>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121" w:right="132"/>
              <w:rPr>
                <w:sz w:val="22"/>
                <w:szCs w:val="22"/>
              </w:rPr>
            </w:pPr>
            <w:r>
              <w:rPr>
                <w:sz w:val="22"/>
                <w:szCs w:val="22"/>
              </w:rPr>
              <w:t>Доля детей, охваченных дополнительными образовательными программами, в общей численности детей и молодежи от 5 до 18 лет,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4"/>
                <w:szCs w:val="24"/>
              </w:rPr>
            </w:pPr>
            <w:r>
              <w:rPr>
                <w:sz w:val="24"/>
                <w:szCs w:val="24"/>
              </w:rPr>
              <w:t>87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89</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89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sz w:val="24"/>
                <w:szCs w:val="26"/>
              </w:rPr>
            </w:pPr>
            <w:r>
              <w:rPr>
                <w:sz w:val="24"/>
                <w:szCs w:val="26"/>
              </w:rPr>
              <w:t>94</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94,2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82</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82</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sz w:val="24"/>
                <w:szCs w:val="26"/>
              </w:rPr>
              <w:t>82</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sz w:val="24"/>
                <w:szCs w:val="26"/>
              </w:rPr>
            </w:pPr>
            <w:r>
              <w:rPr>
                <w:rFonts w:ascii="Times New Roman" w:hAnsi="Times New Roman" w:cs="Times New Roman"/>
                <w:sz w:val="24"/>
                <w:szCs w:val="26"/>
              </w:rPr>
              <w:t>82</w:t>
            </w:r>
          </w:p>
        </w:tc>
      </w:tr>
      <w:tr w:rsidR="00272CBD">
        <w:trPr>
          <w:gridAfter w:val="1"/>
          <w:wAfter w:w="17" w:type="dxa"/>
          <w:trHeight w:val="5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right="220"/>
              <w:jc w:val="right"/>
              <w:rPr>
                <w:sz w:val="24"/>
                <w:szCs w:val="24"/>
              </w:rPr>
            </w:pPr>
            <w:r>
              <w:rPr>
                <w:sz w:val="24"/>
                <w:szCs w:val="24"/>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121" w:right="132"/>
              <w:rPr>
                <w:sz w:val="22"/>
                <w:szCs w:val="22"/>
              </w:rPr>
            </w:pPr>
            <w:r>
              <w:rPr>
                <w:sz w:val="22"/>
                <w:szCs w:val="22"/>
              </w:rPr>
              <w:t>Удельный вес численности обучающихся по дополнительным образовательным программам, участвующих в олимпиадах и конкурса различного уровня, в общей численности обучающихся по дополнительным образовательным программам, %</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132"/>
              <w:jc w:val="center"/>
              <w:rPr>
                <w:sz w:val="24"/>
                <w:szCs w:val="24"/>
              </w:rPr>
            </w:pPr>
            <w:r>
              <w:rPr>
                <w:sz w:val="24"/>
                <w:szCs w:val="24"/>
              </w:rPr>
              <w:t>58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58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59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63</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65</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66</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67</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ind w:left="280"/>
              <w:jc w:val="center"/>
              <w:rPr>
                <w:sz w:val="24"/>
                <w:szCs w:val="24"/>
              </w:rPr>
            </w:pPr>
            <w:r>
              <w:rPr>
                <w:sz w:val="24"/>
                <w:szCs w:val="24"/>
              </w:rPr>
              <w:t>67</w:t>
            </w:r>
          </w:p>
        </w:tc>
      </w:tr>
      <w:tr w:rsidR="00272CBD">
        <w:trPr>
          <w:gridAfter w:val="1"/>
          <w:wAfter w:w="17" w:type="dxa"/>
          <w:trHeight w:val="5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40" w:right="113"/>
              <w:jc w:val="left"/>
              <w:rPr>
                <w:rStyle w:val="105pt0pt"/>
                <w:rFonts w:eastAsia="Arial"/>
                <w:b w:val="0"/>
                <w:color w:val="auto"/>
                <w:sz w:val="22"/>
                <w:szCs w:val="26"/>
              </w:rPr>
            </w:pPr>
            <w:r>
              <w:rPr>
                <w:rStyle w:val="105pt0pt"/>
                <w:rFonts w:eastAsia="Arial"/>
                <w:b w:val="0"/>
                <w:color w:val="auto"/>
                <w:sz w:val="22"/>
                <w:szCs w:val="26"/>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40" w:right="113"/>
              <w:jc w:val="left"/>
              <w:rPr>
                <w:rStyle w:val="105pt0pt"/>
                <w:rFonts w:eastAsia="Arial"/>
                <w:b w:val="0"/>
                <w:color w:val="auto"/>
                <w:sz w:val="22"/>
                <w:szCs w:val="26"/>
              </w:rPr>
            </w:pPr>
            <w:r>
              <w:rPr>
                <w:rStyle w:val="105pt0pt"/>
                <w:rFonts w:eastAsia="Arial"/>
                <w:b w:val="0"/>
                <w:color w:val="auto"/>
                <w:sz w:val="22"/>
                <w:szCs w:val="26"/>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w:t>
            </w:r>
            <w:r>
              <w:rPr>
                <w:rStyle w:val="105pt0pt"/>
                <w:rFonts w:eastAsia="Arial"/>
                <w:b w:val="0"/>
                <w:color w:val="auto"/>
                <w:sz w:val="22"/>
                <w:szCs w:val="26"/>
              </w:rPr>
              <w:lastRenderedPageBreak/>
              <w:t xml:space="preserve">18 – </w:t>
            </w:r>
            <w:proofErr w:type="spellStart"/>
            <w:r>
              <w:rPr>
                <w:rStyle w:val="105pt0pt"/>
                <w:rFonts w:eastAsia="Arial"/>
                <w:b w:val="0"/>
                <w:color w:val="auto"/>
                <w:sz w:val="22"/>
                <w:szCs w:val="26"/>
              </w:rPr>
              <w:t>ти</w:t>
            </w:r>
            <w:proofErr w:type="spellEnd"/>
            <w:r>
              <w:rPr>
                <w:rStyle w:val="105pt0pt"/>
                <w:rFonts w:eastAsia="Arial"/>
                <w:b w:val="0"/>
                <w:color w:val="auto"/>
                <w:sz w:val="22"/>
                <w:szCs w:val="26"/>
              </w:rPr>
              <w:t xml:space="preserve"> лет</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5"/>
              <w:shd w:val="clear" w:color="auto" w:fill="auto"/>
              <w:spacing w:before="0" w:after="0" w:line="240" w:lineRule="auto"/>
              <w:jc w:val="center"/>
              <w:rPr>
                <w:sz w:val="24"/>
                <w:szCs w:val="26"/>
                <w:highlight w:val="yellow"/>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5"/>
              <w:shd w:val="clear" w:color="auto" w:fill="auto"/>
              <w:spacing w:before="0" w:after="0" w:line="240" w:lineRule="auto"/>
              <w:jc w:val="center"/>
              <w:rPr>
                <w:sz w:val="24"/>
                <w:szCs w:val="26"/>
                <w:highlight w:val="yellow"/>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5"/>
              <w:shd w:val="clear" w:color="auto" w:fill="auto"/>
              <w:spacing w:before="0" w:after="0" w:line="240" w:lineRule="auto"/>
              <w:jc w:val="center"/>
              <w:rPr>
                <w:sz w:val="24"/>
                <w:szCs w:val="26"/>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272CBD">
            <w:pPr>
              <w:pStyle w:val="33"/>
              <w:shd w:val="clear" w:color="auto" w:fill="auto"/>
              <w:spacing w:before="0" w:after="0" w:line="240" w:lineRule="auto"/>
              <w:rPr>
                <w:sz w:val="24"/>
                <w:szCs w:val="26"/>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sz w:val="24"/>
                <w:szCs w:val="26"/>
              </w:rPr>
            </w:pPr>
            <w:r>
              <w:rPr>
                <w:sz w:val="24"/>
                <w:szCs w:val="26"/>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sz w:val="24"/>
                <w:szCs w:val="26"/>
              </w:rPr>
            </w:pPr>
            <w:r>
              <w:rPr>
                <w:sz w:val="24"/>
                <w:szCs w:val="26"/>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sz w:val="24"/>
                <w:szCs w:val="26"/>
              </w:rPr>
            </w:pPr>
            <w:r>
              <w:rPr>
                <w:sz w:val="24"/>
                <w:szCs w:val="26"/>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4"/>
                <w:szCs w:val="26"/>
              </w:rPr>
            </w:pPr>
            <w:r>
              <w:rPr>
                <w:sz w:val="24"/>
                <w:szCs w:val="26"/>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4"/>
                <w:szCs w:val="26"/>
              </w:rPr>
            </w:pPr>
            <w:r>
              <w:rPr>
                <w:sz w:val="24"/>
                <w:szCs w:val="26"/>
              </w:rPr>
              <w:t>30</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4"/>
                <w:szCs w:val="26"/>
              </w:rPr>
            </w:pPr>
            <w:r>
              <w:rPr>
                <w:sz w:val="24"/>
                <w:szCs w:val="26"/>
              </w:rPr>
              <w:t>30</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4"/>
                <w:szCs w:val="26"/>
              </w:rPr>
            </w:pPr>
            <w:r>
              <w:rPr>
                <w:sz w:val="24"/>
                <w:szCs w:val="26"/>
              </w:rPr>
              <w:t>30</w:t>
            </w:r>
          </w:p>
        </w:tc>
        <w:tc>
          <w:tcPr>
            <w:tcW w:w="572"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4"/>
                <w:szCs w:val="26"/>
              </w:rPr>
            </w:pPr>
            <w:r>
              <w:rPr>
                <w:sz w:val="24"/>
                <w:szCs w:val="26"/>
              </w:rPr>
              <w:t>30</w:t>
            </w:r>
          </w:p>
        </w:tc>
      </w:tr>
    </w:tbl>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Исчерпывающий перечень показателей реализации подпрограммы 3 представлен в приложении № 1 к муниципальной программе. </w:t>
      </w: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D350A8" w:rsidRDefault="00D350A8">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33702D" w:rsidRDefault="0033702D">
      <w:pPr>
        <w:spacing w:after="0" w:line="240" w:lineRule="auto"/>
        <w:jc w:val="center"/>
        <w:rPr>
          <w:rFonts w:ascii="Times New Roman" w:eastAsia="MS Mincho" w:hAnsi="Times New Roman" w:cs="Times New Roman"/>
          <w:b/>
          <w:bCs/>
          <w:sz w:val="26"/>
          <w:szCs w:val="26"/>
        </w:rPr>
      </w:pPr>
    </w:p>
    <w:p w:rsidR="00272CBD" w:rsidRDefault="00272CBD">
      <w:pPr>
        <w:spacing w:after="0" w:line="240" w:lineRule="auto"/>
        <w:jc w:val="center"/>
        <w:rPr>
          <w:rFonts w:ascii="Times New Roman" w:eastAsia="MS Mincho" w:hAnsi="Times New Roman" w:cs="Times New Roman"/>
          <w:b/>
          <w:bCs/>
          <w:sz w:val="26"/>
          <w:szCs w:val="26"/>
        </w:rPr>
      </w:pPr>
    </w:p>
    <w:p w:rsidR="00272CBD" w:rsidRDefault="0033702D">
      <w:pPr>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lastRenderedPageBreak/>
        <w:t>ПОДПРОГРАММА 4</w:t>
      </w:r>
    </w:p>
    <w:p w:rsidR="00272CBD" w:rsidRDefault="0033702D">
      <w:pPr>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«Оздоровление и отдых детей и подростков»</w:t>
      </w:r>
    </w:p>
    <w:p w:rsidR="00272CBD" w:rsidRDefault="00272CBD">
      <w:pPr>
        <w:spacing w:after="0" w:line="240" w:lineRule="auto"/>
        <w:jc w:val="both"/>
        <w:rPr>
          <w:rFonts w:ascii="Times New Roman" w:hAnsi="Times New Roman" w:cs="Times New Roman"/>
          <w:sz w:val="26"/>
          <w:szCs w:val="26"/>
        </w:rPr>
      </w:pPr>
    </w:p>
    <w:tbl>
      <w:tblPr>
        <w:tblW w:w="0" w:type="auto"/>
        <w:tblInd w:w="-176" w:type="dxa"/>
        <w:tblLayout w:type="fixed"/>
        <w:tblLook w:val="0000" w:firstRow="0" w:lastRow="0" w:firstColumn="0" w:lastColumn="0" w:noHBand="0" w:noVBand="0"/>
      </w:tblPr>
      <w:tblGrid>
        <w:gridCol w:w="567"/>
        <w:gridCol w:w="2694"/>
        <w:gridCol w:w="7229"/>
      </w:tblGrid>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54"/>
              <w:shd w:val="clear" w:color="auto" w:fill="auto"/>
              <w:spacing w:before="0" w:line="240" w:lineRule="auto"/>
              <w:ind w:right="320" w:firstLine="0"/>
              <w:jc w:val="center"/>
              <w:rPr>
                <w:b/>
              </w:rPr>
            </w:pPr>
            <w:r>
              <w:t>Наименование подпрограммы 4: «Оздоровление и отдых детей и подростков»</w:t>
            </w: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sz w:val="26"/>
                <w:szCs w:val="26"/>
              </w:rPr>
              <w:t xml:space="preserve"> (далее - подпрограмма 4)</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pPr>
            <w:r>
              <w:rPr>
                <w:rFonts w:ascii="Times New Roman" w:hAnsi="Times New Roman" w:cs="Times New Roman"/>
                <w:sz w:val="26"/>
                <w:szCs w:val="26"/>
              </w:rPr>
              <w:t>Соисполнитель муниципальной программы, ответственный за подпрограмму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Участники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color w:val="000000"/>
                <w:spacing w:val="5"/>
                <w:sz w:val="26"/>
                <w:szCs w:val="26"/>
                <w:shd w:val="clear" w:color="auto" w:fill="FFFFFF"/>
                <w:lang w:eastAsia="ru-RU" w:bidi="ru-RU"/>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Цель (цели)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Создание условий для полноценного и безопасного отдыха и оздоровления учащихся  общеобразовательных организаций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ConsPlusNormal"/>
              <w:widowControl/>
              <w:tabs>
                <w:tab w:val="left" w:pos="993"/>
              </w:tabs>
              <w:ind w:right="-1" w:firstLine="0"/>
              <w:jc w:val="both"/>
              <w:rPr>
                <w:rFonts w:ascii="Times New Roman" w:hAnsi="Times New Roman" w:cs="Times New Roman"/>
                <w:color w:val="000000"/>
                <w:sz w:val="26"/>
                <w:szCs w:val="26"/>
                <w:lang w:eastAsia="ru-RU"/>
              </w:rPr>
            </w:pPr>
            <w:r>
              <w:rPr>
                <w:rFonts w:ascii="Times New Roman" w:hAnsi="Times New Roman" w:cs="Times New Roman"/>
                <w:sz w:val="26"/>
                <w:szCs w:val="26"/>
              </w:rPr>
              <w:t>1. Повышение качества услуг, оказываемых в лагерях с дневным пребыванием детей, организованных на базах общеобразовательных организаций.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 Развитие форм по организации отдыха и оздоровления детей и подростков.</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Сроки реализации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4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4,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w:t>
            </w:r>
            <w:proofErr w:type="gramStart"/>
            <w:r>
              <w:rPr>
                <w:rFonts w:ascii="Times New Roman" w:eastAsia="Times New Roman" w:hAnsi="Times New Roman" w:cs="Times New Roman"/>
                <w:sz w:val="26"/>
                <w:szCs w:val="26"/>
              </w:rPr>
              <w:t>счёт  всех</w:t>
            </w:r>
            <w:proofErr w:type="gramEnd"/>
            <w:r>
              <w:rPr>
                <w:rFonts w:ascii="Times New Roman" w:eastAsia="Times New Roman" w:hAnsi="Times New Roman" w:cs="Times New Roman"/>
                <w:sz w:val="26"/>
                <w:szCs w:val="26"/>
              </w:rPr>
              <w:t xml:space="preserve"> источников финансирования составит   </w:t>
            </w:r>
            <w:r w:rsidR="00506FFA">
              <w:rPr>
                <w:rFonts w:ascii="Times New Roman" w:eastAsia="Times New Roman" w:hAnsi="Times New Roman" w:cs="Times New Roman"/>
                <w:sz w:val="26"/>
                <w:szCs w:val="26"/>
              </w:rPr>
              <w:t>127609</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2460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3179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2369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5462,6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6029,2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2967,3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29953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16234</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18076,4</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hAnsi="Times New Roman" w:cs="Times New Roman"/>
                <w:color w:val="000000" w:themeColor="text1"/>
                <w:sz w:val="26"/>
                <w:szCs w:val="26"/>
              </w:rPr>
              <w:t>20093</w:t>
            </w:r>
            <w:r>
              <w:rPr>
                <w:rFonts w:ascii="Times New Roman" w:hAnsi="Times New Roman" w:cs="Times New Roman"/>
                <w:color w:val="000000" w:themeColor="text1"/>
                <w:sz w:val="26"/>
                <w:szCs w:val="26"/>
              </w:rPr>
              <w:t>,</w:t>
            </w:r>
            <w:r w:rsidR="00506FFA">
              <w:rPr>
                <w:rFonts w:ascii="Times New Roman" w:hAnsi="Times New Roman" w:cs="Times New Roman"/>
                <w:color w:val="000000" w:themeColor="text1"/>
                <w:sz w:val="26"/>
                <w:szCs w:val="26"/>
              </w:rPr>
              <w:t>3</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13353,3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7432,2  тыс. рублей.</w:t>
            </w:r>
          </w:p>
          <w:p w:rsidR="00272CBD" w:rsidRDefault="0033702D">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Объём финансирования за счет местного бюджета составит </w:t>
            </w:r>
            <w:r w:rsidR="00506FFA">
              <w:rPr>
                <w:rFonts w:ascii="Times New Roman" w:eastAsia="Times New Roman" w:hAnsi="Times New Roman" w:cs="Times New Roman"/>
                <w:sz w:val="26"/>
                <w:szCs w:val="26"/>
              </w:rPr>
              <w:t>52983</w:t>
            </w:r>
            <w:r>
              <w:rPr>
                <w:rFonts w:ascii="Times New Roman" w:eastAsia="Times New Roman" w:hAnsi="Times New Roman" w:cs="Times New Roman"/>
                <w:sz w:val="26"/>
                <w:szCs w:val="26"/>
              </w:rPr>
              <w:t>,0 тыс. руб., в том числе по годам:</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–1965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–2684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–1874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–1829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–2417тыс.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–1607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8376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11044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9095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6116</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5976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2026 год – </w:t>
            </w:r>
            <w:r>
              <w:rPr>
                <w:rFonts w:ascii="Times New Roman" w:eastAsia="Times New Roman" w:hAnsi="Times New Roman" w:cs="Times New Roman"/>
                <w:sz w:val="26"/>
                <w:szCs w:val="26"/>
              </w:rPr>
              <w:t>0,0 тыс. рублей.</w:t>
            </w:r>
          </w:p>
          <w:p w:rsidR="00272CBD" w:rsidRDefault="00C712B1">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w:t>
            </w:r>
            <w:r w:rsidR="0033702D">
              <w:rPr>
                <w:rFonts w:ascii="Times New Roman" w:eastAsia="Times New Roman" w:hAnsi="Times New Roman" w:cs="Times New Roman"/>
                <w:sz w:val="26"/>
                <w:szCs w:val="26"/>
              </w:rPr>
              <w:t xml:space="preserve">бъем финансирования подпрограммы </w:t>
            </w:r>
            <w:r w:rsidR="00714A10">
              <w:rPr>
                <w:rFonts w:ascii="Times New Roman" w:eastAsia="Times New Roman" w:hAnsi="Times New Roman" w:cs="Times New Roman"/>
                <w:sz w:val="26"/>
                <w:szCs w:val="26"/>
              </w:rPr>
              <w:t>4</w:t>
            </w:r>
            <w:r w:rsidR="0033702D">
              <w:rPr>
                <w:rFonts w:ascii="Times New Roman" w:eastAsia="Times New Roman" w:hAnsi="Times New Roman" w:cs="Times New Roman"/>
                <w:sz w:val="26"/>
                <w:szCs w:val="26"/>
              </w:rPr>
              <w:t xml:space="preserve"> в 201</w:t>
            </w:r>
            <w:r w:rsidR="0033702D">
              <w:rPr>
                <w:rFonts w:ascii="Times New Roman" w:hAnsi="Times New Roman" w:cs="Times New Roman"/>
                <w:sz w:val="26"/>
                <w:szCs w:val="26"/>
              </w:rPr>
              <w:t>5</w:t>
            </w:r>
            <w:r w:rsidR="0033702D">
              <w:rPr>
                <w:rFonts w:ascii="Times New Roman" w:eastAsia="Times New Roman" w:hAnsi="Times New Roman" w:cs="Times New Roman"/>
                <w:sz w:val="26"/>
                <w:szCs w:val="26"/>
              </w:rPr>
              <w:t xml:space="preserve">-2026 годах за </w:t>
            </w:r>
            <w:proofErr w:type="gramStart"/>
            <w:r w:rsidR="0033702D">
              <w:rPr>
                <w:rFonts w:ascii="Times New Roman" w:eastAsia="Times New Roman" w:hAnsi="Times New Roman" w:cs="Times New Roman"/>
                <w:sz w:val="26"/>
                <w:szCs w:val="26"/>
              </w:rPr>
              <w:t>счёт  средств</w:t>
            </w:r>
            <w:proofErr w:type="gramEnd"/>
            <w:r w:rsidR="0033702D">
              <w:rPr>
                <w:rFonts w:ascii="Times New Roman" w:eastAsia="Times New Roman" w:hAnsi="Times New Roman" w:cs="Times New Roman"/>
                <w:sz w:val="26"/>
                <w:szCs w:val="26"/>
              </w:rPr>
              <w:t xml:space="preserve"> областного бюдже</w:t>
            </w:r>
            <w:r>
              <w:rPr>
                <w:rFonts w:ascii="Times New Roman" w:eastAsia="Times New Roman" w:hAnsi="Times New Roman" w:cs="Times New Roman"/>
                <w:sz w:val="26"/>
                <w:szCs w:val="26"/>
              </w:rPr>
              <w:t xml:space="preserve">та составит </w:t>
            </w:r>
            <w:r w:rsidR="00506FFA">
              <w:rPr>
                <w:rFonts w:ascii="Times New Roman" w:eastAsia="Times New Roman" w:hAnsi="Times New Roman" w:cs="Times New Roman"/>
                <w:sz w:val="26"/>
                <w:szCs w:val="26"/>
              </w:rPr>
              <w:t>30969</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2</w:t>
            </w:r>
            <w:r>
              <w:rPr>
                <w:rFonts w:ascii="Times New Roman" w:eastAsia="Times New Roman" w:hAnsi="Times New Roman" w:cs="Times New Roman"/>
                <w:sz w:val="26"/>
                <w:szCs w:val="26"/>
              </w:rPr>
              <w:t xml:space="preserve"> тыс. рублей, в том числе по годам:</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w:t>
            </w:r>
            <w:r w:rsidR="00714A10">
              <w:rPr>
                <w:rFonts w:ascii="Times New Roman" w:eastAsia="Times New Roman" w:hAnsi="Times New Roman" w:cs="Times New Roman"/>
                <w:sz w:val="26"/>
                <w:szCs w:val="26"/>
              </w:rPr>
              <w:t xml:space="preserve"> 495</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w:t>
            </w:r>
            <w:r w:rsidR="00714A10">
              <w:rPr>
                <w:rFonts w:ascii="Times New Roman" w:eastAsia="Times New Roman" w:hAnsi="Times New Roman" w:cs="Times New Roman"/>
                <w:sz w:val="26"/>
                <w:szCs w:val="26"/>
              </w:rPr>
              <w:t xml:space="preserve"> 516 </w:t>
            </w:r>
            <w:r>
              <w:rPr>
                <w:rFonts w:ascii="Times New Roman" w:eastAsia="Times New Roman" w:hAnsi="Times New Roman" w:cs="Times New Roman"/>
                <w:sz w:val="26"/>
                <w:szCs w:val="26"/>
              </w:rPr>
              <w:t>тыс. рублей;</w:t>
            </w:r>
          </w:p>
          <w:p w:rsidR="00C712B1" w:rsidRDefault="00C712B1" w:rsidP="00C712B1">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w:t>
            </w:r>
            <w:r w:rsidR="00714A10">
              <w:rPr>
                <w:rFonts w:ascii="Times New Roman" w:eastAsia="Times New Roman" w:hAnsi="Times New Roman" w:cs="Times New Roman"/>
                <w:sz w:val="26"/>
                <w:szCs w:val="26"/>
              </w:rPr>
              <w:t xml:space="preserve"> 390</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sidR="00714A10">
              <w:rPr>
                <w:rFonts w:ascii="Times New Roman" w:eastAsia="Times New Roman" w:hAnsi="Times New Roman" w:cs="Times New Roman"/>
                <w:sz w:val="26"/>
                <w:szCs w:val="26"/>
              </w:rPr>
              <w:t>21577</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sidR="00714A10">
              <w:rPr>
                <w:rFonts w:ascii="Times New Roman" w:eastAsia="Times New Roman" w:hAnsi="Times New Roman" w:cs="Times New Roman"/>
                <w:sz w:val="26"/>
                <w:szCs w:val="26"/>
              </w:rPr>
              <w:t>1043,3</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sidR="00714A10">
              <w:rPr>
                <w:rFonts w:ascii="Times New Roman" w:eastAsia="Times New Roman" w:hAnsi="Times New Roman" w:cs="Times New Roman"/>
                <w:sz w:val="26"/>
                <w:szCs w:val="26"/>
              </w:rPr>
              <w:t>1271</w:t>
            </w:r>
            <w:r>
              <w:rPr>
                <w:rFonts w:ascii="Times New Roman" w:eastAsia="Times New Roman" w:hAnsi="Times New Roman" w:cs="Times New Roman"/>
                <w:sz w:val="26"/>
                <w:szCs w:val="26"/>
              </w:rPr>
              <w:t xml:space="preserve"> тыс. рублей;</w:t>
            </w:r>
          </w:p>
          <w:p w:rsidR="00C712B1" w:rsidRDefault="00C712B1" w:rsidP="00C712B1">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1388</w:t>
            </w:r>
            <w:r w:rsidR="00714A10">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4</w:t>
            </w:r>
            <w:r>
              <w:rPr>
                <w:rFonts w:ascii="Times New Roman" w:eastAsia="Times New Roman" w:hAnsi="Times New Roman" w:cs="Times New Roman"/>
                <w:sz w:val="26"/>
                <w:szCs w:val="26"/>
              </w:rPr>
              <w:t xml:space="preserve"> тыс. рублей;</w:t>
            </w:r>
          </w:p>
          <w:p w:rsidR="00C712B1" w:rsidRPr="00284C2C" w:rsidRDefault="00C712B1" w:rsidP="00284C2C">
            <w:pPr>
              <w:pStyle w:val="af1"/>
              <w:numPr>
                <w:ilvl w:val="0"/>
                <w:numId w:val="41"/>
              </w:numPr>
              <w:spacing w:after="0" w:line="240" w:lineRule="auto"/>
              <w:ind w:right="-1"/>
              <w:rPr>
                <w:rFonts w:ascii="Times New Roman" w:eastAsia="Times New Roman" w:hAnsi="Times New Roman" w:cs="Times New Roman"/>
                <w:sz w:val="26"/>
                <w:szCs w:val="26"/>
              </w:rPr>
            </w:pPr>
            <w:r w:rsidRPr="00284C2C">
              <w:rPr>
                <w:rFonts w:ascii="Times New Roman" w:hAnsi="Times New Roman" w:cs="Times New Roman"/>
                <w:color w:val="000000" w:themeColor="text1"/>
                <w:sz w:val="26"/>
                <w:szCs w:val="26"/>
              </w:rPr>
              <w:t xml:space="preserve"> </w:t>
            </w:r>
            <w:r w:rsidR="00284C2C">
              <w:rPr>
                <w:rFonts w:ascii="Times New Roman" w:hAnsi="Times New Roman" w:cs="Times New Roman"/>
                <w:color w:val="000000" w:themeColor="text1"/>
                <w:sz w:val="26"/>
                <w:szCs w:val="26"/>
              </w:rPr>
              <w:t xml:space="preserve">год </w:t>
            </w:r>
            <w:r w:rsidRPr="00284C2C">
              <w:rPr>
                <w:rFonts w:ascii="Times New Roman" w:hAnsi="Times New Roman" w:cs="Times New Roman"/>
                <w:color w:val="000000" w:themeColor="text1"/>
                <w:sz w:val="26"/>
                <w:szCs w:val="26"/>
              </w:rPr>
              <w:t xml:space="preserve">– </w:t>
            </w:r>
            <w:r w:rsidR="00714A10" w:rsidRPr="00284C2C">
              <w:rPr>
                <w:rFonts w:ascii="Times New Roman" w:eastAsia="Times New Roman" w:hAnsi="Times New Roman" w:cs="Times New Roman"/>
                <w:sz w:val="26"/>
                <w:szCs w:val="26"/>
              </w:rPr>
              <w:t>1374,3</w:t>
            </w:r>
            <w:r w:rsidRPr="00284C2C">
              <w:rPr>
                <w:rFonts w:ascii="Times New Roman" w:eastAsia="Times New Roman" w:hAnsi="Times New Roman" w:cs="Times New Roman"/>
                <w:sz w:val="26"/>
                <w:szCs w:val="26"/>
              </w:rPr>
              <w:t xml:space="preserve"> тыс. рублей;</w:t>
            </w:r>
          </w:p>
          <w:p w:rsidR="00C712B1" w:rsidRPr="00284C2C" w:rsidRDefault="00284C2C" w:rsidP="00284C2C">
            <w:pPr>
              <w:spacing w:after="0" w:line="240" w:lineRule="auto"/>
              <w:ind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2026 </w:t>
            </w:r>
            <w:r w:rsidR="00C712B1" w:rsidRPr="00284C2C">
              <w:rPr>
                <w:rFonts w:ascii="Times New Roman" w:hAnsi="Times New Roman" w:cs="Times New Roman"/>
                <w:color w:val="000000" w:themeColor="text1"/>
                <w:sz w:val="26"/>
                <w:szCs w:val="26"/>
              </w:rPr>
              <w:t xml:space="preserve">год – </w:t>
            </w:r>
            <w:r w:rsidR="00714A10" w:rsidRPr="00284C2C">
              <w:rPr>
                <w:rFonts w:ascii="Times New Roman" w:eastAsia="Times New Roman" w:hAnsi="Times New Roman" w:cs="Times New Roman"/>
                <w:sz w:val="26"/>
                <w:szCs w:val="26"/>
              </w:rPr>
              <w:t>1429,2</w:t>
            </w:r>
            <w:r w:rsidR="00C712B1" w:rsidRPr="00284C2C">
              <w:rPr>
                <w:rFonts w:ascii="Times New Roman" w:eastAsia="Times New Roman" w:hAnsi="Times New Roman" w:cs="Times New Roman"/>
                <w:sz w:val="26"/>
                <w:szCs w:val="26"/>
              </w:rPr>
              <w:t xml:space="preserve"> тыс. рублей.</w:t>
            </w:r>
          </w:p>
          <w:p w:rsidR="00284C2C" w:rsidRDefault="00284C2C" w:rsidP="00284C2C">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w:t>
            </w:r>
            <w:proofErr w:type="gramStart"/>
            <w:r>
              <w:rPr>
                <w:rFonts w:ascii="Times New Roman" w:eastAsia="Times New Roman" w:hAnsi="Times New Roman" w:cs="Times New Roman"/>
                <w:sz w:val="26"/>
                <w:szCs w:val="26"/>
              </w:rPr>
              <w:t>счёт  средств</w:t>
            </w:r>
            <w:proofErr w:type="gramEnd"/>
            <w:r>
              <w:rPr>
                <w:rFonts w:ascii="Times New Roman" w:eastAsia="Times New Roman" w:hAnsi="Times New Roman" w:cs="Times New Roman"/>
                <w:sz w:val="26"/>
                <w:szCs w:val="26"/>
              </w:rPr>
              <w:t xml:space="preserve"> федерального бюджета составит </w:t>
            </w:r>
            <w:r w:rsidR="00506FFA">
              <w:rPr>
                <w:rFonts w:ascii="Times New Roman" w:eastAsia="Times New Roman" w:hAnsi="Times New Roman" w:cs="Times New Roman"/>
                <w:sz w:val="26"/>
                <w:szCs w:val="26"/>
              </w:rPr>
              <w:t>6585</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тыс. рублей, в том числе по годам:</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0 тыс. рублей;</w:t>
            </w:r>
          </w:p>
          <w:p w:rsidR="00284C2C" w:rsidRDefault="00284C2C" w:rsidP="00284C2C">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0 тыс. рублей;</w:t>
            </w:r>
          </w:p>
          <w:p w:rsidR="00284C2C" w:rsidRDefault="00284C2C" w:rsidP="00284C2C">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0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0</w:t>
            </w:r>
            <w:r>
              <w:rPr>
                <w:rFonts w:ascii="Times New Roman" w:eastAsia="Times New Roman" w:hAnsi="Times New Roman" w:cs="Times New Roman"/>
                <w:sz w:val="26"/>
                <w:szCs w:val="26"/>
              </w:rPr>
              <w:t xml:space="preserve">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0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6585</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тыс. рублей;</w:t>
            </w:r>
          </w:p>
          <w:p w:rsidR="00284C2C" w:rsidRDefault="00284C2C" w:rsidP="00284C2C">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2025 год – 0</w:t>
            </w:r>
            <w:r>
              <w:rPr>
                <w:rFonts w:ascii="Times New Roman" w:eastAsia="Times New Roman" w:hAnsi="Times New Roman" w:cs="Times New Roman"/>
                <w:sz w:val="26"/>
                <w:szCs w:val="26"/>
              </w:rPr>
              <w:t xml:space="preserve"> тыс. рублей;</w:t>
            </w:r>
          </w:p>
          <w:p w:rsidR="00284C2C" w:rsidRDefault="00284C2C" w:rsidP="00284C2C">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0</w:t>
            </w:r>
            <w:r>
              <w:rPr>
                <w:rFonts w:ascii="Times New Roman" w:eastAsia="Times New Roman" w:hAnsi="Times New Roman" w:cs="Times New Roman"/>
                <w:sz w:val="26"/>
                <w:szCs w:val="26"/>
              </w:rPr>
              <w:t xml:space="preserve"> тыс. рублей.</w:t>
            </w:r>
          </w:p>
          <w:p w:rsidR="00272CBD" w:rsidRDefault="00157D18">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w:t>
            </w:r>
            <w:r w:rsidR="0033702D">
              <w:rPr>
                <w:rFonts w:ascii="Times New Roman" w:hAnsi="Times New Roman" w:cs="Times New Roman"/>
                <w:sz w:val="26"/>
                <w:szCs w:val="26"/>
              </w:rPr>
              <w:t>бъём финансирования за счет иных источников составит 37071,2 тыс. руб.</w:t>
            </w:r>
            <w:r>
              <w:rPr>
                <w:rFonts w:ascii="Times New Roman" w:hAnsi="Times New Roman" w:cs="Times New Roman"/>
                <w:sz w:val="26"/>
                <w:szCs w:val="26"/>
              </w:rPr>
              <w:t>, в том числе по годам:</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3138,6 тыс. рублей;</w:t>
            </w:r>
          </w:p>
          <w:p w:rsidR="00F031E9" w:rsidRDefault="00F031E9" w:rsidP="00F031E9">
            <w:pPr>
              <w:spacing w:after="0" w:line="240" w:lineRule="auto"/>
              <w:ind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3096,2 тыс. рублей;</w:t>
            </w:r>
          </w:p>
          <w:p w:rsidR="00F031E9" w:rsidRDefault="00F031E9" w:rsidP="00F031E9">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970,3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4146,7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7710,4 тыс. рублей;</w:t>
            </w:r>
          </w:p>
          <w:p w:rsid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6003 тыс. рублей;</w:t>
            </w:r>
          </w:p>
          <w:p w:rsidR="00F031E9" w:rsidRDefault="00F031E9" w:rsidP="00F031E9">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6003 тыс. рублей;</w:t>
            </w:r>
          </w:p>
          <w:p w:rsidR="00F031E9" w:rsidRPr="00F031E9" w:rsidRDefault="00F031E9" w:rsidP="00F031E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6003 тыс. рублей.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Показатели конечного результата подпрограммы 4</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120"/>
              <w:numPr>
                <w:ilvl w:val="0"/>
                <w:numId w:val="29"/>
              </w:numPr>
              <w:shd w:val="clear" w:color="auto" w:fill="auto"/>
              <w:spacing w:before="0" w:after="0" w:line="240" w:lineRule="auto"/>
              <w:ind w:left="0" w:right="20" w:firstLine="20"/>
              <w:jc w:val="both"/>
            </w:pPr>
            <w:r>
              <w:t>Доля детей, охваченных организованным отдыхом и оздоровлением в учреждениях, подведомственных управлению образования  к 2026 году - 93 %.</w:t>
            </w:r>
          </w:p>
          <w:p w:rsidR="00272CBD" w:rsidRPr="00B3219D" w:rsidRDefault="0033702D" w:rsidP="00B3219D">
            <w:pPr>
              <w:pStyle w:val="120"/>
              <w:numPr>
                <w:ilvl w:val="0"/>
                <w:numId w:val="29"/>
              </w:numPr>
              <w:shd w:val="clear" w:color="auto" w:fill="auto"/>
              <w:spacing w:before="0" w:after="0" w:line="240" w:lineRule="auto"/>
              <w:ind w:left="34" w:right="20"/>
              <w:jc w:val="both"/>
            </w:pPr>
            <w:r>
              <w:t xml:space="preserve">2.  Доля детей, находящихся в трудной жизненной ситуации, охваченных организованным отдыхом и оздоровлением, в </w:t>
            </w:r>
            <w:r>
              <w:lastRenderedPageBreak/>
              <w:t>общем количестве детей, находящихся  в трудной жизненной ситуации к 2026 году - 79 %.</w:t>
            </w:r>
          </w:p>
        </w:tc>
      </w:tr>
    </w:tbl>
    <w:p w:rsidR="00272CBD" w:rsidRDefault="00272CBD">
      <w:pPr>
        <w:pStyle w:val="36"/>
        <w:widowControl w:val="0"/>
        <w:tabs>
          <w:tab w:val="left" w:pos="851"/>
        </w:tabs>
        <w:spacing w:after="0" w:line="240" w:lineRule="auto"/>
        <w:ind w:left="0"/>
        <w:rPr>
          <w:rFonts w:ascii="Times New Roman" w:hAnsi="Times New Roman"/>
          <w:b/>
          <w:bCs/>
          <w:sz w:val="26"/>
          <w:szCs w:val="26"/>
        </w:rPr>
      </w:pPr>
    </w:p>
    <w:p w:rsidR="00272CBD" w:rsidRDefault="0033702D">
      <w:pPr>
        <w:pStyle w:val="af1"/>
        <w:numPr>
          <w:ilvl w:val="0"/>
          <w:numId w:val="23"/>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Характеристика сферы реализации подпрограммы 4,</w:t>
      </w:r>
    </w:p>
    <w:p w:rsidR="00272CBD" w:rsidRDefault="0033702D">
      <w:pPr>
        <w:pStyle w:val="af1"/>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описание основных проблем в указанной сфере и прогноз ее развития</w:t>
      </w:r>
    </w:p>
    <w:p w:rsidR="00272CBD" w:rsidRDefault="0033702D">
      <w:pPr>
        <w:pStyle w:val="120"/>
        <w:shd w:val="clear" w:color="auto" w:fill="auto"/>
        <w:spacing w:before="0" w:after="0" w:line="240" w:lineRule="auto"/>
        <w:ind w:right="-11" w:firstLine="851"/>
        <w:jc w:val="both"/>
      </w:pPr>
      <w:r>
        <w:t>Вопрос организации отдыха детей и подростков является одним из приоритетных для МКУ «Управление образования Чернянского района».</w:t>
      </w:r>
    </w:p>
    <w:p w:rsidR="00272CBD" w:rsidRDefault="0033702D">
      <w:pPr>
        <w:pStyle w:val="120"/>
        <w:shd w:val="clear" w:color="auto" w:fill="auto"/>
        <w:spacing w:before="0" w:after="0" w:line="240" w:lineRule="auto"/>
        <w:ind w:right="-11" w:firstLine="851"/>
        <w:jc w:val="both"/>
      </w:pPr>
      <w:r>
        <w:t xml:space="preserve">Организация отдыха и оздоровления детей осуществляется в оздоровительных лагерях с дневным пребыванием и </w:t>
      </w:r>
      <w:proofErr w:type="gramStart"/>
      <w:r>
        <w:t>лагерях труда и отдыха</w:t>
      </w:r>
      <w:proofErr w:type="gramEnd"/>
      <w:r>
        <w:t xml:space="preserve"> расположенных на базе муниципальных бюджетных общеобразовательных учреждений в период каникул.</w:t>
      </w:r>
    </w:p>
    <w:p w:rsidR="00272CBD" w:rsidRDefault="0033702D">
      <w:pPr>
        <w:pStyle w:val="120"/>
        <w:shd w:val="clear" w:color="auto" w:fill="auto"/>
        <w:spacing w:before="0" w:after="0" w:line="240" w:lineRule="auto"/>
        <w:ind w:right="-11" w:firstLine="851"/>
        <w:jc w:val="both"/>
      </w:pPr>
      <w:r>
        <w:t xml:space="preserve">Ежегодно в детских оздоровительных лагерях с дневным пребыванием в период весенних, летних и осенних каникул </w:t>
      </w:r>
      <w:proofErr w:type="spellStart"/>
      <w:r>
        <w:t>оздоравливаются</w:t>
      </w:r>
      <w:proofErr w:type="spellEnd"/>
      <w:r>
        <w:t xml:space="preserve">  не менее  3060  детей Чернянского района, что составляет около 93 % от общего числа детей школьного возраста.</w:t>
      </w:r>
    </w:p>
    <w:p w:rsidR="00272CBD" w:rsidRDefault="0033702D">
      <w:pPr>
        <w:pStyle w:val="af3"/>
        <w:ind w:firstLine="709"/>
        <w:rPr>
          <w:rFonts w:ascii="Times New Roman" w:hAnsi="Times New Roman" w:cs="Times New Roman"/>
          <w:sz w:val="26"/>
          <w:szCs w:val="26"/>
        </w:rPr>
      </w:pPr>
      <w:r>
        <w:rPr>
          <w:rFonts w:ascii="Times New Roman" w:hAnsi="Times New Roman" w:cs="Times New Roman"/>
          <w:sz w:val="26"/>
          <w:szCs w:val="26"/>
        </w:rPr>
        <w:t>Общая характеристика организации оздоровительной кампании представлена  в таблице.</w:t>
      </w:r>
    </w:p>
    <w:tbl>
      <w:tblPr>
        <w:tblW w:w="10242" w:type="dxa"/>
        <w:tblInd w:w="-289" w:type="dxa"/>
        <w:tblLayout w:type="fixed"/>
        <w:tblCellMar>
          <w:left w:w="10" w:type="dxa"/>
          <w:right w:w="10" w:type="dxa"/>
        </w:tblCellMar>
        <w:tblLook w:val="0000" w:firstRow="0" w:lastRow="0" w:firstColumn="0" w:lastColumn="0" w:noHBand="0" w:noVBand="0"/>
      </w:tblPr>
      <w:tblGrid>
        <w:gridCol w:w="426"/>
        <w:gridCol w:w="1701"/>
        <w:gridCol w:w="700"/>
        <w:gridCol w:w="709"/>
        <w:gridCol w:w="709"/>
        <w:gridCol w:w="699"/>
        <w:gridCol w:w="709"/>
        <w:gridCol w:w="709"/>
        <w:gridCol w:w="709"/>
        <w:gridCol w:w="708"/>
        <w:gridCol w:w="709"/>
        <w:gridCol w:w="585"/>
        <w:gridCol w:w="585"/>
        <w:gridCol w:w="584"/>
      </w:tblGrid>
      <w:tr w:rsidR="00272CBD">
        <w:trPr>
          <w:trHeight w:hRule="exact" w:val="1301"/>
        </w:trPr>
        <w:tc>
          <w:tcPr>
            <w:tcW w:w="426" w:type="dxa"/>
            <w:tcBorders>
              <w:top w:val="single" w:sz="4" w:space="0" w:color="auto"/>
              <w:left w:val="single" w:sz="4" w:space="0" w:color="auto"/>
              <w:bottom w:val="single" w:sz="4" w:space="0" w:color="auto"/>
            </w:tcBorders>
            <w:shd w:val="clear" w:color="auto" w:fill="FFFFFF"/>
          </w:tcPr>
          <w:p w:rsidR="00272CBD" w:rsidRDefault="00272CBD">
            <w:pPr>
              <w:pStyle w:val="33"/>
              <w:shd w:val="clear" w:color="auto" w:fill="auto"/>
              <w:spacing w:before="0" w:after="0" w:line="240" w:lineRule="auto"/>
              <w:ind w:left="160"/>
              <w:jc w:val="left"/>
              <w:rPr>
                <w:rStyle w:val="105pt0pt"/>
                <w:rFonts w:eastAsia="Arial"/>
                <w:color w:val="auto"/>
              </w:rPr>
            </w:pPr>
          </w:p>
          <w:p w:rsidR="00272CBD" w:rsidRDefault="0033702D">
            <w:pPr>
              <w:pStyle w:val="33"/>
              <w:shd w:val="clear" w:color="auto" w:fill="auto"/>
              <w:spacing w:before="0" w:after="0" w:line="240" w:lineRule="auto"/>
              <w:ind w:left="160"/>
              <w:jc w:val="left"/>
              <w:rPr>
                <w:b/>
              </w:rPr>
            </w:pPr>
            <w:r>
              <w:rPr>
                <w:rStyle w:val="105pt0pt"/>
                <w:rFonts w:eastAsia="Arial"/>
                <w:color w:val="auto"/>
              </w:rPr>
              <w:t>№</w:t>
            </w:r>
          </w:p>
          <w:p w:rsidR="00272CBD" w:rsidRDefault="0033702D">
            <w:pPr>
              <w:pStyle w:val="33"/>
              <w:shd w:val="clear" w:color="auto" w:fill="auto"/>
              <w:spacing w:before="0" w:after="0" w:line="240" w:lineRule="auto"/>
              <w:ind w:left="160"/>
              <w:jc w:val="left"/>
              <w:rPr>
                <w:b/>
              </w:rPr>
            </w:pPr>
            <w:r>
              <w:rPr>
                <w:rStyle w:val="105pt0pt"/>
                <w:rFonts w:eastAsia="Arial"/>
                <w:color w:val="auto"/>
              </w:rPr>
              <w:t>п/п</w:t>
            </w:r>
          </w:p>
        </w:tc>
        <w:tc>
          <w:tcPr>
            <w:tcW w:w="1701" w:type="dxa"/>
            <w:tcBorders>
              <w:top w:val="single" w:sz="4" w:space="0" w:color="auto"/>
              <w:left w:val="single" w:sz="4" w:space="0" w:color="auto"/>
              <w:bottom w:val="single" w:sz="4" w:space="0" w:color="auto"/>
            </w:tcBorders>
            <w:shd w:val="clear" w:color="auto" w:fill="FFFFFF"/>
            <w:vAlign w:val="center"/>
          </w:tcPr>
          <w:p w:rsidR="00272CBD" w:rsidRDefault="0033702D">
            <w:pPr>
              <w:pStyle w:val="33"/>
              <w:shd w:val="clear" w:color="auto" w:fill="auto"/>
              <w:spacing w:before="0" w:after="0" w:line="240" w:lineRule="auto"/>
              <w:rPr>
                <w:b/>
              </w:rPr>
            </w:pPr>
            <w:r>
              <w:rPr>
                <w:rStyle w:val="105pt0pt"/>
                <w:rFonts w:eastAsia="Arial"/>
                <w:color w:val="auto"/>
              </w:rPr>
              <w:t>Наименование</w:t>
            </w:r>
          </w:p>
          <w:p w:rsidR="00272CBD" w:rsidRDefault="0033702D">
            <w:pPr>
              <w:pStyle w:val="33"/>
              <w:shd w:val="clear" w:color="auto" w:fill="auto"/>
              <w:spacing w:before="0" w:after="0" w:line="240" w:lineRule="auto"/>
              <w:rPr>
                <w:b/>
              </w:rPr>
            </w:pPr>
            <w:r>
              <w:rPr>
                <w:rStyle w:val="105pt0pt"/>
                <w:rFonts w:eastAsia="Arial"/>
                <w:color w:val="auto"/>
              </w:rPr>
              <w:t>показателя</w:t>
            </w:r>
          </w:p>
        </w:tc>
        <w:tc>
          <w:tcPr>
            <w:tcW w:w="700"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rPr>
              <w:t>2015</w:t>
            </w:r>
          </w:p>
          <w:p w:rsidR="00272CBD" w:rsidRDefault="0033702D">
            <w:pPr>
              <w:pStyle w:val="33"/>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rPr>
              <w:t>2016</w:t>
            </w:r>
          </w:p>
          <w:p w:rsidR="00272CBD" w:rsidRDefault="0033702D">
            <w:pPr>
              <w:pStyle w:val="33"/>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rPr>
                <w:b/>
              </w:rPr>
            </w:pPr>
            <w:r>
              <w:rPr>
                <w:rStyle w:val="105pt0pt"/>
                <w:rFonts w:eastAsia="Arial"/>
                <w:color w:val="auto"/>
              </w:rPr>
              <w:t>2017</w:t>
            </w:r>
          </w:p>
          <w:p w:rsidR="00272CBD" w:rsidRDefault="0033702D">
            <w:pPr>
              <w:pStyle w:val="33"/>
              <w:shd w:val="clear" w:color="auto" w:fill="auto"/>
              <w:spacing w:before="0" w:after="0" w:line="240" w:lineRule="auto"/>
              <w:rPr>
                <w:b/>
              </w:rPr>
            </w:pPr>
            <w:r>
              <w:rPr>
                <w:rStyle w:val="105pt0pt"/>
                <w:rFonts w:eastAsia="Arial"/>
                <w:color w:val="auto"/>
              </w:rPr>
              <w:t>год</w:t>
            </w:r>
          </w:p>
        </w:tc>
        <w:tc>
          <w:tcPr>
            <w:tcW w:w="699" w:type="dxa"/>
            <w:tcBorders>
              <w:top w:val="single" w:sz="4" w:space="0" w:color="auto"/>
              <w:left w:val="single" w:sz="4" w:space="0" w:color="auto"/>
              <w:bottom w:val="single" w:sz="4" w:space="0" w:color="auto"/>
            </w:tcBorders>
            <w:shd w:val="clear" w:color="auto" w:fill="FFFFFF"/>
          </w:tcPr>
          <w:p w:rsidR="00272CBD" w:rsidRDefault="0033702D">
            <w:pPr>
              <w:pStyle w:val="33"/>
              <w:shd w:val="clear" w:color="auto" w:fill="auto"/>
              <w:spacing w:before="0" w:after="0" w:line="240" w:lineRule="auto"/>
              <w:ind w:left="160"/>
              <w:rPr>
                <w:b/>
              </w:rPr>
            </w:pPr>
            <w:r>
              <w:rPr>
                <w:rStyle w:val="105pt0pt"/>
                <w:rFonts w:eastAsia="Arial"/>
                <w:color w:val="auto"/>
              </w:rPr>
              <w:t>2018</w:t>
            </w:r>
          </w:p>
          <w:p w:rsidR="00272CBD" w:rsidRDefault="0033702D">
            <w:pPr>
              <w:pStyle w:val="33"/>
              <w:shd w:val="clear" w:color="auto" w:fill="auto"/>
              <w:spacing w:before="0" w:after="0" w:line="240" w:lineRule="auto"/>
              <w:ind w:left="16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ind w:left="180"/>
              <w:rPr>
                <w:b/>
              </w:rPr>
            </w:pPr>
            <w:r>
              <w:rPr>
                <w:rStyle w:val="105pt0pt"/>
                <w:rFonts w:eastAsia="Arial"/>
                <w:color w:val="auto"/>
              </w:rPr>
              <w:t>2019</w:t>
            </w:r>
          </w:p>
          <w:p w:rsidR="00272CBD" w:rsidRDefault="0033702D">
            <w:pPr>
              <w:pStyle w:val="33"/>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hd w:val="clear" w:color="auto" w:fill="auto"/>
              <w:spacing w:before="0" w:after="0" w:line="240" w:lineRule="auto"/>
              <w:rPr>
                <w:b/>
              </w:rPr>
            </w:pPr>
            <w:r>
              <w:rPr>
                <w:rStyle w:val="105pt0pt"/>
                <w:rFonts w:eastAsia="Arial"/>
                <w:color w:val="auto"/>
              </w:rPr>
              <w:t>2020</w:t>
            </w:r>
          </w:p>
          <w:p w:rsidR="00272CBD" w:rsidRDefault="0033702D">
            <w:pPr>
              <w:pStyle w:val="33"/>
              <w:shd w:val="clear" w:color="auto" w:fill="auto"/>
              <w:spacing w:before="0" w:after="0" w:line="240" w:lineRule="auto"/>
              <w:ind w:left="180"/>
              <w:rPr>
                <w:b/>
              </w:rPr>
            </w:pPr>
            <w:r>
              <w:rPr>
                <w:rStyle w:val="105pt0pt"/>
                <w:rFonts w:eastAsia="Arial"/>
                <w:color w:val="auto"/>
              </w:rPr>
              <w:t>год</w:t>
            </w:r>
          </w:p>
        </w:tc>
        <w:tc>
          <w:tcPr>
            <w:tcW w:w="709" w:type="dxa"/>
            <w:tcBorders>
              <w:top w:val="single" w:sz="4" w:space="0" w:color="auto"/>
              <w:left w:val="single" w:sz="4" w:space="0" w:color="auto"/>
              <w:bottom w:val="single" w:sz="4" w:space="0" w:color="auto"/>
            </w:tcBorders>
            <w:shd w:val="clear" w:color="auto" w:fill="FFFFFF"/>
          </w:tcPr>
          <w:p w:rsidR="00272CBD" w:rsidRDefault="0033702D">
            <w:pPr>
              <w:pStyle w:val="33"/>
              <w:spacing w:before="0" w:after="0" w:line="240" w:lineRule="auto"/>
              <w:rPr>
                <w:b/>
              </w:rPr>
            </w:pPr>
            <w:r>
              <w:rPr>
                <w:rStyle w:val="105pt0pt"/>
                <w:rFonts w:eastAsia="Arial"/>
                <w:color w:val="auto"/>
              </w:rPr>
              <w:t>2021 год</w:t>
            </w:r>
          </w:p>
        </w:tc>
        <w:tc>
          <w:tcPr>
            <w:tcW w:w="708" w:type="dxa"/>
            <w:tcBorders>
              <w:top w:val="single" w:sz="4" w:space="0" w:color="auto"/>
              <w:left w:val="single" w:sz="4" w:space="0" w:color="auto"/>
              <w:bottom w:val="single" w:sz="4" w:space="0" w:color="auto"/>
            </w:tcBorders>
            <w:shd w:val="clear" w:color="auto" w:fill="FFFFFF"/>
          </w:tcPr>
          <w:p w:rsidR="00272CBD" w:rsidRDefault="0033702D">
            <w:pPr>
              <w:pStyle w:val="33"/>
              <w:spacing w:before="0" w:after="0" w:line="240" w:lineRule="auto"/>
              <w:rPr>
                <w:b/>
              </w:rPr>
            </w:pPr>
            <w:r>
              <w:rPr>
                <w:rStyle w:val="105pt0pt"/>
                <w:rFonts w:eastAsia="Arial"/>
                <w:color w:val="auto"/>
              </w:rPr>
              <w:t>2022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pacing w:before="0" w:after="0" w:line="240" w:lineRule="auto"/>
              <w:rPr>
                <w:b/>
              </w:rPr>
            </w:pPr>
            <w:r>
              <w:rPr>
                <w:rStyle w:val="105pt0pt"/>
                <w:rFonts w:eastAsia="Arial"/>
                <w:color w:val="auto"/>
              </w:rPr>
              <w:t>2023 год</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pacing w:before="0" w:after="0" w:line="240" w:lineRule="auto"/>
              <w:rPr>
                <w:b/>
              </w:rPr>
            </w:pPr>
            <w:r>
              <w:rPr>
                <w:rStyle w:val="105pt0pt"/>
                <w:rFonts w:eastAsia="Arial"/>
                <w:color w:val="auto"/>
              </w:rPr>
              <w:t>2024 год</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pacing w:before="0" w:after="0" w:line="240" w:lineRule="auto"/>
              <w:rPr>
                <w:b/>
              </w:rPr>
            </w:pPr>
            <w:r>
              <w:rPr>
                <w:rStyle w:val="105pt0pt"/>
                <w:rFonts w:eastAsia="Arial"/>
                <w:color w:val="auto"/>
              </w:rPr>
              <w:t>2025 год</w:t>
            </w:r>
          </w:p>
        </w:tc>
        <w:tc>
          <w:tcPr>
            <w:tcW w:w="584"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pStyle w:val="33"/>
              <w:spacing w:before="0" w:after="0" w:line="240" w:lineRule="auto"/>
              <w:rPr>
                <w:rStyle w:val="105pt0pt"/>
                <w:rFonts w:eastAsia="Arial"/>
                <w:color w:val="auto"/>
              </w:rPr>
            </w:pPr>
            <w:r>
              <w:rPr>
                <w:rStyle w:val="105pt0pt"/>
                <w:rFonts w:eastAsia="Arial"/>
                <w:color w:val="auto"/>
              </w:rPr>
              <w:t>2026 год</w:t>
            </w:r>
          </w:p>
        </w:tc>
      </w:tr>
      <w:tr w:rsidR="00272CBD" w:rsidTr="001C1946">
        <w:trPr>
          <w:trHeight w:hRule="exact" w:val="1279"/>
        </w:trPr>
        <w:tc>
          <w:tcPr>
            <w:tcW w:w="426" w:type="dxa"/>
            <w:tcBorders>
              <w:top w:val="single" w:sz="4" w:space="0" w:color="auto"/>
              <w:left w:val="single" w:sz="4" w:space="0" w:color="auto"/>
            </w:tcBorders>
            <w:shd w:val="clear" w:color="auto" w:fill="FFFFFF"/>
          </w:tcPr>
          <w:p w:rsidR="00272CBD" w:rsidRDefault="0033702D">
            <w:pPr>
              <w:shd w:val="clear" w:color="auto" w:fill="FFFFFF"/>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c>
          <w:tcPr>
            <w:tcW w:w="1701" w:type="dxa"/>
            <w:tcBorders>
              <w:top w:val="single" w:sz="4" w:space="0" w:color="auto"/>
              <w:left w:val="single" w:sz="4" w:space="0" w:color="auto"/>
            </w:tcBorders>
            <w:shd w:val="clear" w:color="auto" w:fill="FFFFFF"/>
          </w:tcPr>
          <w:p w:rsidR="00272CBD" w:rsidRPr="001C1946" w:rsidRDefault="0033702D">
            <w:pPr>
              <w:shd w:val="clear" w:color="auto" w:fill="FFFFFF"/>
              <w:spacing w:after="0" w:line="240" w:lineRule="auto"/>
              <w:jc w:val="both"/>
              <w:rPr>
                <w:rFonts w:ascii="Times New Roman" w:hAnsi="Times New Roman" w:cs="Times New Roman"/>
              </w:rPr>
            </w:pPr>
            <w:r w:rsidRPr="001C1946">
              <w:rPr>
                <w:rFonts w:ascii="Times New Roman" w:hAnsi="Times New Roman" w:cs="Times New Roman"/>
              </w:rPr>
              <w:t>Численность детей  и молодёжи школьного возраста</w:t>
            </w:r>
            <w:r w:rsidRPr="001C1946">
              <w:rPr>
                <w:rFonts w:ascii="Times New Roman" w:hAnsi="Times New Roman" w:cs="Times New Roman"/>
                <w:bCs/>
                <w:iCs/>
              </w:rPr>
              <w:t>, человек</w:t>
            </w:r>
          </w:p>
        </w:tc>
        <w:tc>
          <w:tcPr>
            <w:tcW w:w="700" w:type="dxa"/>
            <w:tcBorders>
              <w:top w:val="single" w:sz="4" w:space="0" w:color="auto"/>
              <w:left w:val="single" w:sz="4" w:space="0" w:color="auto"/>
              <w:right w:val="single" w:sz="4" w:space="0" w:color="auto"/>
            </w:tcBorders>
            <w:shd w:val="clear" w:color="auto" w:fill="FFFFFF"/>
          </w:tcPr>
          <w:p w:rsidR="00272CBD" w:rsidRDefault="0033702D">
            <w:pPr>
              <w:pStyle w:val="35"/>
              <w:shd w:val="clear" w:color="auto" w:fill="auto"/>
              <w:spacing w:before="0" w:after="0" w:line="240" w:lineRule="auto"/>
              <w:jc w:val="center"/>
              <w:rPr>
                <w:sz w:val="22"/>
                <w:szCs w:val="22"/>
              </w:rPr>
            </w:pPr>
            <w:r>
              <w:rPr>
                <w:sz w:val="22"/>
                <w:szCs w:val="22"/>
              </w:rPr>
              <w:t>3280</w:t>
            </w:r>
          </w:p>
        </w:tc>
        <w:tc>
          <w:tcPr>
            <w:tcW w:w="709" w:type="dxa"/>
            <w:tcBorders>
              <w:top w:val="single" w:sz="4" w:space="0" w:color="auto"/>
              <w:left w:val="single" w:sz="4" w:space="0" w:color="auto"/>
            </w:tcBorders>
            <w:shd w:val="clear" w:color="auto" w:fill="FFFFFF"/>
          </w:tcPr>
          <w:p w:rsidR="00272CBD" w:rsidRDefault="0033702D">
            <w:pPr>
              <w:pStyle w:val="35"/>
              <w:shd w:val="clear" w:color="auto" w:fill="auto"/>
              <w:spacing w:before="0" w:after="0" w:line="240" w:lineRule="auto"/>
              <w:ind w:left="132" w:hanging="132"/>
              <w:jc w:val="center"/>
              <w:rPr>
                <w:sz w:val="22"/>
                <w:szCs w:val="22"/>
              </w:rPr>
            </w:pPr>
            <w:r>
              <w:rPr>
                <w:sz w:val="22"/>
                <w:szCs w:val="22"/>
              </w:rPr>
              <w:t>3305</w:t>
            </w:r>
          </w:p>
        </w:tc>
        <w:tc>
          <w:tcPr>
            <w:tcW w:w="709" w:type="dxa"/>
            <w:tcBorders>
              <w:top w:val="single" w:sz="4" w:space="0" w:color="auto"/>
              <w:left w:val="single" w:sz="4" w:space="0" w:color="auto"/>
            </w:tcBorders>
            <w:shd w:val="clear" w:color="auto" w:fill="FFFFFF"/>
          </w:tcPr>
          <w:p w:rsidR="00272CBD" w:rsidRDefault="0033702D">
            <w:pPr>
              <w:pStyle w:val="35"/>
              <w:shd w:val="clear" w:color="auto" w:fill="auto"/>
              <w:spacing w:before="0" w:after="0" w:line="240" w:lineRule="auto"/>
              <w:jc w:val="center"/>
              <w:rPr>
                <w:sz w:val="22"/>
                <w:szCs w:val="22"/>
              </w:rPr>
            </w:pPr>
            <w:r>
              <w:rPr>
                <w:sz w:val="22"/>
                <w:szCs w:val="22"/>
              </w:rPr>
              <w:t>3350</w:t>
            </w:r>
          </w:p>
        </w:tc>
        <w:tc>
          <w:tcPr>
            <w:tcW w:w="699"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szCs w:val="26"/>
                <w:lang w:eastAsia="hi-IN" w:bidi="hi-IN"/>
              </w:rPr>
            </w:pPr>
            <w:r>
              <w:rPr>
                <w:rFonts w:ascii="Times New Roman" w:eastAsia="DejaVu Sans" w:hAnsi="Times New Roman" w:cs="Times New Roman"/>
                <w:szCs w:val="26"/>
                <w:lang w:eastAsia="hi-IN" w:bidi="hi-IN"/>
              </w:rPr>
              <w:t>3363</w:t>
            </w:r>
          </w:p>
        </w:tc>
        <w:tc>
          <w:tcPr>
            <w:tcW w:w="709"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3461</w:t>
            </w:r>
          </w:p>
        </w:tc>
        <w:tc>
          <w:tcPr>
            <w:tcW w:w="709" w:type="dxa"/>
            <w:tcBorders>
              <w:top w:val="single" w:sz="4" w:space="0" w:color="auto"/>
              <w:left w:val="single" w:sz="4" w:space="0" w:color="auto"/>
              <w:bottom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3335</w:t>
            </w:r>
          </w:p>
        </w:tc>
        <w:tc>
          <w:tcPr>
            <w:tcW w:w="709"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3331</w:t>
            </w:r>
          </w:p>
        </w:tc>
        <w:tc>
          <w:tcPr>
            <w:tcW w:w="708" w:type="dxa"/>
            <w:tcBorders>
              <w:top w:val="single" w:sz="4" w:space="0" w:color="auto"/>
              <w:lef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3317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3290</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3248</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c>
          <w:tcPr>
            <w:tcW w:w="584"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widowControl w:val="0"/>
              <w:spacing w:after="0" w:line="240" w:lineRule="auto"/>
              <w:ind w:right="-2"/>
              <w:jc w:val="center"/>
              <w:rPr>
                <w:rFonts w:ascii="Times New Roman" w:eastAsia="DejaVu Sans" w:hAnsi="Times New Roman" w:cs="Times New Roman"/>
                <w:lang w:eastAsia="hi-IN" w:bidi="hi-IN"/>
              </w:rPr>
            </w:pPr>
            <w:r>
              <w:rPr>
                <w:rFonts w:ascii="Times New Roman" w:eastAsia="DejaVu Sans" w:hAnsi="Times New Roman" w:cs="Times New Roman"/>
                <w:lang w:eastAsia="hi-IN" w:bidi="hi-IN"/>
              </w:rPr>
              <w:t>3261</w:t>
            </w:r>
          </w:p>
        </w:tc>
      </w:tr>
      <w:tr w:rsidR="00272CBD" w:rsidTr="001C1946">
        <w:trPr>
          <w:trHeight w:hRule="exact" w:val="2404"/>
        </w:trPr>
        <w:tc>
          <w:tcPr>
            <w:tcW w:w="426" w:type="dxa"/>
            <w:tcBorders>
              <w:top w:val="single" w:sz="4" w:space="0" w:color="auto"/>
              <w:left w:val="single" w:sz="4" w:space="0" w:color="auto"/>
              <w:bottom w:val="single" w:sz="4" w:space="0" w:color="auto"/>
            </w:tcBorders>
            <w:shd w:val="clear" w:color="auto" w:fill="FFFFFF"/>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2</w:t>
            </w:r>
          </w:p>
        </w:tc>
        <w:tc>
          <w:tcPr>
            <w:tcW w:w="1701" w:type="dxa"/>
            <w:tcBorders>
              <w:top w:val="single" w:sz="4" w:space="0" w:color="auto"/>
              <w:left w:val="single" w:sz="4" w:space="0" w:color="auto"/>
              <w:bottom w:val="single" w:sz="4" w:space="0" w:color="auto"/>
            </w:tcBorders>
            <w:shd w:val="clear" w:color="auto" w:fill="FFFFFF"/>
          </w:tcPr>
          <w:p w:rsidR="00272CBD" w:rsidRPr="001C1946" w:rsidRDefault="0033702D">
            <w:pPr>
              <w:spacing w:after="0" w:line="240" w:lineRule="auto"/>
              <w:ind w:left="34" w:right="-1"/>
              <w:rPr>
                <w:rFonts w:ascii="Times New Roman" w:hAnsi="Times New Roman" w:cs="Times New Roman"/>
              </w:rPr>
            </w:pPr>
            <w:r w:rsidRPr="001C1946">
              <w:rPr>
                <w:rFonts w:ascii="Times New Roman" w:hAnsi="Times New Roman" w:cs="Times New Roman"/>
              </w:rPr>
              <w:t>Доля детей, охваченных организованным отдыхом и оздоровлением в учреждениях, подведомственных управлению образования</w:t>
            </w:r>
          </w:p>
        </w:tc>
        <w:tc>
          <w:tcPr>
            <w:tcW w:w="700"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96,2</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96,4</w:t>
            </w:r>
          </w:p>
        </w:tc>
        <w:tc>
          <w:tcPr>
            <w:tcW w:w="69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96,6</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96,8</w:t>
            </w:r>
          </w:p>
        </w:tc>
        <w:tc>
          <w:tcPr>
            <w:tcW w:w="709" w:type="dxa"/>
            <w:tcBorders>
              <w:top w:val="single" w:sz="4" w:space="0" w:color="auto"/>
              <w:left w:val="single" w:sz="4" w:space="0" w:color="auto"/>
              <w:bottom w:val="single" w:sz="4" w:space="0" w:color="auto"/>
            </w:tcBorders>
            <w:shd w:val="clear" w:color="auto" w:fill="FFFFFF"/>
          </w:tcPr>
          <w:p w:rsidR="00272CBD" w:rsidRDefault="0033702D">
            <w:pPr>
              <w:spacing w:after="0" w:line="240" w:lineRule="auto"/>
              <w:jc w:val="center"/>
              <w:rPr>
                <w:rFonts w:ascii="Times New Roman" w:hAnsi="Times New Roman" w:cs="Times New Roman"/>
              </w:rPr>
            </w:pPr>
            <w:r>
              <w:rPr>
                <w:rFonts w:ascii="Times New Roman" w:hAnsi="Times New Roman" w:cs="Times New Roman"/>
              </w:rPr>
              <w:t>97</w:t>
            </w:r>
          </w:p>
        </w:tc>
        <w:tc>
          <w:tcPr>
            <w:tcW w:w="709" w:type="dxa"/>
            <w:tcBorders>
              <w:top w:val="single" w:sz="4" w:space="0" w:color="auto"/>
              <w:left w:val="single" w:sz="4" w:space="0" w:color="auto"/>
              <w:bottom w:val="single" w:sz="4" w:space="0" w:color="auto"/>
            </w:tcBorders>
            <w:shd w:val="clear" w:color="auto" w:fill="FFFFFF"/>
          </w:tcPr>
          <w:p w:rsidR="00272CBD" w:rsidRDefault="0033702D">
            <w:pPr>
              <w:jc w:val="center"/>
            </w:pPr>
            <w:r>
              <w:rPr>
                <w:rFonts w:ascii="Times New Roman" w:hAnsi="Times New Roman" w:cs="Times New Roman"/>
              </w:rPr>
              <w:t>96</w:t>
            </w:r>
          </w:p>
        </w:tc>
        <w:tc>
          <w:tcPr>
            <w:tcW w:w="708" w:type="dxa"/>
            <w:tcBorders>
              <w:top w:val="single" w:sz="4" w:space="0" w:color="auto"/>
              <w:left w:val="single" w:sz="4" w:space="0" w:color="auto"/>
              <w:bottom w:val="single" w:sz="4" w:space="0" w:color="auto"/>
            </w:tcBorders>
            <w:shd w:val="clear" w:color="auto" w:fill="FFFFFF"/>
          </w:tcPr>
          <w:p w:rsidR="00272CBD" w:rsidRDefault="0033702D">
            <w:pPr>
              <w:jc w:val="center"/>
            </w:pPr>
            <w:r>
              <w:rPr>
                <w:rFonts w:ascii="Times New Roman" w:hAnsi="Times New Roman" w:cs="Times New Roman"/>
              </w:rPr>
              <w:t>95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pPr>
            <w:r>
              <w:rPr>
                <w:rFonts w:ascii="Times New Roman" w:hAnsi="Times New Roman" w:cs="Times New Roman"/>
              </w:rPr>
              <w:t>93</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pPr>
            <w:r>
              <w:rPr>
                <w:rFonts w:ascii="Times New Roman" w:hAnsi="Times New Roman" w:cs="Times New Roman"/>
              </w:rPr>
              <w:t>93</w:t>
            </w:r>
          </w:p>
        </w:tc>
        <w:tc>
          <w:tcPr>
            <w:tcW w:w="585"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pPr>
            <w:r>
              <w:rPr>
                <w:rFonts w:ascii="Times New Roman" w:hAnsi="Times New Roman" w:cs="Times New Roman"/>
              </w:rPr>
              <w:t>93</w:t>
            </w:r>
          </w:p>
        </w:tc>
        <w:tc>
          <w:tcPr>
            <w:tcW w:w="584" w:type="dxa"/>
            <w:tcBorders>
              <w:top w:val="single" w:sz="4" w:space="0" w:color="auto"/>
              <w:left w:val="single" w:sz="4" w:space="0" w:color="auto"/>
              <w:bottom w:val="single" w:sz="4" w:space="0" w:color="auto"/>
              <w:right w:val="single" w:sz="4" w:space="0" w:color="auto"/>
            </w:tcBorders>
            <w:shd w:val="clear" w:color="auto" w:fill="FFFFFF"/>
          </w:tcPr>
          <w:p w:rsidR="00272CBD" w:rsidRDefault="0033702D">
            <w:pPr>
              <w:jc w:val="center"/>
              <w:rPr>
                <w:rFonts w:ascii="Times New Roman" w:hAnsi="Times New Roman" w:cs="Times New Roman"/>
              </w:rPr>
            </w:pPr>
            <w:r>
              <w:rPr>
                <w:rFonts w:ascii="Times New Roman" w:hAnsi="Times New Roman" w:cs="Times New Roman"/>
              </w:rPr>
              <w:t>93</w:t>
            </w:r>
          </w:p>
        </w:tc>
      </w:tr>
    </w:tbl>
    <w:p w:rsidR="00272CBD" w:rsidRDefault="0033702D">
      <w:pPr>
        <w:pStyle w:val="120"/>
        <w:shd w:val="clear" w:color="auto" w:fill="auto"/>
        <w:spacing w:before="0" w:after="0" w:line="240" w:lineRule="auto"/>
        <w:ind w:right="-11" w:firstLine="851"/>
        <w:jc w:val="both"/>
      </w:pPr>
      <w:r>
        <w:t>Основные приоритеты отдыха и оздоровления детей - обеспечение формирования целостной, непрерывной, развивающей системы организации отдыха и оздоровления детей, развитие творческого потенциала, формирование здорового образа жизни.</w:t>
      </w:r>
    </w:p>
    <w:p w:rsidR="00272CBD" w:rsidRDefault="0033702D">
      <w:pPr>
        <w:pStyle w:val="120"/>
        <w:shd w:val="clear" w:color="auto" w:fill="auto"/>
        <w:spacing w:before="0" w:after="0" w:line="240" w:lineRule="auto"/>
        <w:ind w:left="140" w:right="-11" w:firstLine="720"/>
        <w:jc w:val="both"/>
      </w:pPr>
      <w:r>
        <w:t>Несмотря на достигнутые в последние годы позитивные результаты в сфере организации отдыха и оздоровления детей, остается острой проблема болезни у школьников опорно-двигательного аппарата, органов зрения, желудочно-кишечного тракта, органов дыхания.</w:t>
      </w:r>
    </w:p>
    <w:p w:rsidR="00272CBD" w:rsidRDefault="0033702D">
      <w:pPr>
        <w:pStyle w:val="120"/>
        <w:shd w:val="clear" w:color="auto" w:fill="auto"/>
        <w:spacing w:before="0" w:after="0" w:line="240" w:lineRule="auto"/>
        <w:ind w:left="140" w:right="-11" w:firstLine="720"/>
        <w:jc w:val="both"/>
      </w:pPr>
      <w:r>
        <w:t>Поэтому необходимо внедрение инновационных форм организации детской оздоровительной кампании, передовых технологий и методов оздоровительной работы с детьми.</w:t>
      </w:r>
    </w:p>
    <w:p w:rsidR="00272CBD" w:rsidRDefault="00272CBD">
      <w:pPr>
        <w:pStyle w:val="120"/>
        <w:shd w:val="clear" w:color="auto" w:fill="auto"/>
        <w:spacing w:before="0" w:after="0" w:line="240" w:lineRule="auto"/>
        <w:ind w:left="140" w:right="-11" w:firstLine="720"/>
        <w:jc w:val="both"/>
      </w:pPr>
    </w:p>
    <w:p w:rsidR="00272CBD" w:rsidRDefault="0033702D">
      <w:pPr>
        <w:pStyle w:val="af1"/>
        <w:numPr>
          <w:ilvl w:val="0"/>
          <w:numId w:val="23"/>
        </w:numPr>
        <w:spacing w:after="0" w:line="240" w:lineRule="auto"/>
        <w:ind w:left="0" w:firstLine="0"/>
        <w:contextualSpacing/>
        <w:jc w:val="center"/>
        <w:rPr>
          <w:rFonts w:ascii="Times New Roman" w:hAnsi="Times New Roman" w:cs="Times New Roman"/>
          <w:b/>
          <w:sz w:val="26"/>
          <w:szCs w:val="26"/>
        </w:rPr>
      </w:pPr>
      <w:r>
        <w:rPr>
          <w:rFonts w:ascii="Times New Roman" w:hAnsi="Times New Roman" w:cs="Times New Roman"/>
          <w:b/>
          <w:sz w:val="26"/>
          <w:szCs w:val="26"/>
        </w:rPr>
        <w:t>Цель (цели),  задачи, сроки и этапы реализации подпрограммы 4</w:t>
      </w:r>
    </w:p>
    <w:p w:rsidR="00272CBD" w:rsidRDefault="0033702D">
      <w:pPr>
        <w:pStyle w:val="120"/>
        <w:shd w:val="clear" w:color="auto" w:fill="auto"/>
        <w:spacing w:before="0" w:after="0" w:line="240" w:lineRule="auto"/>
        <w:ind w:left="140" w:right="340" w:firstLine="720"/>
        <w:jc w:val="both"/>
      </w:pPr>
      <w:r>
        <w:t>Целью подпрограммы 4 является создание условий для полноценного и безопасного отдыха и оздоровления учащихся  общеобразовательных организаций.</w:t>
      </w:r>
    </w:p>
    <w:p w:rsidR="00272CBD" w:rsidRDefault="0033702D">
      <w:pPr>
        <w:pStyle w:val="120"/>
        <w:shd w:val="clear" w:color="auto" w:fill="auto"/>
        <w:spacing w:before="0" w:after="0" w:line="240" w:lineRule="auto"/>
        <w:ind w:left="140" w:right="340" w:firstLine="720"/>
        <w:jc w:val="both"/>
      </w:pPr>
      <w:r>
        <w:t xml:space="preserve"> Задачами подпрограммы 4 являются:</w:t>
      </w:r>
    </w:p>
    <w:p w:rsidR="00272CBD" w:rsidRDefault="0033702D">
      <w:pPr>
        <w:pStyle w:val="ConsPlusNormal"/>
        <w:widowControl/>
        <w:tabs>
          <w:tab w:val="left" w:pos="993"/>
        </w:tabs>
        <w:ind w:right="-1" w:firstLine="709"/>
        <w:jc w:val="both"/>
        <w:rPr>
          <w:rFonts w:ascii="Times New Roman" w:hAnsi="Times New Roman" w:cs="Times New Roman"/>
          <w:color w:val="000000"/>
          <w:sz w:val="26"/>
          <w:szCs w:val="26"/>
          <w:lang w:eastAsia="ru-RU"/>
        </w:rPr>
      </w:pPr>
      <w:r>
        <w:rPr>
          <w:rFonts w:ascii="Times New Roman" w:hAnsi="Times New Roman" w:cs="Times New Roman"/>
          <w:sz w:val="26"/>
          <w:szCs w:val="26"/>
        </w:rPr>
        <w:t>- повышение качества услуг, оказываемых в лагерях с дневным пребыванием детей, организованных на базах общеобразовательных организаций.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развитие форм по организации отдыха и оздоровления детей и подростков.</w:t>
      </w:r>
    </w:p>
    <w:p w:rsidR="00272CBD" w:rsidRDefault="0033702D">
      <w:pPr>
        <w:pStyle w:val="120"/>
        <w:shd w:val="clear" w:color="auto" w:fill="auto"/>
        <w:spacing w:before="0" w:after="0" w:line="240" w:lineRule="auto"/>
        <w:ind w:left="140" w:right="340" w:firstLine="720"/>
        <w:jc w:val="both"/>
      </w:pPr>
      <w:r>
        <w:lastRenderedPageBreak/>
        <w:t>Основными показателями конечного результата реализации подпрограммы 4 являются:</w:t>
      </w:r>
    </w:p>
    <w:p w:rsidR="00272CBD" w:rsidRDefault="0033702D">
      <w:pPr>
        <w:spacing w:after="0" w:line="240" w:lineRule="auto"/>
        <w:ind w:left="34" w:right="-1" w:firstLine="675"/>
        <w:jc w:val="both"/>
        <w:rPr>
          <w:rFonts w:ascii="Times New Roman" w:hAnsi="Times New Roman" w:cs="Times New Roman"/>
          <w:sz w:val="26"/>
          <w:szCs w:val="26"/>
        </w:rPr>
      </w:pPr>
      <w:r>
        <w:rPr>
          <w:rFonts w:ascii="Times New Roman" w:hAnsi="Times New Roman" w:cs="Times New Roman"/>
          <w:sz w:val="26"/>
          <w:szCs w:val="26"/>
        </w:rPr>
        <w:t>- доля детей, охваченных организованным отдыхом и оздоровлением в учреждениях, подведомственных управлению образования и науки к 2026 году - 93 %;</w:t>
      </w:r>
    </w:p>
    <w:p w:rsidR="00272CBD" w:rsidRDefault="0033702D">
      <w:pPr>
        <w:spacing w:after="0" w:line="240" w:lineRule="auto"/>
        <w:ind w:left="34" w:right="-1" w:firstLine="675"/>
        <w:jc w:val="both"/>
        <w:rPr>
          <w:rFonts w:ascii="Times New Roman" w:hAnsi="Times New Roman" w:cs="Times New Roman"/>
          <w:sz w:val="26"/>
          <w:szCs w:val="26"/>
        </w:rPr>
      </w:pPr>
      <w:r>
        <w:rPr>
          <w:rFonts w:ascii="Times New Roman" w:hAnsi="Times New Roman" w:cs="Times New Roman"/>
          <w:sz w:val="26"/>
          <w:szCs w:val="26"/>
        </w:rPr>
        <w:t>-доля детей, находящихся в трудной жизненной ситуации, охваченных организованным отдыхом и оздоровлением, в общем количестве детей, находящихся  в трудной жизненной ситуации к 2026 году - 79 %.</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4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pStyle w:val="120"/>
        <w:shd w:val="clear" w:color="auto" w:fill="auto"/>
        <w:spacing w:before="0" w:after="0" w:line="240" w:lineRule="auto"/>
        <w:ind w:right="40" w:firstLine="0"/>
        <w:jc w:val="both"/>
      </w:pPr>
      <w:r>
        <w:t>2 этап – 2021 – 2026 годы.</w:t>
      </w:r>
    </w:p>
    <w:p w:rsidR="00272CBD" w:rsidRDefault="00272CBD">
      <w:pPr>
        <w:pStyle w:val="120"/>
        <w:shd w:val="clear" w:color="auto" w:fill="auto"/>
        <w:spacing w:before="0" w:after="0" w:line="240" w:lineRule="auto"/>
        <w:ind w:right="40" w:firstLine="0"/>
        <w:jc w:val="both"/>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 xml:space="preserve">3. Обоснование выделения системы основных мероприятий  и </w:t>
      </w: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краткое описание основных мероприятий подпрограммы 4</w:t>
      </w:r>
    </w:p>
    <w:p w:rsidR="00272CBD" w:rsidRDefault="0033702D">
      <w:pPr>
        <w:pStyle w:val="aff0"/>
        <w:tabs>
          <w:tab w:val="left" w:pos="709"/>
        </w:tabs>
        <w:spacing w:before="0" w:after="0"/>
        <w:ind w:firstLine="709"/>
        <w:jc w:val="both"/>
        <w:rPr>
          <w:rFonts w:ascii="Times New Roman"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задачи 4.1 «</w:t>
      </w:r>
      <w:r>
        <w:rPr>
          <w:rFonts w:ascii="Times New Roman" w:eastAsia="Times New Roman" w:hAnsi="Times New Roman" w:cs="Times New Roman"/>
          <w:b/>
          <w:i/>
          <w:sz w:val="26"/>
          <w:szCs w:val="26"/>
        </w:rPr>
        <w:t>Повышение качества услуг, оказываемых в лагерях с дневным пребыванием детей, организованных на базах общеобразовательных организаций</w:t>
      </w:r>
      <w:r>
        <w:rPr>
          <w:rFonts w:ascii="Times New Roman" w:hAnsi="Times New Roman" w:cs="Times New Roman"/>
          <w:b/>
          <w:i/>
          <w:sz w:val="26"/>
          <w:szCs w:val="26"/>
          <w:shd w:val="clear" w:color="auto" w:fill="FFFFFF"/>
        </w:rPr>
        <w:t xml:space="preserve">» </w:t>
      </w:r>
      <w:r>
        <w:rPr>
          <w:rFonts w:ascii="Times New Roman" w:hAnsi="Times New Roman" w:cs="Times New Roman"/>
          <w:sz w:val="26"/>
          <w:szCs w:val="26"/>
        </w:rPr>
        <w:t xml:space="preserve">необходимо реализовать следующее основное мероприятие: </w:t>
      </w:r>
    </w:p>
    <w:p w:rsidR="00272CBD" w:rsidRDefault="0033702D">
      <w:pPr>
        <w:pStyle w:val="af1"/>
        <w:numPr>
          <w:ilvl w:val="2"/>
          <w:numId w:val="2"/>
        </w:numPr>
        <w:shd w:val="clear" w:color="auto" w:fill="FFFFFF"/>
        <w:tabs>
          <w:tab w:val="left" w:pos="0"/>
        </w:tabs>
        <w:spacing w:after="0" w:line="240" w:lineRule="auto"/>
        <w:ind w:left="0" w:firstLine="36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Организация отдыха и оздоровления детей, находящихся в трудной жизненной ситуации. </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Реализация мероприятия направлена на проведение оздоровительной кампании детей, находящихся в трудной жизненной ситуации, путем предоставления бесплатного питания детям в детских оздоровительных лагерях с дневным пребыванием детей.</w:t>
      </w:r>
      <w:r>
        <w:rPr>
          <w:rFonts w:ascii="Times New Roman" w:eastAsia="Times New Roman" w:hAnsi="Times New Roman" w:cs="Times New Roman"/>
          <w:sz w:val="26"/>
          <w:szCs w:val="26"/>
        </w:rPr>
        <w:tab/>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Финансирование основного мероприятия осуществляется за счет средств  федерального бюджета.</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Для выполнения </w:t>
      </w:r>
      <w:r>
        <w:rPr>
          <w:rFonts w:ascii="Times New Roman" w:eastAsia="Times New Roman" w:hAnsi="Times New Roman" w:cs="Times New Roman"/>
          <w:b/>
          <w:i/>
          <w:sz w:val="26"/>
          <w:szCs w:val="26"/>
        </w:rPr>
        <w:t>задачи 4.2 «Развитие форм по организации отдыха и оздоровления детей и подростков»</w:t>
      </w:r>
      <w:r>
        <w:rPr>
          <w:rFonts w:ascii="Times New Roman" w:eastAsia="Times New Roman" w:hAnsi="Times New Roman" w:cs="Times New Roman"/>
          <w:sz w:val="26"/>
          <w:szCs w:val="26"/>
        </w:rPr>
        <w:t xml:space="preserve"> необходимо реализовать следующие основные мероприятия:</w:t>
      </w:r>
    </w:p>
    <w:p w:rsidR="00272CBD" w:rsidRDefault="0033702D">
      <w:pPr>
        <w:shd w:val="clear" w:color="auto" w:fill="FFFFFF"/>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4.2.1. </w:t>
      </w:r>
      <w:r>
        <w:rPr>
          <w:rFonts w:ascii="Times New Roman" w:eastAsia="Times New Roman" w:hAnsi="Times New Roman" w:cs="Times New Roman"/>
          <w:b/>
          <w:sz w:val="26"/>
          <w:szCs w:val="26"/>
        </w:rPr>
        <w:t xml:space="preserve">Организация отдыха и  оздоровления детей в лагерях с дневным пребыванием детей, организованных на базах общеобразовательных организаций. </w:t>
      </w: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rPr>
        <w:t>Реализация основного мероприятия направлена на организацию работы оздоровительных лагерей с дневным пребыванием детей и летних трудовых отрядов. В рамках данного основного мероприятия будет происходить обеспечение деятельности оздоровительных лагерей с дневным пребыванием детей и оказание данными организациями услуг и выполнение работ по организации отдыха и оздоровления детей.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Финансирование основного мероприятия осуществляется за счет средств местного бюджета и иных источников.</w:t>
      </w:r>
    </w:p>
    <w:p w:rsidR="00272CBD" w:rsidRDefault="00272CBD">
      <w:pPr>
        <w:pStyle w:val="af1"/>
        <w:spacing w:after="0" w:line="240" w:lineRule="auto"/>
        <w:ind w:left="0"/>
        <w:jc w:val="center"/>
        <w:rPr>
          <w:rFonts w:ascii="Times New Roman" w:hAnsi="Times New Roman" w:cs="Times New Roman"/>
          <w:b/>
          <w:sz w:val="26"/>
          <w:szCs w:val="26"/>
        </w:rPr>
      </w:pPr>
    </w:p>
    <w:p w:rsidR="00272CBD" w:rsidRDefault="0033702D">
      <w:pPr>
        <w:pStyle w:val="af1"/>
        <w:spacing w:after="0" w:line="240" w:lineRule="auto"/>
        <w:ind w:left="0"/>
        <w:jc w:val="center"/>
        <w:rPr>
          <w:rFonts w:ascii="Times New Roman" w:hAnsi="Times New Roman" w:cs="Times New Roman"/>
          <w:b/>
          <w:sz w:val="26"/>
          <w:szCs w:val="26"/>
        </w:rPr>
      </w:pPr>
      <w:r>
        <w:rPr>
          <w:rFonts w:ascii="Times New Roman" w:hAnsi="Times New Roman" w:cs="Times New Roman"/>
          <w:b/>
          <w:sz w:val="26"/>
          <w:szCs w:val="26"/>
        </w:rPr>
        <w:t>4. Ресурсное обеспечение подпрограммы 4</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Предполагаемый общий объем финансирования подпрограммы 4 в 2015-2026 годах за счет всех источников финансирования составит </w:t>
      </w:r>
      <w:r w:rsidR="00506FFA">
        <w:rPr>
          <w:rFonts w:ascii="Times New Roman" w:hAnsi="Times New Roman" w:cs="Times New Roman"/>
          <w:sz w:val="26"/>
          <w:szCs w:val="26"/>
        </w:rPr>
        <w:t>127609</w:t>
      </w:r>
      <w:r>
        <w:rPr>
          <w:rFonts w:ascii="Times New Roman" w:hAnsi="Times New Roman" w:cs="Times New Roman"/>
          <w:sz w:val="26"/>
          <w:szCs w:val="26"/>
        </w:rPr>
        <w:t>,</w:t>
      </w:r>
      <w:r w:rsidR="00506FFA">
        <w:rPr>
          <w:rFonts w:ascii="Times New Roman" w:hAnsi="Times New Roman" w:cs="Times New Roman"/>
          <w:sz w:val="26"/>
          <w:szCs w:val="26"/>
        </w:rPr>
        <w:t>3</w:t>
      </w:r>
      <w:r>
        <w:rPr>
          <w:rFonts w:ascii="Times New Roman" w:hAnsi="Times New Roman" w:cs="Times New Roman"/>
          <w:sz w:val="26"/>
          <w:szCs w:val="26"/>
        </w:rPr>
        <w:t xml:space="preserve"> тыс. рублей, </w:t>
      </w:r>
      <w:r>
        <w:rPr>
          <w:rFonts w:ascii="Times New Roman" w:eastAsia="Times New Roman" w:hAnsi="Times New Roman" w:cs="Times New Roman"/>
          <w:sz w:val="26"/>
          <w:szCs w:val="26"/>
        </w:rPr>
        <w:t>в том числе по годам:</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2460тыс.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3179тыс.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2369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5462,6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6029,2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2967,3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29953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2022 год – 16234</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2023 год – 18076,4</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hAnsi="Times New Roman" w:cs="Times New Roman"/>
          <w:color w:val="000000" w:themeColor="text1"/>
          <w:sz w:val="26"/>
          <w:szCs w:val="26"/>
        </w:rPr>
        <w:t>20093</w:t>
      </w:r>
      <w:r>
        <w:rPr>
          <w:rFonts w:ascii="Times New Roman" w:hAnsi="Times New Roman" w:cs="Times New Roman"/>
          <w:color w:val="000000" w:themeColor="text1"/>
          <w:sz w:val="26"/>
          <w:szCs w:val="26"/>
        </w:rPr>
        <w:t>,</w:t>
      </w:r>
      <w:r w:rsidR="00506FFA">
        <w:rPr>
          <w:rFonts w:ascii="Times New Roman" w:hAnsi="Times New Roman" w:cs="Times New Roman"/>
          <w:color w:val="000000" w:themeColor="text1"/>
          <w:sz w:val="26"/>
          <w:szCs w:val="26"/>
        </w:rPr>
        <w:t>3</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lastRenderedPageBreak/>
        <w:t xml:space="preserve">2025 год – </w:t>
      </w:r>
      <w:r>
        <w:rPr>
          <w:rFonts w:ascii="Times New Roman" w:eastAsia="Times New Roman" w:hAnsi="Times New Roman" w:cs="Times New Roman"/>
          <w:sz w:val="26"/>
          <w:szCs w:val="26"/>
        </w:rPr>
        <w:t>13353,3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7432,2 тыс. рублей.</w:t>
      </w: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Объем финансирования подпрограммы 4 в 2015-2026 годах за счет средств муниципального бюджета составит   </w:t>
      </w:r>
      <w:r w:rsidR="00506FFA">
        <w:rPr>
          <w:rFonts w:ascii="Times New Roman" w:hAnsi="Times New Roman" w:cs="Times New Roman"/>
          <w:sz w:val="26"/>
          <w:szCs w:val="26"/>
        </w:rPr>
        <w:t>52983</w:t>
      </w:r>
      <w:r>
        <w:rPr>
          <w:rFonts w:ascii="Times New Roman" w:hAnsi="Times New Roman" w:cs="Times New Roman"/>
          <w:sz w:val="26"/>
          <w:szCs w:val="26"/>
        </w:rPr>
        <w:t xml:space="preserve"> тыс. </w:t>
      </w:r>
      <w:proofErr w:type="gramStart"/>
      <w:r>
        <w:rPr>
          <w:rFonts w:ascii="Times New Roman" w:hAnsi="Times New Roman" w:cs="Times New Roman"/>
          <w:sz w:val="26"/>
          <w:szCs w:val="26"/>
        </w:rPr>
        <w:t>рублей,  в</w:t>
      </w:r>
      <w:proofErr w:type="gramEnd"/>
      <w:r>
        <w:rPr>
          <w:rFonts w:ascii="Times New Roman" w:hAnsi="Times New Roman" w:cs="Times New Roman"/>
          <w:sz w:val="26"/>
          <w:szCs w:val="26"/>
        </w:rPr>
        <w:t xml:space="preserve"> том числе по годам:</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1965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2684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1874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1829 тыс. рублей;</w:t>
      </w:r>
    </w:p>
    <w:p w:rsidR="00272CBD" w:rsidRDefault="0033702D">
      <w:pPr>
        <w:shd w:val="clear" w:color="auto" w:fill="FFFFFF"/>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2417 тыс. рублей;</w:t>
      </w:r>
    </w:p>
    <w:p w:rsidR="00272CBD" w:rsidRDefault="0033702D">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1607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8376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11044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9095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6116</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5976 тыс. рублей;</w:t>
      </w:r>
    </w:p>
    <w:p w:rsidR="00272CBD" w:rsidRDefault="0033702D">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0,0 тыс. рублей.</w:t>
      </w:r>
    </w:p>
    <w:p w:rsidR="006A0250" w:rsidRDefault="006A0250" w:rsidP="006A0250">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w:t>
      </w:r>
      <w:proofErr w:type="gramStart"/>
      <w:r>
        <w:rPr>
          <w:rFonts w:ascii="Times New Roman" w:eastAsia="Times New Roman" w:hAnsi="Times New Roman" w:cs="Times New Roman"/>
          <w:sz w:val="26"/>
          <w:szCs w:val="26"/>
        </w:rPr>
        <w:t>счёт  средств</w:t>
      </w:r>
      <w:proofErr w:type="gramEnd"/>
      <w:r>
        <w:rPr>
          <w:rFonts w:ascii="Times New Roman" w:eastAsia="Times New Roman" w:hAnsi="Times New Roman" w:cs="Times New Roman"/>
          <w:sz w:val="26"/>
          <w:szCs w:val="26"/>
        </w:rPr>
        <w:t xml:space="preserve"> областного бюджета составит </w:t>
      </w:r>
      <w:r w:rsidR="00506FFA">
        <w:rPr>
          <w:rFonts w:ascii="Times New Roman" w:eastAsia="Times New Roman" w:hAnsi="Times New Roman" w:cs="Times New Roman"/>
          <w:sz w:val="26"/>
          <w:szCs w:val="26"/>
        </w:rPr>
        <w:t>30969</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2</w:t>
      </w:r>
      <w:r>
        <w:rPr>
          <w:rFonts w:ascii="Times New Roman" w:eastAsia="Times New Roman" w:hAnsi="Times New Roman" w:cs="Times New Roman"/>
          <w:sz w:val="26"/>
          <w:szCs w:val="26"/>
        </w:rPr>
        <w:t xml:space="preserve"> тыс. рублей, в том числе по годам:</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495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516 тыс. рублей;</w:t>
      </w:r>
    </w:p>
    <w:p w:rsidR="006A0250" w:rsidRDefault="006A0250" w:rsidP="006A0250">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390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21577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1043,3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1271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1388</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4</w:t>
      </w:r>
      <w:r>
        <w:rPr>
          <w:rFonts w:ascii="Times New Roman" w:eastAsia="Times New Roman" w:hAnsi="Times New Roman" w:cs="Times New Roman"/>
          <w:sz w:val="26"/>
          <w:szCs w:val="26"/>
        </w:rPr>
        <w:t xml:space="preserve">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1374,3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1429,2 тыс. рублей.</w:t>
      </w:r>
    </w:p>
    <w:p w:rsidR="001C1946" w:rsidRDefault="001C1946" w:rsidP="001C1946">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4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w:t>
      </w:r>
      <w:proofErr w:type="gramStart"/>
      <w:r>
        <w:rPr>
          <w:rFonts w:ascii="Times New Roman" w:eastAsia="Times New Roman" w:hAnsi="Times New Roman" w:cs="Times New Roman"/>
          <w:sz w:val="26"/>
          <w:szCs w:val="26"/>
        </w:rPr>
        <w:t>счёт  средств</w:t>
      </w:r>
      <w:proofErr w:type="gramEnd"/>
      <w:r>
        <w:rPr>
          <w:rFonts w:ascii="Times New Roman" w:eastAsia="Times New Roman" w:hAnsi="Times New Roman" w:cs="Times New Roman"/>
          <w:sz w:val="26"/>
          <w:szCs w:val="26"/>
        </w:rPr>
        <w:t xml:space="preserve"> федерального бюджета составит </w:t>
      </w:r>
      <w:r w:rsidR="00506FFA">
        <w:rPr>
          <w:rFonts w:ascii="Times New Roman" w:eastAsia="Times New Roman" w:hAnsi="Times New Roman" w:cs="Times New Roman"/>
          <w:sz w:val="26"/>
          <w:szCs w:val="26"/>
        </w:rPr>
        <w:t>6585</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тыс. рублей, в том числе по годам:</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0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0 тыс. рублей;</w:t>
      </w:r>
    </w:p>
    <w:p w:rsidR="001C1946" w:rsidRDefault="001C1946" w:rsidP="001C1946">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6585</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тыс. рублей;</w:t>
      </w:r>
    </w:p>
    <w:p w:rsidR="001C1946" w:rsidRDefault="001C1946" w:rsidP="001C1946">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0 тыс. рублей;</w:t>
      </w:r>
    </w:p>
    <w:p w:rsidR="001C1946" w:rsidRDefault="001C1946" w:rsidP="001C1946">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0 тыс. рублей.</w:t>
      </w:r>
    </w:p>
    <w:p w:rsidR="006A0250" w:rsidRDefault="006A0250" w:rsidP="006A0250">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Объём финансирования за счет иных источников составит 37071,2 тыс. руб., в том числе по годам:</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0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0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0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3138,6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2019 год – 3096,2 тыс. рублей;</w:t>
      </w:r>
    </w:p>
    <w:p w:rsidR="006A0250" w:rsidRDefault="006A0250" w:rsidP="006A0250">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970,3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0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4146,7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7710,4 тыс. рублей;</w:t>
      </w:r>
    </w:p>
    <w:p w:rsidR="006A0250" w:rsidRDefault="006A0250" w:rsidP="006A0250">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sz w:val="26"/>
          <w:szCs w:val="26"/>
        </w:rPr>
        <w:t>6003 тыс. рублей;</w:t>
      </w:r>
    </w:p>
    <w:p w:rsidR="006A0250" w:rsidRDefault="006A0250" w:rsidP="006A0250">
      <w:pPr>
        <w:spacing w:after="0" w:line="240" w:lineRule="auto"/>
        <w:ind w:left="709"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6003 тыс. рублей;</w:t>
      </w:r>
    </w:p>
    <w:p w:rsidR="006A0250" w:rsidRDefault="006A0250" w:rsidP="006A0250">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6003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4 в разрезе участников, основных мероприятий, а также по годам реализации подпрограммы 4 представлена в приложении №3 и №4 к муниципальной программе.</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1134"/>
        </w:tabs>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Объем финансового обеспечения подпрограммы 4 подлежит ежегодному уточнению в рамках подготовки проекта решения о бюджете района на очередной финансовый год и плановый период.</w:t>
      </w:r>
    </w:p>
    <w:p w:rsidR="006A0250" w:rsidRDefault="006A0250">
      <w:pPr>
        <w:spacing w:after="0" w:line="240" w:lineRule="auto"/>
        <w:ind w:left="360"/>
        <w:contextualSpacing/>
        <w:jc w:val="center"/>
        <w:rPr>
          <w:rFonts w:ascii="Times New Roman" w:eastAsia="Times New Roman" w:hAnsi="Times New Roman" w:cs="Times New Roman"/>
          <w:b/>
          <w:sz w:val="26"/>
          <w:szCs w:val="26"/>
        </w:rPr>
      </w:pPr>
    </w:p>
    <w:p w:rsidR="00272CBD" w:rsidRDefault="0033702D">
      <w:pPr>
        <w:spacing w:after="0" w:line="240" w:lineRule="auto"/>
        <w:ind w:left="360"/>
        <w:contextualSpacing/>
        <w:jc w:val="center"/>
        <w:rPr>
          <w:rFonts w:ascii="Times New Roman" w:hAnsi="Times New Roman" w:cs="Times New Roman"/>
          <w:b/>
          <w:sz w:val="26"/>
          <w:szCs w:val="26"/>
        </w:rPr>
      </w:pPr>
      <w:r>
        <w:rPr>
          <w:rFonts w:ascii="Times New Roman" w:eastAsia="Times New Roman" w:hAnsi="Times New Roman" w:cs="Times New Roman"/>
          <w:b/>
          <w:sz w:val="26"/>
          <w:szCs w:val="26"/>
        </w:rPr>
        <w:t>5.</w:t>
      </w:r>
      <w:r>
        <w:rPr>
          <w:rFonts w:ascii="Times New Roman" w:eastAsia="Times New Roman" w:hAnsi="Times New Roman" w:cs="Times New Roman"/>
          <w:sz w:val="26"/>
          <w:szCs w:val="26"/>
        </w:rPr>
        <w:tab/>
      </w:r>
      <w:r>
        <w:rPr>
          <w:rFonts w:ascii="Times New Roman" w:hAnsi="Times New Roman" w:cs="Times New Roman"/>
          <w:b/>
          <w:sz w:val="26"/>
          <w:szCs w:val="26"/>
        </w:rPr>
        <w:t>Прогноз показателей конечного результата реализации подпрограммы 4</w:t>
      </w:r>
    </w:p>
    <w:p w:rsidR="00272CBD" w:rsidRDefault="00272CBD">
      <w:pPr>
        <w:spacing w:after="0" w:line="240" w:lineRule="auto"/>
        <w:jc w:val="both"/>
        <w:rPr>
          <w:rFonts w:ascii="Times New Roman" w:hAnsi="Times New Roman" w:cs="Times New Roman"/>
          <w:sz w:val="26"/>
          <w:szCs w:val="26"/>
        </w:rP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730"/>
        <w:gridCol w:w="709"/>
        <w:gridCol w:w="709"/>
        <w:gridCol w:w="708"/>
        <w:gridCol w:w="709"/>
        <w:gridCol w:w="709"/>
        <w:gridCol w:w="709"/>
        <w:gridCol w:w="708"/>
        <w:gridCol w:w="709"/>
        <w:gridCol w:w="708"/>
        <w:gridCol w:w="709"/>
        <w:gridCol w:w="709"/>
        <w:gridCol w:w="709"/>
      </w:tblGrid>
      <w:tr w:rsidR="00272CBD" w:rsidTr="001C1946">
        <w:trPr>
          <w:trHeight w:val="280"/>
        </w:trPr>
        <w:tc>
          <w:tcPr>
            <w:tcW w:w="539"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№п/п</w:t>
            </w:r>
          </w:p>
        </w:tc>
        <w:tc>
          <w:tcPr>
            <w:tcW w:w="1730"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Наименование показателя</w:t>
            </w:r>
          </w:p>
        </w:tc>
        <w:tc>
          <w:tcPr>
            <w:tcW w:w="8505" w:type="dxa"/>
            <w:gridSpan w:val="12"/>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Значение показателя по годам реализации</w:t>
            </w:r>
          </w:p>
        </w:tc>
      </w:tr>
      <w:tr w:rsidR="00272CBD" w:rsidTr="001C1946">
        <w:trPr>
          <w:trHeight w:val="280"/>
        </w:trPr>
        <w:tc>
          <w:tcPr>
            <w:tcW w:w="539" w:type="dxa"/>
            <w:vMerge/>
            <w:shd w:val="clear" w:color="auto" w:fill="auto"/>
          </w:tcPr>
          <w:p w:rsidR="00272CBD" w:rsidRDefault="00272CBD">
            <w:pPr>
              <w:suppressLineNumbers/>
              <w:spacing w:after="0" w:line="240" w:lineRule="auto"/>
              <w:rPr>
                <w:rFonts w:ascii="Times New Roman" w:hAnsi="Times New Roman" w:cs="Times New Roman"/>
                <w:bCs/>
                <w:sz w:val="26"/>
                <w:szCs w:val="26"/>
              </w:rPr>
            </w:pPr>
          </w:p>
        </w:tc>
        <w:tc>
          <w:tcPr>
            <w:tcW w:w="1730" w:type="dxa"/>
            <w:vMerge/>
            <w:shd w:val="clear" w:color="auto" w:fill="auto"/>
          </w:tcPr>
          <w:p w:rsidR="00272CBD" w:rsidRDefault="00272CBD">
            <w:pPr>
              <w:suppressLineNumbers/>
              <w:spacing w:after="0" w:line="240" w:lineRule="auto"/>
              <w:jc w:val="center"/>
              <w:rPr>
                <w:rFonts w:ascii="Times New Roman" w:hAnsi="Times New Roman" w:cs="Times New Roman"/>
                <w:b/>
                <w:bCs/>
                <w:sz w:val="26"/>
                <w:szCs w:val="26"/>
              </w:rPr>
            </w:pP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2015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2016 </w:t>
            </w:r>
          </w:p>
        </w:tc>
        <w:tc>
          <w:tcPr>
            <w:tcW w:w="708"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2017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2018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2019 </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2020 </w:t>
            </w:r>
          </w:p>
        </w:tc>
        <w:tc>
          <w:tcPr>
            <w:tcW w:w="708" w:type="dxa"/>
          </w:tcPr>
          <w:p w:rsidR="00272CBD" w:rsidRDefault="0033702D">
            <w:pPr>
              <w:rPr>
                <w:sz w:val="20"/>
                <w:szCs w:val="20"/>
              </w:rPr>
            </w:pPr>
            <w:r>
              <w:rPr>
                <w:rFonts w:ascii="Times New Roman" w:hAnsi="Times New Roman" w:cs="Times New Roman"/>
                <w:b/>
                <w:bCs/>
                <w:sz w:val="20"/>
                <w:szCs w:val="20"/>
              </w:rPr>
              <w:t>2021</w:t>
            </w:r>
          </w:p>
        </w:tc>
        <w:tc>
          <w:tcPr>
            <w:tcW w:w="709" w:type="dxa"/>
          </w:tcPr>
          <w:p w:rsidR="00272CBD" w:rsidRDefault="0033702D">
            <w:pPr>
              <w:rPr>
                <w:sz w:val="20"/>
                <w:szCs w:val="20"/>
              </w:rPr>
            </w:pPr>
            <w:r>
              <w:rPr>
                <w:rFonts w:ascii="Times New Roman" w:hAnsi="Times New Roman" w:cs="Times New Roman"/>
                <w:b/>
                <w:bCs/>
                <w:sz w:val="20"/>
                <w:szCs w:val="20"/>
              </w:rPr>
              <w:t>2022</w:t>
            </w:r>
          </w:p>
        </w:tc>
        <w:tc>
          <w:tcPr>
            <w:tcW w:w="708" w:type="dxa"/>
          </w:tcPr>
          <w:p w:rsidR="00272CBD" w:rsidRDefault="0033702D">
            <w:pPr>
              <w:rPr>
                <w:sz w:val="20"/>
                <w:szCs w:val="20"/>
              </w:rPr>
            </w:pPr>
            <w:r>
              <w:rPr>
                <w:rFonts w:ascii="Times New Roman" w:hAnsi="Times New Roman" w:cs="Times New Roman"/>
                <w:b/>
                <w:bCs/>
                <w:sz w:val="20"/>
                <w:szCs w:val="20"/>
              </w:rPr>
              <w:t>2023</w:t>
            </w:r>
          </w:p>
        </w:tc>
        <w:tc>
          <w:tcPr>
            <w:tcW w:w="709" w:type="dxa"/>
          </w:tcPr>
          <w:p w:rsidR="00272CBD" w:rsidRDefault="0033702D">
            <w:pPr>
              <w:rPr>
                <w:sz w:val="20"/>
                <w:szCs w:val="20"/>
              </w:rPr>
            </w:pPr>
            <w:r>
              <w:rPr>
                <w:rFonts w:ascii="Times New Roman" w:hAnsi="Times New Roman" w:cs="Times New Roman"/>
                <w:b/>
                <w:bCs/>
                <w:sz w:val="20"/>
                <w:szCs w:val="20"/>
              </w:rPr>
              <w:t>2024</w:t>
            </w:r>
          </w:p>
        </w:tc>
        <w:tc>
          <w:tcPr>
            <w:tcW w:w="709" w:type="dxa"/>
          </w:tcPr>
          <w:p w:rsidR="00272CBD" w:rsidRDefault="0033702D">
            <w:pPr>
              <w:rPr>
                <w:sz w:val="20"/>
                <w:szCs w:val="20"/>
              </w:rPr>
            </w:pPr>
            <w:r>
              <w:rPr>
                <w:rFonts w:ascii="Times New Roman" w:hAnsi="Times New Roman" w:cs="Times New Roman"/>
                <w:b/>
                <w:bCs/>
                <w:sz w:val="20"/>
                <w:szCs w:val="20"/>
              </w:rPr>
              <w:t>2025</w:t>
            </w:r>
          </w:p>
        </w:tc>
        <w:tc>
          <w:tcPr>
            <w:tcW w:w="709" w:type="dxa"/>
          </w:tcPr>
          <w:p w:rsidR="00272CBD" w:rsidRDefault="0033702D">
            <w:pPr>
              <w:rPr>
                <w:rFonts w:ascii="Times New Roman" w:hAnsi="Times New Roman" w:cs="Times New Roman"/>
                <w:b/>
                <w:bCs/>
                <w:sz w:val="20"/>
                <w:szCs w:val="20"/>
              </w:rPr>
            </w:pPr>
            <w:r>
              <w:rPr>
                <w:rFonts w:ascii="Times New Roman" w:hAnsi="Times New Roman" w:cs="Times New Roman"/>
                <w:b/>
                <w:bCs/>
                <w:sz w:val="20"/>
                <w:szCs w:val="20"/>
              </w:rPr>
              <w:t>2026</w:t>
            </w:r>
          </w:p>
        </w:tc>
      </w:tr>
      <w:tr w:rsidR="00272CBD" w:rsidTr="001C1946">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1</w:t>
            </w:r>
          </w:p>
        </w:tc>
        <w:tc>
          <w:tcPr>
            <w:tcW w:w="1730" w:type="dxa"/>
            <w:shd w:val="clear" w:color="auto" w:fill="auto"/>
          </w:tcPr>
          <w:p w:rsidR="00272CBD" w:rsidRPr="001C1946" w:rsidRDefault="0033702D">
            <w:pPr>
              <w:spacing w:after="0" w:line="240" w:lineRule="auto"/>
              <w:ind w:left="34" w:right="-1"/>
              <w:rPr>
                <w:rFonts w:ascii="Times New Roman" w:hAnsi="Times New Roman" w:cs="Times New Roman"/>
              </w:rPr>
            </w:pPr>
            <w:r w:rsidRPr="001C1946">
              <w:rPr>
                <w:rFonts w:ascii="Times New Roman" w:hAnsi="Times New Roman" w:cs="Times New Roman"/>
              </w:rPr>
              <w:t>Доля детей, охваченных организованным отдыхом и оздоровлением в учреждениях, подведомственных управлению образования,%</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96,2</w:t>
            </w:r>
          </w:p>
        </w:tc>
        <w:tc>
          <w:tcPr>
            <w:tcW w:w="708"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96,4</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96,6</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96,8</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97</w:t>
            </w:r>
          </w:p>
        </w:tc>
        <w:tc>
          <w:tcPr>
            <w:tcW w:w="708" w:type="dxa"/>
          </w:tcPr>
          <w:p w:rsidR="00272CBD" w:rsidRPr="001C1946" w:rsidRDefault="0033702D">
            <w:pPr>
              <w:jc w:val="center"/>
            </w:pPr>
            <w:r w:rsidRPr="001C1946">
              <w:rPr>
                <w:rFonts w:ascii="Times New Roman" w:hAnsi="Times New Roman" w:cs="Times New Roman"/>
              </w:rPr>
              <w:t>97,2</w:t>
            </w:r>
          </w:p>
        </w:tc>
        <w:tc>
          <w:tcPr>
            <w:tcW w:w="709" w:type="dxa"/>
          </w:tcPr>
          <w:p w:rsidR="00272CBD" w:rsidRPr="001C1946" w:rsidRDefault="0033702D">
            <w:pPr>
              <w:jc w:val="center"/>
            </w:pPr>
            <w:r w:rsidRPr="001C1946">
              <w:rPr>
                <w:rFonts w:ascii="Times New Roman" w:hAnsi="Times New Roman" w:cs="Times New Roman"/>
              </w:rPr>
              <w:t>97,4</w:t>
            </w:r>
          </w:p>
        </w:tc>
        <w:tc>
          <w:tcPr>
            <w:tcW w:w="708" w:type="dxa"/>
          </w:tcPr>
          <w:p w:rsidR="00272CBD" w:rsidRPr="001C1946" w:rsidRDefault="0033702D">
            <w:pPr>
              <w:jc w:val="center"/>
            </w:pPr>
            <w:r w:rsidRPr="001C1946">
              <w:rPr>
                <w:rFonts w:ascii="Times New Roman" w:hAnsi="Times New Roman" w:cs="Times New Roman"/>
              </w:rPr>
              <w:t>97,6</w:t>
            </w:r>
          </w:p>
        </w:tc>
        <w:tc>
          <w:tcPr>
            <w:tcW w:w="709" w:type="dxa"/>
          </w:tcPr>
          <w:p w:rsidR="00272CBD" w:rsidRPr="001C1946" w:rsidRDefault="0033702D">
            <w:pPr>
              <w:jc w:val="center"/>
            </w:pPr>
            <w:r w:rsidRPr="001C1946">
              <w:rPr>
                <w:rFonts w:ascii="Times New Roman" w:hAnsi="Times New Roman" w:cs="Times New Roman"/>
              </w:rPr>
              <w:t>93</w:t>
            </w:r>
          </w:p>
        </w:tc>
        <w:tc>
          <w:tcPr>
            <w:tcW w:w="709" w:type="dxa"/>
          </w:tcPr>
          <w:p w:rsidR="00272CBD" w:rsidRPr="001C1946" w:rsidRDefault="0033702D">
            <w:pPr>
              <w:jc w:val="center"/>
            </w:pPr>
            <w:r w:rsidRPr="001C1946">
              <w:rPr>
                <w:rFonts w:ascii="Times New Roman" w:hAnsi="Times New Roman" w:cs="Times New Roman"/>
              </w:rPr>
              <w:t>93</w:t>
            </w:r>
          </w:p>
        </w:tc>
        <w:tc>
          <w:tcPr>
            <w:tcW w:w="709" w:type="dxa"/>
          </w:tcPr>
          <w:p w:rsidR="00272CBD" w:rsidRPr="001C1946" w:rsidRDefault="0033702D">
            <w:pPr>
              <w:jc w:val="center"/>
              <w:rPr>
                <w:rFonts w:ascii="Times New Roman" w:hAnsi="Times New Roman" w:cs="Times New Roman"/>
              </w:rPr>
            </w:pPr>
            <w:r w:rsidRPr="001C1946">
              <w:rPr>
                <w:rFonts w:ascii="Times New Roman" w:hAnsi="Times New Roman" w:cs="Times New Roman"/>
              </w:rPr>
              <w:t>93</w:t>
            </w:r>
          </w:p>
        </w:tc>
      </w:tr>
      <w:tr w:rsidR="00272CBD" w:rsidTr="001C1946">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2</w:t>
            </w:r>
          </w:p>
        </w:tc>
        <w:tc>
          <w:tcPr>
            <w:tcW w:w="1730" w:type="dxa"/>
            <w:shd w:val="clear" w:color="auto" w:fill="auto"/>
          </w:tcPr>
          <w:p w:rsidR="00272CBD" w:rsidRPr="001C1946" w:rsidRDefault="0033702D">
            <w:pPr>
              <w:spacing w:after="0" w:line="240" w:lineRule="auto"/>
              <w:rPr>
                <w:rFonts w:ascii="Times New Roman" w:hAnsi="Times New Roman" w:cs="Times New Roman"/>
              </w:rPr>
            </w:pPr>
            <w:r w:rsidRPr="001C1946">
              <w:rPr>
                <w:rFonts w:ascii="Times New Roman" w:hAnsi="Times New Roman" w:cs="Times New Roman"/>
              </w:rPr>
              <w:t>Доля детей, находящихся в трудной жизненной ситуации, охваченных организованным отдыхом и оздоровлением, в общем количестве детей, находящихся  в трудной жизненной ситуации, %</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74</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74,5</w:t>
            </w:r>
          </w:p>
        </w:tc>
        <w:tc>
          <w:tcPr>
            <w:tcW w:w="708"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75</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75,5</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76</w:t>
            </w:r>
          </w:p>
        </w:tc>
        <w:tc>
          <w:tcPr>
            <w:tcW w:w="709" w:type="dxa"/>
            <w:shd w:val="clear" w:color="auto" w:fill="auto"/>
          </w:tcPr>
          <w:p w:rsidR="00272CBD" w:rsidRPr="001C1946" w:rsidRDefault="0033702D">
            <w:pPr>
              <w:spacing w:after="0" w:line="240" w:lineRule="auto"/>
              <w:jc w:val="center"/>
              <w:rPr>
                <w:rFonts w:ascii="Times New Roman" w:hAnsi="Times New Roman" w:cs="Times New Roman"/>
              </w:rPr>
            </w:pPr>
            <w:r w:rsidRPr="001C1946">
              <w:rPr>
                <w:rFonts w:ascii="Times New Roman" w:hAnsi="Times New Roman" w:cs="Times New Roman"/>
              </w:rPr>
              <w:t>77</w:t>
            </w:r>
          </w:p>
        </w:tc>
        <w:tc>
          <w:tcPr>
            <w:tcW w:w="708" w:type="dxa"/>
          </w:tcPr>
          <w:p w:rsidR="00272CBD" w:rsidRPr="001C1946" w:rsidRDefault="0033702D">
            <w:r w:rsidRPr="001C1946">
              <w:rPr>
                <w:rFonts w:ascii="Times New Roman" w:hAnsi="Times New Roman" w:cs="Times New Roman"/>
              </w:rPr>
              <w:t>77,4</w:t>
            </w:r>
          </w:p>
        </w:tc>
        <w:tc>
          <w:tcPr>
            <w:tcW w:w="709" w:type="dxa"/>
          </w:tcPr>
          <w:p w:rsidR="00272CBD" w:rsidRPr="001C1946" w:rsidRDefault="0033702D">
            <w:r w:rsidRPr="001C1946">
              <w:rPr>
                <w:rFonts w:ascii="Times New Roman" w:hAnsi="Times New Roman" w:cs="Times New Roman"/>
              </w:rPr>
              <w:t>77,8</w:t>
            </w:r>
          </w:p>
        </w:tc>
        <w:tc>
          <w:tcPr>
            <w:tcW w:w="708" w:type="dxa"/>
          </w:tcPr>
          <w:p w:rsidR="00272CBD" w:rsidRPr="001C1946" w:rsidRDefault="0033702D">
            <w:r w:rsidRPr="001C1946">
              <w:rPr>
                <w:rFonts w:ascii="Times New Roman" w:hAnsi="Times New Roman" w:cs="Times New Roman"/>
              </w:rPr>
              <w:t>78,2</w:t>
            </w:r>
          </w:p>
        </w:tc>
        <w:tc>
          <w:tcPr>
            <w:tcW w:w="709" w:type="dxa"/>
          </w:tcPr>
          <w:p w:rsidR="00272CBD" w:rsidRPr="001C1946" w:rsidRDefault="0033702D">
            <w:r w:rsidRPr="001C1946">
              <w:rPr>
                <w:rFonts w:ascii="Times New Roman" w:hAnsi="Times New Roman" w:cs="Times New Roman"/>
              </w:rPr>
              <w:t>78,6</w:t>
            </w:r>
          </w:p>
        </w:tc>
        <w:tc>
          <w:tcPr>
            <w:tcW w:w="709" w:type="dxa"/>
          </w:tcPr>
          <w:p w:rsidR="00272CBD" w:rsidRPr="001C1946" w:rsidRDefault="0033702D">
            <w:r w:rsidRPr="001C1946">
              <w:rPr>
                <w:rFonts w:ascii="Times New Roman" w:hAnsi="Times New Roman" w:cs="Times New Roman"/>
              </w:rPr>
              <w:t>79</w:t>
            </w:r>
          </w:p>
        </w:tc>
        <w:tc>
          <w:tcPr>
            <w:tcW w:w="709" w:type="dxa"/>
          </w:tcPr>
          <w:p w:rsidR="00272CBD" w:rsidRPr="001C1946" w:rsidRDefault="0033702D">
            <w:pPr>
              <w:rPr>
                <w:rFonts w:ascii="Times New Roman" w:hAnsi="Times New Roman" w:cs="Times New Roman"/>
              </w:rPr>
            </w:pPr>
            <w:r w:rsidRPr="001C1946">
              <w:rPr>
                <w:rFonts w:ascii="Times New Roman" w:hAnsi="Times New Roman" w:cs="Times New Roman"/>
              </w:rPr>
              <w:t>79</w:t>
            </w:r>
          </w:p>
        </w:tc>
      </w:tr>
    </w:tbl>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Исчерпывающий перечень показателей реализации подпрограммы 4 представлен в приложении № 1 к муниципальной программе. </w:t>
      </w:r>
    </w:p>
    <w:p w:rsidR="00272CBD" w:rsidRDefault="00272CBD">
      <w:pPr>
        <w:pStyle w:val="120"/>
        <w:shd w:val="clear" w:color="auto" w:fill="auto"/>
        <w:spacing w:before="0" w:after="0" w:line="240" w:lineRule="auto"/>
        <w:ind w:left="40" w:right="40" w:firstLine="720"/>
        <w:jc w:val="both"/>
        <w:rPr>
          <w:bCs/>
        </w:rPr>
      </w:pPr>
    </w:p>
    <w:p w:rsidR="00272CBD" w:rsidRDefault="00272CBD">
      <w:pPr>
        <w:pStyle w:val="120"/>
        <w:shd w:val="clear" w:color="auto" w:fill="auto"/>
        <w:spacing w:before="0" w:after="0" w:line="240" w:lineRule="auto"/>
        <w:ind w:left="40" w:right="40" w:firstLine="720"/>
        <w:jc w:val="both"/>
        <w:rPr>
          <w:bCs/>
        </w:rPr>
      </w:pP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lastRenderedPageBreak/>
        <w:t>ПОДПРОГРАММА 5</w:t>
      </w: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«Развитие кадрового потенциала в сфере образования»</w:t>
      </w:r>
    </w:p>
    <w:p w:rsidR="00272CBD" w:rsidRDefault="00272CBD">
      <w:pPr>
        <w:widowControl w:val="0"/>
        <w:spacing w:after="0" w:line="240" w:lineRule="auto"/>
        <w:jc w:val="center"/>
        <w:rPr>
          <w:rFonts w:ascii="Times New Roman" w:eastAsia="Times New Roman" w:hAnsi="Times New Roman" w:cs="Times New Roman"/>
          <w:b/>
          <w:bCs/>
          <w:sz w:val="26"/>
          <w:szCs w:val="26"/>
        </w:rPr>
      </w:pP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Паспорт подпрограммы 5 «Развитие кадрового потенциала в сфере образования»</w:t>
      </w:r>
    </w:p>
    <w:p w:rsidR="00272CBD" w:rsidRDefault="00272CBD">
      <w:pPr>
        <w:widowControl w:val="0"/>
        <w:spacing w:after="0" w:line="240" w:lineRule="auto"/>
        <w:rPr>
          <w:rFonts w:ascii="Times New Roman" w:eastAsia="Times New Roman" w:hAnsi="Times New Roman" w:cs="Times New Roman"/>
          <w:bCs/>
          <w:sz w:val="26"/>
          <w:szCs w:val="26"/>
        </w:rPr>
      </w:pPr>
    </w:p>
    <w:tbl>
      <w:tblPr>
        <w:tblW w:w="0" w:type="auto"/>
        <w:tblInd w:w="-176" w:type="dxa"/>
        <w:tblLayout w:type="fixed"/>
        <w:tblLook w:val="0000" w:firstRow="0" w:lastRow="0" w:firstColumn="0" w:lastColumn="0" w:noHBand="0" w:noVBand="0"/>
      </w:tblPr>
      <w:tblGrid>
        <w:gridCol w:w="567"/>
        <w:gridCol w:w="2694"/>
        <w:gridCol w:w="7229"/>
      </w:tblGrid>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sz w:val="26"/>
                <w:szCs w:val="26"/>
              </w:rPr>
              <w:t xml:space="preserve">Наименование подпрограммы 5: </w:t>
            </w:r>
            <w:r>
              <w:rPr>
                <w:rFonts w:ascii="Times New Roman" w:eastAsia="Times New Roman" w:hAnsi="Times New Roman" w:cs="Times New Roman"/>
                <w:bCs/>
                <w:sz w:val="26"/>
                <w:szCs w:val="26"/>
              </w:rPr>
              <w:t>«Развитие кадрового потенциала в сфере образования»</w:t>
            </w:r>
            <w:r>
              <w:rPr>
                <w:rFonts w:ascii="Times New Roman" w:eastAsia="Times New Roman" w:hAnsi="Times New Roman" w:cs="Times New Roman"/>
                <w:sz w:val="26"/>
                <w:szCs w:val="26"/>
              </w:rPr>
              <w:t>(далее - подпрограмма 5)</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pPr>
            <w:r>
              <w:rPr>
                <w:rFonts w:ascii="Times New Roman" w:hAnsi="Times New Roman" w:cs="Times New Roman"/>
                <w:sz w:val="26"/>
                <w:szCs w:val="26"/>
              </w:rPr>
              <w:t>Соисполнитель муниципальной программы, ответственный за подпрограмму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Участники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Цель (цели)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3"/>
              <w:shd w:val="clear" w:color="auto" w:fill="auto"/>
              <w:tabs>
                <w:tab w:val="left" w:pos="245"/>
              </w:tabs>
              <w:spacing w:before="0" w:after="0" w:line="240" w:lineRule="auto"/>
              <w:jc w:val="both"/>
              <w:rPr>
                <w:sz w:val="26"/>
                <w:szCs w:val="26"/>
              </w:rPr>
            </w:pPr>
            <w:r>
              <w:rPr>
                <w:sz w:val="26"/>
                <w:szCs w:val="26"/>
              </w:rPr>
              <w:t>1. Создание условий направленных на развитие творческого потенциала педагогических работников.</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Сроки реализации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5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Общий объем бюджетных ассигнований подпрограммы 5, в том числе за счет средств местного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5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w:t>
            </w:r>
            <w:proofErr w:type="gramStart"/>
            <w:r>
              <w:rPr>
                <w:rFonts w:ascii="Times New Roman" w:eastAsia="Times New Roman" w:hAnsi="Times New Roman" w:cs="Times New Roman"/>
                <w:sz w:val="26"/>
                <w:szCs w:val="26"/>
              </w:rPr>
              <w:t>счёт  всех</w:t>
            </w:r>
            <w:proofErr w:type="gramEnd"/>
            <w:r>
              <w:rPr>
                <w:rFonts w:ascii="Times New Roman" w:eastAsia="Times New Roman" w:hAnsi="Times New Roman" w:cs="Times New Roman"/>
                <w:sz w:val="26"/>
                <w:szCs w:val="26"/>
              </w:rPr>
              <w:t xml:space="preserve"> источников финансирования составит    </w:t>
            </w:r>
            <w:r w:rsidR="00506FFA">
              <w:rPr>
                <w:rFonts w:ascii="Times New Roman" w:eastAsia="Times New Roman" w:hAnsi="Times New Roman" w:cs="Times New Roman"/>
                <w:sz w:val="26"/>
                <w:szCs w:val="26"/>
              </w:rPr>
              <w:t>362595</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4</w:t>
            </w:r>
            <w:r>
              <w:rPr>
                <w:rFonts w:ascii="Times New Roman" w:eastAsia="Times New Roman" w:hAnsi="Times New Roman" w:cs="Times New Roman"/>
                <w:sz w:val="26"/>
                <w:szCs w:val="26"/>
              </w:rPr>
              <w:t xml:space="preserve">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23899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25509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27365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28122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29684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26530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29391,1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29366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32860,7</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35381,2</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37215,3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37002,1 тыс. рублей.</w:t>
            </w:r>
          </w:p>
          <w:p w:rsidR="00272CBD" w:rsidRDefault="0033702D">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Объём финансирования за счет местного бюджета составит </w:t>
            </w:r>
            <w:r w:rsidR="00506FFA">
              <w:rPr>
                <w:rFonts w:ascii="Times New Roman" w:eastAsia="Times New Roman" w:hAnsi="Times New Roman" w:cs="Times New Roman"/>
                <w:sz w:val="26"/>
                <w:szCs w:val="26"/>
              </w:rPr>
              <w:t>12787</w:t>
            </w:r>
            <w:r>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3</w:t>
            </w:r>
            <w:r>
              <w:rPr>
                <w:rFonts w:ascii="Times New Roman" w:eastAsia="Times New Roman" w:hAnsi="Times New Roman" w:cs="Times New Roman"/>
                <w:sz w:val="26"/>
                <w:szCs w:val="26"/>
              </w:rPr>
              <w:t xml:space="preserve">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1315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1695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1642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1247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1663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679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353,1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543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862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color w:val="000000" w:themeColor="text1"/>
                <w:sz w:val="26"/>
                <w:szCs w:val="26"/>
              </w:rPr>
              <w:t>1157,2</w:t>
            </w:r>
            <w:r>
              <w:rPr>
                <w:rFonts w:ascii="Times New Roman" w:eastAsia="Times New Roman" w:hAnsi="Times New Roman" w:cs="Times New Roman"/>
                <w:color w:val="000000" w:themeColor="text1"/>
                <w:sz w:val="26"/>
                <w:szCs w:val="26"/>
              </w:rPr>
              <w:t xml:space="preserve"> тыс. рублей;</w:t>
            </w:r>
          </w:p>
          <w:p w:rsidR="00272CBD" w:rsidRDefault="0033702D">
            <w:pPr>
              <w:spacing w:after="0" w:line="240" w:lineRule="auto"/>
              <w:ind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2025 год – </w:t>
            </w:r>
            <w:r>
              <w:rPr>
                <w:rFonts w:ascii="Times New Roman" w:eastAsia="Times New Roman" w:hAnsi="Times New Roman" w:cs="Times New Roman"/>
                <w:color w:val="000000" w:themeColor="text1"/>
                <w:sz w:val="26"/>
                <w:szCs w:val="26"/>
              </w:rPr>
              <w:t>1631 тыс. рублей;</w:t>
            </w:r>
          </w:p>
          <w:p w:rsidR="00272CBD" w:rsidRDefault="0033702D">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0,0 тыс. рублей.</w:t>
            </w:r>
          </w:p>
          <w:p w:rsidR="00272CBD" w:rsidRDefault="00DA34A8">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w:t>
            </w:r>
            <w:r w:rsidR="0033702D">
              <w:rPr>
                <w:rFonts w:ascii="Times New Roman" w:eastAsia="Times New Roman" w:hAnsi="Times New Roman" w:cs="Times New Roman"/>
                <w:sz w:val="26"/>
                <w:szCs w:val="26"/>
              </w:rPr>
              <w:t>бъем финансирования подпрограммы 5 в 201</w:t>
            </w:r>
            <w:r w:rsidR="0033702D">
              <w:rPr>
                <w:rFonts w:ascii="Times New Roman" w:hAnsi="Times New Roman" w:cs="Times New Roman"/>
                <w:sz w:val="26"/>
                <w:szCs w:val="26"/>
              </w:rPr>
              <w:t>5</w:t>
            </w:r>
            <w:r w:rsidR="0033702D">
              <w:rPr>
                <w:rFonts w:ascii="Times New Roman" w:eastAsia="Times New Roman" w:hAnsi="Times New Roman" w:cs="Times New Roman"/>
                <w:sz w:val="26"/>
                <w:szCs w:val="26"/>
              </w:rPr>
              <w:t>-2026 годах за счёт  средств областного бюджет</w:t>
            </w:r>
            <w:r>
              <w:rPr>
                <w:rFonts w:ascii="Times New Roman" w:eastAsia="Times New Roman" w:hAnsi="Times New Roman" w:cs="Times New Roman"/>
                <w:sz w:val="26"/>
                <w:szCs w:val="26"/>
              </w:rPr>
              <w:t>а составит 349808,1 тыс. рублей, в том числе по годам:</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22584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23814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25993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26875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28021 тыс. рублей;</w:t>
            </w:r>
          </w:p>
          <w:p w:rsidR="00DA34A8" w:rsidRDefault="00DA34A8" w:rsidP="00DA34A8">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25851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29038</w:t>
            </w:r>
            <w:r>
              <w:rPr>
                <w:rFonts w:ascii="Times New Roman" w:eastAsia="Times New Roman" w:hAnsi="Times New Roman" w:cs="Times New Roman"/>
                <w:color w:val="000000" w:themeColor="text1"/>
                <w:sz w:val="26"/>
                <w:szCs w:val="26"/>
              </w:rPr>
              <w:t xml:space="preserve">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28823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31998,7 тыс. рублей;</w:t>
            </w:r>
          </w:p>
          <w:p w:rsid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color w:val="000000" w:themeColor="text1"/>
                <w:sz w:val="26"/>
                <w:szCs w:val="26"/>
              </w:rPr>
              <w:t>34224 тыс. рублей;</w:t>
            </w:r>
          </w:p>
          <w:p w:rsidR="00DA34A8" w:rsidRDefault="00DA34A8" w:rsidP="00DA34A8">
            <w:pPr>
              <w:spacing w:after="0" w:line="240" w:lineRule="auto"/>
              <w:ind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35584,3 тыс. рублей;</w:t>
            </w:r>
          </w:p>
          <w:p w:rsidR="00DA34A8" w:rsidRPr="00DA34A8" w:rsidRDefault="00DA34A8" w:rsidP="00DA34A8">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37002,1 тыс. рублей.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Показатели конечного результата подпрограммы 5</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aff0"/>
              <w:shd w:val="clear" w:color="auto" w:fill="FFFFFF"/>
              <w:tabs>
                <w:tab w:val="left" w:pos="993"/>
              </w:tabs>
              <w:spacing w:before="0"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Доля </w:t>
            </w:r>
            <w:r>
              <w:rPr>
                <w:rFonts w:ascii="Times New Roman" w:eastAsia="DejaVu Sans" w:hAnsi="Times New Roman" w:cs="Times New Roman"/>
                <w:sz w:val="26"/>
                <w:szCs w:val="26"/>
              </w:rPr>
              <w:t xml:space="preserve">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r>
              <w:rPr>
                <w:rFonts w:ascii="Times New Roman" w:eastAsia="Times New Roman" w:hAnsi="Times New Roman" w:cs="Times New Roman"/>
                <w:sz w:val="26"/>
                <w:szCs w:val="26"/>
              </w:rPr>
              <w:t>- 100% в 2026 году;</w:t>
            </w:r>
          </w:p>
          <w:p w:rsidR="00272CBD" w:rsidRDefault="0033702D">
            <w:pPr>
              <w:spacing w:after="0" w:line="240" w:lineRule="auto"/>
              <w:jc w:val="both"/>
              <w:rPr>
                <w:rFonts w:ascii="Times New Roman" w:eastAsia="DejaVu Sans" w:hAnsi="Times New Roman" w:cs="Times New Roman"/>
                <w:sz w:val="26"/>
                <w:szCs w:val="26"/>
              </w:rPr>
            </w:pPr>
            <w:r>
              <w:rPr>
                <w:rFonts w:ascii="Times New Roman" w:eastAsia="DejaVu Sans" w:hAnsi="Times New Roman" w:cs="Times New Roman"/>
                <w:sz w:val="26"/>
                <w:szCs w:val="26"/>
              </w:rPr>
              <w:t>2. Доля педагогических и руководящих  работников образовательных организаций, вовлеченных в инновационную деятельность - 70</w:t>
            </w:r>
            <w:r>
              <w:rPr>
                <w:rFonts w:ascii="Times New Roman" w:eastAsia="Times New Roman" w:hAnsi="Times New Roman" w:cs="Times New Roman"/>
                <w:sz w:val="26"/>
                <w:szCs w:val="26"/>
              </w:rPr>
              <w:t>% в 2026 году</w:t>
            </w:r>
            <w:r>
              <w:rPr>
                <w:rFonts w:ascii="Times New Roman" w:eastAsia="DejaVu Sans" w:hAnsi="Times New Roman" w:cs="Times New Roman"/>
                <w:sz w:val="26"/>
                <w:szCs w:val="26"/>
              </w:rPr>
              <w:t>.</w:t>
            </w:r>
          </w:p>
          <w:p w:rsidR="00272CBD" w:rsidRDefault="0033702D">
            <w:pPr>
              <w:spacing w:after="0" w:line="240" w:lineRule="auto"/>
              <w:jc w:val="both"/>
              <w:rPr>
                <w:rFonts w:ascii="Times New Roman" w:eastAsia="Times New Roman" w:hAnsi="Times New Roman" w:cs="Times New Roman"/>
                <w:color w:val="FF0000"/>
                <w:sz w:val="26"/>
                <w:szCs w:val="26"/>
              </w:rPr>
            </w:pPr>
            <w:r>
              <w:rPr>
                <w:rFonts w:ascii="Times New Roman" w:eastAsia="DejaVu Sans" w:hAnsi="Times New Roman" w:cs="Times New Roman"/>
                <w:sz w:val="26"/>
                <w:szCs w:val="26"/>
              </w:rPr>
              <w:t>3.</w:t>
            </w:r>
            <w:r>
              <w:rPr>
                <w:rFonts w:ascii="Times New Roman" w:eastAsia="Times New Roman" w:hAnsi="Times New Roman" w:cs="Times New Roman"/>
                <w:color w:val="000000"/>
                <w:sz w:val="26"/>
                <w:szCs w:val="26"/>
                <w:lang w:eastAsia="ru-RU"/>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- 100% в 2026 году.</w:t>
            </w:r>
          </w:p>
        </w:tc>
      </w:tr>
    </w:tbl>
    <w:p w:rsidR="00272CBD" w:rsidRDefault="00272CBD">
      <w:pPr>
        <w:spacing w:after="0" w:line="240" w:lineRule="auto"/>
        <w:jc w:val="center"/>
        <w:rPr>
          <w:rFonts w:ascii="Times New Roman" w:hAnsi="Times New Roman" w:cs="Times New Roman"/>
          <w:b/>
          <w:sz w:val="26"/>
          <w:szCs w:val="26"/>
        </w:rPr>
      </w:pPr>
    </w:p>
    <w:p w:rsidR="00272CBD" w:rsidRDefault="0033702D">
      <w:pPr>
        <w:pStyle w:val="af1"/>
        <w:numPr>
          <w:ilvl w:val="1"/>
          <w:numId w:val="14"/>
        </w:numPr>
        <w:spacing w:after="0" w:line="240" w:lineRule="auto"/>
        <w:contextualSpacing/>
        <w:rPr>
          <w:rFonts w:ascii="Times New Roman" w:hAnsi="Times New Roman" w:cs="Times New Roman"/>
          <w:b/>
          <w:sz w:val="26"/>
          <w:szCs w:val="26"/>
        </w:rPr>
      </w:pPr>
      <w:r>
        <w:rPr>
          <w:rFonts w:ascii="Times New Roman" w:hAnsi="Times New Roman" w:cs="Times New Roman"/>
          <w:b/>
          <w:sz w:val="26"/>
          <w:szCs w:val="26"/>
        </w:rPr>
        <w:t>Характеристика сферы реализации подпрограммы 5,</w:t>
      </w:r>
    </w:p>
    <w:p w:rsidR="00272CBD" w:rsidRDefault="0033702D">
      <w:pPr>
        <w:pStyle w:val="af1"/>
        <w:spacing w:after="0" w:line="240" w:lineRule="auto"/>
        <w:contextualSpacing/>
        <w:rPr>
          <w:rFonts w:ascii="Times New Roman" w:hAnsi="Times New Roman" w:cs="Times New Roman"/>
          <w:b/>
          <w:sz w:val="26"/>
          <w:szCs w:val="26"/>
        </w:rPr>
      </w:pPr>
      <w:r>
        <w:rPr>
          <w:rFonts w:ascii="Times New Roman" w:hAnsi="Times New Roman" w:cs="Times New Roman"/>
          <w:b/>
          <w:sz w:val="26"/>
          <w:szCs w:val="26"/>
        </w:rPr>
        <w:t>описание основных проблем в указанной сфере и прогноз ее развития</w:t>
      </w:r>
    </w:p>
    <w:p w:rsidR="00272CBD" w:rsidRDefault="00272CBD">
      <w:pPr>
        <w:pStyle w:val="af1"/>
        <w:spacing w:after="0" w:line="240" w:lineRule="auto"/>
        <w:contextualSpacing/>
        <w:rPr>
          <w:rFonts w:ascii="Times New Roman" w:hAnsi="Times New Roman" w:cs="Times New Roman"/>
          <w:b/>
          <w:sz w:val="26"/>
          <w:szCs w:val="26"/>
        </w:rPr>
      </w:pP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Стабильность работы общеобразовательных учреждений во многом определяется их </w:t>
      </w:r>
      <w:r>
        <w:rPr>
          <w:rFonts w:ascii="Times New Roman" w:hAnsi="Times New Roman" w:cs="Times New Roman"/>
          <w:bCs/>
          <w:sz w:val="26"/>
          <w:szCs w:val="26"/>
        </w:rPr>
        <w:t>кадровым потенциалом</w:t>
      </w:r>
      <w:r>
        <w:rPr>
          <w:rFonts w:ascii="Times New Roman" w:hAnsi="Times New Roman" w:cs="Times New Roman"/>
          <w:sz w:val="26"/>
          <w:szCs w:val="26"/>
        </w:rPr>
        <w:t xml:space="preserve">. </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В 20 общеобразовательных школах района работает 655 сотрудников, из них 368 педагогических работников, включая учителей 314.</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В дошкольных учреждениях работают 390 сотрудников, из них 167 педагогических работников.</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В 4 учреждениях дополнительного образования работают 41 сотрудник, из них 27 педагогических работников.</w:t>
      </w:r>
    </w:p>
    <w:p w:rsidR="00272CBD" w:rsidRDefault="0033702D">
      <w:pPr>
        <w:spacing w:after="0"/>
        <w:ind w:firstLine="708"/>
        <w:jc w:val="both"/>
        <w:rPr>
          <w:rFonts w:ascii="Times New Roman" w:eastAsia="Times New Roman" w:hAnsi="Times New Roman" w:cs="Times New Roman"/>
          <w:color w:val="000000" w:themeColor="text1"/>
          <w:sz w:val="26"/>
          <w:szCs w:val="26"/>
        </w:rPr>
      </w:pPr>
      <w:r>
        <w:rPr>
          <w:rFonts w:ascii="Times New Roman" w:hAnsi="Times New Roman" w:cs="Times New Roman"/>
          <w:sz w:val="26"/>
          <w:szCs w:val="26"/>
        </w:rPr>
        <w:t>Мониторинг педагогических кадров школ показывает, что образовательный уровень, в целом,  достаточно высок.</w:t>
      </w:r>
      <w:r>
        <w:rPr>
          <w:rFonts w:ascii="Times New Roman" w:hAnsi="Times New Roman" w:cs="Times New Roman"/>
          <w:color w:val="FF0000"/>
          <w:sz w:val="26"/>
          <w:szCs w:val="26"/>
        </w:rPr>
        <w:t xml:space="preserve"> </w:t>
      </w:r>
      <w:r>
        <w:rPr>
          <w:rFonts w:ascii="Times New Roman" w:eastAsia="Times New Roman" w:hAnsi="Times New Roman" w:cs="Times New Roman"/>
          <w:color w:val="000000" w:themeColor="text1"/>
          <w:sz w:val="26"/>
          <w:szCs w:val="26"/>
        </w:rPr>
        <w:t>В</w:t>
      </w:r>
      <w:r>
        <w:rPr>
          <w:rFonts w:ascii="Times New Roman" w:hAnsi="Times New Roman" w:cs="Times New Roman"/>
          <w:color w:val="000000" w:themeColor="text1"/>
          <w:sz w:val="26"/>
          <w:szCs w:val="26"/>
        </w:rPr>
        <w:t>ысшее профессиональное образование имеют 297 педагогических работников, что составляет 78,1% от общего количества педагогов, высшее педагогическое образование имеют 267 человек (70,2%), среднее профессиональное образование - 81 человек (21,3%), из них среднее педагогическое образование - 67 человек (17,63%)</w:t>
      </w:r>
      <w:r>
        <w:rPr>
          <w:rFonts w:ascii="Times New Roman" w:eastAsia="Times New Roman" w:hAnsi="Times New Roman" w:cs="Times New Roman"/>
          <w:color w:val="000000" w:themeColor="text1"/>
          <w:sz w:val="26"/>
          <w:szCs w:val="26"/>
        </w:rPr>
        <w:t>.</w:t>
      </w:r>
    </w:p>
    <w:p w:rsidR="00272CBD" w:rsidRDefault="0033702D">
      <w:pPr>
        <w:spacing w:after="0"/>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Высшую квалификационную категорию имеют  52 педагога (13,6%),  первую  квалификационную категорию - 153 педагога (40,2%).</w:t>
      </w:r>
    </w:p>
    <w:p w:rsidR="00272CBD" w:rsidRDefault="0033702D">
      <w:pPr>
        <w:shd w:val="clear" w:color="auto" w:fill="FFFFFF" w:themeFill="background1"/>
        <w:spacing w:after="0"/>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В общеобразовательных учреждениях трудятся 3 педагога, имеющих звание «Заслуженный учитель РФ», 11 педагогов, имеющих нагрудный  знак «Отличник народного просвещения», 64 педагога, награждённых значком «Почетный работник общего образования», 11 - Почетной грамотой Министерства образования и науки РФ.</w:t>
      </w:r>
    </w:p>
    <w:p w:rsidR="00272CBD" w:rsidRDefault="0033702D">
      <w:pPr>
        <w:shd w:val="clear" w:color="auto" w:fill="FFFFFF" w:themeFill="background1"/>
        <w:spacing w:after="0"/>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педагогов (1,3%) повышают образовательный уровень через заочное обучение.</w:t>
      </w: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Проблемой является образовательный ценз  учителей начальных классов, только 70% учителей этой категории  имеют высшее образование.</w:t>
      </w:r>
    </w:p>
    <w:p w:rsidR="00272CBD" w:rsidRDefault="0033702D">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Предполагается, что образовательный процесс в 20 общеобразовательных учреждениях в 2023-2024 учебном году будут осуществлять 380 педагогических работников.  Из них 20 руководителей ОУ, 30 заместителей, 304 учителя-предметника, 5 преподавателей-организаторов ОБЖ, 5 учителей-логопедов, 8 педагогов-психологов, 8 социальных педагогов, 6 </w:t>
      </w:r>
      <w:proofErr w:type="spellStart"/>
      <w:r>
        <w:rPr>
          <w:rFonts w:ascii="Times New Roman" w:hAnsi="Times New Roman" w:cs="Times New Roman"/>
          <w:color w:val="000000" w:themeColor="text1"/>
          <w:sz w:val="26"/>
          <w:szCs w:val="26"/>
        </w:rPr>
        <w:t>тьюторов</w:t>
      </w:r>
      <w:proofErr w:type="spellEnd"/>
      <w:r>
        <w:rPr>
          <w:rFonts w:ascii="Times New Roman" w:hAnsi="Times New Roman" w:cs="Times New Roman"/>
          <w:color w:val="000000" w:themeColor="text1"/>
          <w:sz w:val="26"/>
          <w:szCs w:val="26"/>
        </w:rPr>
        <w:t xml:space="preserve">. </w:t>
      </w:r>
    </w:p>
    <w:p w:rsidR="00272CBD" w:rsidRDefault="0033702D">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 общеобразовательных учреждениях трудятся 2 педагога, имеющих звание «Заслуженный учитель РФ», 11 педагогов, имеющих нагрудный  знак «Отличник народного просвещения», 76 педагогов, награждённых значком «Почетный работник общего образования», 29 - Почетной грамотой Министерства образования и науки РФ.</w:t>
      </w:r>
    </w:p>
    <w:p w:rsidR="00272CBD" w:rsidRDefault="0033702D">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Чернянском районе уровень профессиональной компетенции педагогов поддерживается за счет регионального ресурса. В начале каждого календарного года МКУ «Управление образования Чернянского района» заключает договор с ОГАОУ ДПО «Белгородский институт развития образования»  на проведение курсовых мероприятий по повышению квалификации педагогов. План-заказ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на 2023</w:t>
      </w:r>
      <w:r>
        <w:rPr>
          <w:rFonts w:ascii="Times New Roman" w:eastAsia="Times New Roman" w:hAnsi="Times New Roman" w:cs="Times New Roman"/>
          <w:color w:val="FF0000"/>
          <w:sz w:val="26"/>
          <w:szCs w:val="26"/>
          <w:lang w:eastAsia="ru-RU"/>
        </w:rPr>
        <w:t xml:space="preserve"> </w:t>
      </w:r>
      <w:r>
        <w:rPr>
          <w:rFonts w:ascii="Times New Roman" w:eastAsia="Times New Roman" w:hAnsi="Times New Roman" w:cs="Times New Roman"/>
          <w:sz w:val="26"/>
          <w:szCs w:val="26"/>
          <w:lang w:eastAsia="ru-RU"/>
        </w:rPr>
        <w:t xml:space="preserve">год на организацию повышения квалификации педагогических и руководящих работников, составлял 174 человек, обучено в </w:t>
      </w:r>
      <w:proofErr w:type="spellStart"/>
      <w:r>
        <w:rPr>
          <w:rFonts w:ascii="Times New Roman" w:eastAsia="Times New Roman" w:hAnsi="Times New Roman" w:cs="Times New Roman"/>
          <w:sz w:val="26"/>
          <w:szCs w:val="26"/>
          <w:lang w:eastAsia="ru-RU"/>
        </w:rPr>
        <w:t>БелИРО</w:t>
      </w:r>
      <w:proofErr w:type="spellEnd"/>
      <w:r>
        <w:rPr>
          <w:rFonts w:ascii="Times New Roman" w:eastAsia="Times New Roman" w:hAnsi="Times New Roman" w:cs="Times New Roman"/>
          <w:sz w:val="26"/>
          <w:szCs w:val="26"/>
          <w:lang w:eastAsia="ru-RU"/>
        </w:rPr>
        <w:t xml:space="preserve">  754 человек, план  выполнен на  434 %, из них 580 педагогов обучены на очно-заочных курсах «Организация педагогического сопровождения формирования знаний и навыков безопасного поведения воспитанников и обучающихся при угрозе возникновения ЧС ».</w:t>
      </w:r>
    </w:p>
    <w:p w:rsidR="00272CBD" w:rsidRDefault="0033702D">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Наблюдается дефицит учителей по ряду школьных дисциплин. </w:t>
      </w:r>
    </w:p>
    <w:p w:rsidR="00272CBD" w:rsidRDefault="0033702D">
      <w:pPr>
        <w:spacing w:after="0" w:line="240" w:lineRule="auto"/>
        <w:ind w:firstLine="720"/>
        <w:jc w:val="both"/>
        <w:rPr>
          <w:rFonts w:ascii="Times New Roman" w:hAnsi="Times New Roman" w:cs="Times New Roman"/>
          <w:color w:val="FF0000"/>
          <w:sz w:val="26"/>
          <w:szCs w:val="26"/>
        </w:rPr>
      </w:pPr>
      <w:r>
        <w:rPr>
          <w:rFonts w:ascii="Times New Roman" w:hAnsi="Times New Roman" w:cs="Times New Roman"/>
          <w:sz w:val="26"/>
          <w:szCs w:val="26"/>
        </w:rPr>
        <w:t>На 2023-2024 учебный год  в общеобразовательных учреждениях района имеются 12 вакансий:</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русского языка и литературы - 4 человека: в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w:t>
      </w:r>
      <w:proofErr w:type="gramStart"/>
      <w:r>
        <w:rPr>
          <w:rFonts w:ascii="Times New Roman" w:hAnsi="Times New Roman" w:cs="Times New Roman"/>
          <w:sz w:val="26"/>
          <w:szCs w:val="26"/>
          <w:shd w:val="clear" w:color="auto" w:fill="FFFFFF" w:themeFill="background1"/>
        </w:rPr>
        <w:t>21  час</w:t>
      </w:r>
      <w:proofErr w:type="gramEnd"/>
      <w:r>
        <w:rPr>
          <w:rFonts w:ascii="Times New Roman" w:hAnsi="Times New Roman" w:cs="Times New Roman"/>
          <w:sz w:val="26"/>
          <w:szCs w:val="26"/>
          <w:shd w:val="clear" w:color="auto" w:fill="FFFFFF" w:themeFill="background1"/>
        </w:rPr>
        <w:t>, в МБОУ «СОШ с. Лозное»</w:t>
      </w:r>
      <w:r>
        <w:rPr>
          <w:rFonts w:ascii="Times New Roman" w:hAnsi="Times New Roman" w:cs="Times New Roman"/>
          <w:sz w:val="26"/>
          <w:szCs w:val="26"/>
        </w:rPr>
        <w:t xml:space="preserve"> (19 час.),</w:t>
      </w:r>
      <w:r>
        <w:rPr>
          <w:rFonts w:ascii="Times New Roman" w:hAnsi="Times New Roman" w:cs="Times New Roman"/>
          <w:sz w:val="26"/>
          <w:szCs w:val="26"/>
          <w:shd w:val="clear" w:color="auto" w:fill="FFFFFF" w:themeFill="background1"/>
        </w:rPr>
        <w:t xml:space="preserve"> в МБОУ «СОШ </w:t>
      </w:r>
      <w:proofErr w:type="spellStart"/>
      <w:r>
        <w:rPr>
          <w:rFonts w:ascii="Times New Roman" w:hAnsi="Times New Roman" w:cs="Times New Roman"/>
          <w:sz w:val="26"/>
          <w:szCs w:val="26"/>
          <w:shd w:val="clear" w:color="auto" w:fill="FFFFFF" w:themeFill="background1"/>
        </w:rPr>
        <w:t>с.Ольшанка</w:t>
      </w:r>
      <w:proofErr w:type="spellEnd"/>
      <w:r>
        <w:rPr>
          <w:rFonts w:ascii="Times New Roman" w:hAnsi="Times New Roman" w:cs="Times New Roman"/>
          <w:sz w:val="26"/>
          <w:szCs w:val="26"/>
          <w:shd w:val="clear" w:color="auto" w:fill="FFFFFF" w:themeFill="background1"/>
        </w:rPr>
        <w:t xml:space="preserve">» (33 час.), в МБОУ «СОШ </w:t>
      </w:r>
      <w:proofErr w:type="spellStart"/>
      <w:r>
        <w:rPr>
          <w:rFonts w:ascii="Times New Roman" w:hAnsi="Times New Roman" w:cs="Times New Roman"/>
          <w:sz w:val="26"/>
          <w:szCs w:val="26"/>
          <w:shd w:val="clear" w:color="auto" w:fill="FFFFFF" w:themeFill="background1"/>
        </w:rPr>
        <w:t>с.Верхнее</w:t>
      </w:r>
      <w:proofErr w:type="spellEnd"/>
      <w:r>
        <w:rPr>
          <w:rFonts w:ascii="Times New Roman" w:hAnsi="Times New Roman" w:cs="Times New Roman"/>
          <w:sz w:val="26"/>
          <w:szCs w:val="26"/>
          <w:shd w:val="clear" w:color="auto" w:fill="FFFFFF" w:themeFill="background1"/>
        </w:rPr>
        <w:t xml:space="preserve"> Кузькино» (21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математики – 6 человек: в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(21 час.), </w:t>
      </w:r>
      <w:r>
        <w:rPr>
          <w:rFonts w:ascii="Times New Roman" w:hAnsi="Times New Roman" w:cs="Times New Roman"/>
          <w:sz w:val="26"/>
          <w:szCs w:val="26"/>
          <w:shd w:val="clear" w:color="auto" w:fill="FFFFFF" w:themeFill="background1"/>
        </w:rPr>
        <w:t xml:space="preserve">МБОУ «СОШ с. </w:t>
      </w:r>
      <w:proofErr w:type="spellStart"/>
      <w:r>
        <w:rPr>
          <w:rFonts w:ascii="Times New Roman" w:hAnsi="Times New Roman" w:cs="Times New Roman"/>
          <w:sz w:val="26"/>
          <w:szCs w:val="26"/>
          <w:shd w:val="clear" w:color="auto" w:fill="FFFFFF" w:themeFill="background1"/>
        </w:rPr>
        <w:t>Ездочное</w:t>
      </w:r>
      <w:proofErr w:type="spellEnd"/>
      <w:r>
        <w:rPr>
          <w:rFonts w:ascii="Times New Roman" w:hAnsi="Times New Roman" w:cs="Times New Roman"/>
          <w:sz w:val="26"/>
          <w:szCs w:val="26"/>
          <w:shd w:val="clear" w:color="auto" w:fill="FFFFFF" w:themeFill="background1"/>
        </w:rPr>
        <w:t xml:space="preserve">» (22 час.), </w:t>
      </w:r>
      <w:r>
        <w:rPr>
          <w:rFonts w:ascii="Times New Roman" w:hAnsi="Times New Roman" w:cs="Times New Roman"/>
          <w:sz w:val="26"/>
          <w:szCs w:val="26"/>
        </w:rPr>
        <w:t xml:space="preserve">МБОУ «ООШ с. Большое» (25 часов), </w:t>
      </w:r>
      <w:r>
        <w:rPr>
          <w:rFonts w:ascii="Times New Roman" w:hAnsi="Times New Roman" w:cs="Times New Roman"/>
          <w:sz w:val="26"/>
          <w:szCs w:val="26"/>
          <w:shd w:val="clear" w:color="auto" w:fill="FFFFFF" w:themeFill="background1"/>
        </w:rPr>
        <w:t>МБОУ «СОШ с. Волотово»</w:t>
      </w:r>
      <w:r>
        <w:rPr>
          <w:rFonts w:ascii="Times New Roman" w:hAnsi="Times New Roman" w:cs="Times New Roman"/>
          <w:sz w:val="26"/>
          <w:szCs w:val="26"/>
        </w:rPr>
        <w:t xml:space="preserve"> (15 часов),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с.Русская</w:t>
      </w:r>
      <w:proofErr w:type="spellEnd"/>
      <w:r>
        <w:rPr>
          <w:rFonts w:ascii="Times New Roman" w:hAnsi="Times New Roman" w:cs="Times New Roman"/>
          <w:sz w:val="26"/>
          <w:szCs w:val="26"/>
          <w:shd w:val="clear" w:color="auto" w:fill="FFFFFF" w:themeFill="background1"/>
        </w:rPr>
        <w:t xml:space="preserve">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rPr>
        <w:t xml:space="preserve">- учителей химии и биологии – 6 человек: в МБОУ СОШ № 3 п. Чернянка (19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с.Ольшанка</w:t>
      </w:r>
      <w:proofErr w:type="spellEnd"/>
      <w:r>
        <w:rPr>
          <w:rFonts w:ascii="Times New Roman" w:hAnsi="Times New Roman" w:cs="Times New Roman"/>
          <w:sz w:val="26"/>
          <w:szCs w:val="26"/>
          <w:shd w:val="clear" w:color="auto" w:fill="FFFFFF" w:themeFill="background1"/>
        </w:rPr>
        <w:t>» (18 час.), МБОУ «СОШ с. Волотово»</w:t>
      </w:r>
      <w:r>
        <w:rPr>
          <w:rFonts w:ascii="Times New Roman" w:hAnsi="Times New Roman" w:cs="Times New Roman"/>
          <w:sz w:val="26"/>
          <w:szCs w:val="26"/>
        </w:rPr>
        <w:t xml:space="preserve"> (8 час.), </w:t>
      </w:r>
      <w:r>
        <w:rPr>
          <w:rFonts w:ascii="Times New Roman" w:hAnsi="Times New Roman" w:cs="Times New Roman"/>
          <w:sz w:val="26"/>
          <w:szCs w:val="26"/>
          <w:shd w:val="clear" w:color="auto" w:fill="FFFFFF" w:themeFill="background1"/>
        </w:rPr>
        <w:t xml:space="preserve">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(18 час.), МБОУ «СОШ с. Лозное»</w:t>
      </w:r>
      <w:r>
        <w:rPr>
          <w:rFonts w:ascii="Times New Roman" w:hAnsi="Times New Roman" w:cs="Times New Roman"/>
          <w:sz w:val="26"/>
          <w:szCs w:val="26"/>
        </w:rPr>
        <w:t xml:space="preserve"> (8 час.);</w:t>
      </w:r>
    </w:p>
    <w:p w:rsidR="00272CBD" w:rsidRDefault="0033702D">
      <w:pPr>
        <w:shd w:val="clear" w:color="auto" w:fill="FFFFFF" w:themeFill="background1"/>
        <w:spacing w:after="0" w:line="240" w:lineRule="auto"/>
        <w:jc w:val="both"/>
        <w:rPr>
          <w:rFonts w:ascii="Times New Roman" w:hAnsi="Times New Roman" w:cs="Times New Roman"/>
          <w:sz w:val="26"/>
          <w:szCs w:val="26"/>
          <w:shd w:val="clear" w:color="auto" w:fill="FFFFFF" w:themeFill="background1"/>
        </w:rPr>
      </w:pPr>
      <w:r>
        <w:rPr>
          <w:rFonts w:ascii="Times New Roman" w:hAnsi="Times New Roman" w:cs="Times New Roman"/>
          <w:sz w:val="26"/>
          <w:szCs w:val="26"/>
          <w:shd w:val="clear" w:color="auto" w:fill="FFFFFF" w:themeFill="background1"/>
        </w:rPr>
        <w:t xml:space="preserve">- учителей географии – 1 человек: в МБОУ «СОШ с. Русская </w:t>
      </w:r>
      <w:proofErr w:type="spellStart"/>
      <w:r>
        <w:rPr>
          <w:rFonts w:ascii="Times New Roman" w:hAnsi="Times New Roman" w:cs="Times New Roman"/>
          <w:sz w:val="26"/>
          <w:szCs w:val="26"/>
          <w:shd w:val="clear" w:color="auto" w:fill="FFFFFF" w:themeFill="background1"/>
        </w:rPr>
        <w:t>Халань</w:t>
      </w:r>
      <w:proofErr w:type="spellEnd"/>
      <w:r>
        <w:rPr>
          <w:rFonts w:ascii="Times New Roman" w:hAnsi="Times New Roman" w:cs="Times New Roman"/>
          <w:sz w:val="26"/>
          <w:szCs w:val="26"/>
          <w:shd w:val="clear" w:color="auto" w:fill="FFFFFF" w:themeFill="background1"/>
        </w:rPr>
        <w:t>» (10 часов),</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технологии - 3 человека: в МБОУ СОШ № 3 п. Чернянка (17 час.), </w:t>
      </w:r>
      <w:r>
        <w:rPr>
          <w:rFonts w:ascii="Times New Roman" w:hAnsi="Times New Roman" w:cs="Times New Roman"/>
          <w:sz w:val="26"/>
          <w:szCs w:val="26"/>
          <w:shd w:val="clear" w:color="auto" w:fill="FFFFFF" w:themeFill="background1"/>
        </w:rPr>
        <w:t xml:space="preserve">МБОУ «СОШ </w:t>
      </w:r>
      <w:proofErr w:type="spellStart"/>
      <w:r>
        <w:rPr>
          <w:rFonts w:ascii="Times New Roman" w:hAnsi="Times New Roman" w:cs="Times New Roman"/>
          <w:sz w:val="26"/>
          <w:szCs w:val="26"/>
          <w:shd w:val="clear" w:color="auto" w:fill="FFFFFF" w:themeFill="background1"/>
        </w:rPr>
        <w:t>с.Орлик</w:t>
      </w:r>
      <w:proofErr w:type="spellEnd"/>
      <w:r>
        <w:rPr>
          <w:rFonts w:ascii="Times New Roman" w:hAnsi="Times New Roman" w:cs="Times New Roman"/>
          <w:sz w:val="26"/>
          <w:szCs w:val="26"/>
          <w:shd w:val="clear" w:color="auto" w:fill="FFFFFF" w:themeFill="background1"/>
        </w:rPr>
        <w:t xml:space="preserve">» (4 час.), </w:t>
      </w:r>
      <w:r>
        <w:rPr>
          <w:rFonts w:ascii="Times New Roman" w:hAnsi="Times New Roman" w:cs="Times New Roman"/>
          <w:sz w:val="26"/>
          <w:szCs w:val="26"/>
        </w:rPr>
        <w:t xml:space="preserve">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(8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начальных классов – 3 человека: в МБОУ «СОШ </w:t>
      </w:r>
      <w:r>
        <w:rPr>
          <w:rFonts w:ascii="Times New Roman" w:hAnsi="Times New Roman" w:cs="Times New Roman"/>
          <w:sz w:val="26"/>
          <w:szCs w:val="26"/>
          <w:shd w:val="clear" w:color="auto" w:fill="FFFFFF" w:themeFill="background1"/>
        </w:rPr>
        <w:t>с. Волотово»</w:t>
      </w:r>
      <w:r>
        <w:rPr>
          <w:rFonts w:ascii="Times New Roman" w:hAnsi="Times New Roman" w:cs="Times New Roman"/>
          <w:sz w:val="26"/>
          <w:szCs w:val="26"/>
        </w:rPr>
        <w:t xml:space="preserve">» (19 час.), МБОУ «ООШ с. </w:t>
      </w:r>
      <w:proofErr w:type="spellStart"/>
      <w:r>
        <w:rPr>
          <w:rFonts w:ascii="Times New Roman" w:hAnsi="Times New Roman" w:cs="Times New Roman"/>
          <w:sz w:val="26"/>
          <w:szCs w:val="26"/>
        </w:rPr>
        <w:t>Новоречье</w:t>
      </w:r>
      <w:proofErr w:type="spellEnd"/>
      <w:r>
        <w:rPr>
          <w:rFonts w:ascii="Times New Roman" w:hAnsi="Times New Roman" w:cs="Times New Roman"/>
          <w:sz w:val="26"/>
          <w:szCs w:val="26"/>
        </w:rPr>
        <w:t xml:space="preserve">» (22 час.), МБОУ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(20 час.);</w:t>
      </w:r>
    </w:p>
    <w:p w:rsidR="00272CBD" w:rsidRDefault="0033702D">
      <w:pPr>
        <w:shd w:val="clear" w:color="auto" w:fill="FFFFFF" w:themeFill="background1"/>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учителей физики – 2 человека: </w:t>
      </w:r>
      <w:r>
        <w:rPr>
          <w:rFonts w:ascii="Times New Roman" w:hAnsi="Times New Roman" w:cs="Times New Roman"/>
          <w:sz w:val="26"/>
          <w:szCs w:val="26"/>
          <w:shd w:val="clear" w:color="auto" w:fill="FFFFFF" w:themeFill="background1"/>
        </w:rPr>
        <w:t>МБОУ «СОШ с. Лозное»</w:t>
      </w:r>
      <w:r>
        <w:rPr>
          <w:rFonts w:ascii="Times New Roman" w:hAnsi="Times New Roman" w:cs="Times New Roman"/>
          <w:sz w:val="26"/>
          <w:szCs w:val="26"/>
        </w:rPr>
        <w:t xml:space="preserve"> (11 час.), «СОШ </w:t>
      </w:r>
      <w:proofErr w:type="spellStart"/>
      <w:r>
        <w:rPr>
          <w:rFonts w:ascii="Times New Roman" w:hAnsi="Times New Roman" w:cs="Times New Roman"/>
          <w:sz w:val="26"/>
          <w:szCs w:val="26"/>
        </w:rPr>
        <w:t>с.Волоконовка</w:t>
      </w:r>
      <w:proofErr w:type="spellEnd"/>
      <w:r>
        <w:rPr>
          <w:rFonts w:ascii="Times New Roman" w:hAnsi="Times New Roman" w:cs="Times New Roman"/>
          <w:sz w:val="26"/>
          <w:szCs w:val="26"/>
        </w:rPr>
        <w:t>» (9 час.).</w:t>
      </w:r>
    </w:p>
    <w:p w:rsidR="00272CBD" w:rsidRDefault="0033702D">
      <w:pPr>
        <w:pStyle w:val="aff6"/>
        <w:ind w:firstLine="709"/>
        <w:jc w:val="both"/>
        <w:rPr>
          <w:b w:val="0"/>
          <w:color w:val="000000" w:themeColor="text1"/>
          <w:sz w:val="26"/>
          <w:szCs w:val="26"/>
        </w:rPr>
      </w:pPr>
      <w:r>
        <w:rPr>
          <w:b w:val="0"/>
          <w:color w:val="000000" w:themeColor="text1"/>
          <w:sz w:val="26"/>
          <w:szCs w:val="26"/>
        </w:rPr>
        <w:t xml:space="preserve">В 2023-2024 учебном году в район прибыло 13 молодых специалистов, которые трудоустроены в образовательные учреждения района.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lastRenderedPageBreak/>
        <w:t>Закрытие вакансий</w:t>
      </w:r>
      <w:r>
        <w:rPr>
          <w:rStyle w:val="apple-converted-space"/>
          <w:rFonts w:ascii="Times New Roman" w:hAnsi="Times New Roman" w:cs="Times New Roman"/>
          <w:color w:val="000000" w:themeColor="text1"/>
          <w:sz w:val="26"/>
          <w:szCs w:val="26"/>
          <w:shd w:val="clear" w:color="auto" w:fill="FFFFFF"/>
        </w:rPr>
        <w:t> </w:t>
      </w:r>
      <w:r>
        <w:rPr>
          <w:rFonts w:ascii="Times New Roman" w:hAnsi="Times New Roman" w:cs="Times New Roman"/>
          <w:color w:val="000000" w:themeColor="text1"/>
          <w:sz w:val="26"/>
          <w:szCs w:val="26"/>
          <w:shd w:val="clear" w:color="auto" w:fill="FFFFFF"/>
        </w:rPr>
        <w:t>осуществляется за счет привлечения для работы в образовательных учреждениях выпускников и студентов образовательных учреждений высшего профессионального и среднего профессионального образования, а также за счет привлечения педагогов из соседних районов.</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Кадровые проблемы в сельских общеобразовательных учреждениях в течение учебного года решаются благодаря привлечению учителей-совместителей. </w:t>
      </w:r>
    </w:p>
    <w:p w:rsidR="00272CBD" w:rsidRDefault="0033702D">
      <w:pPr>
        <w:spacing w:after="0"/>
        <w:ind w:firstLine="72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С целью оказания материальной поддержки педагогическим работникам учреждений образования, работающим в сельской местности, деятельность которых  связана с ежедневными поездками   к месту работы и обратно, на протяжении последних пяти  лет организован льготный  проезд.  </w:t>
      </w:r>
    </w:p>
    <w:p w:rsidR="00272CBD" w:rsidRDefault="0033702D">
      <w:pPr>
        <w:shd w:val="clear" w:color="auto" w:fill="FFFFFF"/>
        <w:spacing w:after="0"/>
        <w:ind w:firstLine="851"/>
        <w:jc w:val="both"/>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В районе активизирована </w:t>
      </w:r>
      <w:proofErr w:type="spellStart"/>
      <w:r>
        <w:rPr>
          <w:rFonts w:ascii="Times New Roman" w:hAnsi="Times New Roman" w:cs="Times New Roman"/>
          <w:color w:val="000000" w:themeColor="text1"/>
          <w:sz w:val="26"/>
          <w:szCs w:val="26"/>
        </w:rPr>
        <w:t>профориентационная</w:t>
      </w:r>
      <w:proofErr w:type="spellEnd"/>
      <w:r>
        <w:rPr>
          <w:rFonts w:ascii="Times New Roman" w:hAnsi="Times New Roman" w:cs="Times New Roman"/>
          <w:color w:val="000000" w:themeColor="text1"/>
          <w:sz w:val="26"/>
          <w:szCs w:val="26"/>
        </w:rPr>
        <w:t xml:space="preserve"> работа со старшеклассниками по направлению выпускников для поступления на педагогические специальности.</w:t>
      </w:r>
      <w:r>
        <w:rPr>
          <w:rFonts w:ascii="Times New Roman" w:eastAsia="Times New Roman" w:hAnsi="Times New Roman" w:cs="Times New Roman"/>
          <w:color w:val="000000" w:themeColor="text1"/>
          <w:sz w:val="26"/>
          <w:szCs w:val="26"/>
        </w:rPr>
        <w:t xml:space="preserve"> Образовательным учреждениям рекомендовано усилить работу, направленную на профессиональную ориентацию выпускников на педагогическую профессию, охвату профильным образованием обучающихся в сельской местности, а также на разъяснение работающим педагогам необходимости получения ими высшего образования.</w:t>
      </w:r>
    </w:p>
    <w:p w:rsidR="00272CBD" w:rsidRDefault="0033702D">
      <w:pPr>
        <w:shd w:val="clear" w:color="auto" w:fill="FFFFFF"/>
        <w:spacing w:after="0"/>
        <w:ind w:firstLine="851"/>
        <w:jc w:val="both"/>
        <w:rPr>
          <w:rFonts w:ascii="Times New Roman" w:eastAsia="Times New Roman" w:hAnsi="Times New Roman" w:cs="Times New Roman"/>
          <w:sz w:val="26"/>
          <w:szCs w:val="26"/>
        </w:rPr>
      </w:pPr>
      <w:r>
        <w:rPr>
          <w:rFonts w:ascii="Times New Roman" w:hAnsi="Times New Roman" w:cs="Times New Roman"/>
          <w:sz w:val="26"/>
          <w:szCs w:val="26"/>
        </w:rPr>
        <w:t xml:space="preserve">Анализ основных показателей эффективности </w:t>
      </w:r>
      <w:r>
        <w:rPr>
          <w:rFonts w:ascii="Times New Roman" w:eastAsia="Times New Roman" w:hAnsi="Times New Roman"/>
          <w:sz w:val="26"/>
          <w:szCs w:val="26"/>
        </w:rPr>
        <w:t xml:space="preserve">развития кадрового потенциала Чернянского района </w:t>
      </w:r>
      <w:r>
        <w:rPr>
          <w:rFonts w:ascii="Times New Roman" w:hAnsi="Times New Roman" w:cs="Times New Roman"/>
          <w:sz w:val="26"/>
          <w:szCs w:val="26"/>
        </w:rPr>
        <w:t xml:space="preserve">за последние 3 года свидетельствует </w:t>
      </w:r>
      <w:r>
        <w:rPr>
          <w:rFonts w:ascii="Times New Roman" w:eastAsia="Times New Roman" w:hAnsi="Times New Roman" w:cs="Times New Roman"/>
          <w:sz w:val="26"/>
          <w:szCs w:val="26"/>
        </w:rPr>
        <w:t>о положительной динамике.</w:t>
      </w:r>
    </w:p>
    <w:p w:rsidR="00272CBD" w:rsidRDefault="00272CBD">
      <w:pPr>
        <w:shd w:val="clear" w:color="auto" w:fill="FFFFFF"/>
        <w:spacing w:after="0"/>
        <w:ind w:firstLine="851"/>
        <w:jc w:val="both"/>
        <w:rPr>
          <w:rFonts w:ascii="Times New Roman" w:eastAsia="Times New Roman" w:hAnsi="Times New Roman" w:cs="Times New Roman"/>
          <w:color w:val="000000" w:themeColor="text1"/>
          <w:sz w:val="26"/>
          <w:szCs w:val="26"/>
        </w:rPr>
      </w:pPr>
    </w:p>
    <w:tbl>
      <w:tblPr>
        <w:tblW w:w="10944" w:type="dxa"/>
        <w:tblInd w:w="-431" w:type="dxa"/>
        <w:tblLayout w:type="fixed"/>
        <w:tblLook w:val="0000" w:firstRow="0" w:lastRow="0" w:firstColumn="0" w:lastColumn="0" w:noHBand="0" w:noVBand="0"/>
      </w:tblPr>
      <w:tblGrid>
        <w:gridCol w:w="5274"/>
        <w:gridCol w:w="1134"/>
        <w:gridCol w:w="1134"/>
        <w:gridCol w:w="1134"/>
        <w:gridCol w:w="1134"/>
        <w:gridCol w:w="1134"/>
      </w:tblGrid>
      <w:tr w:rsidR="00272CBD">
        <w:tc>
          <w:tcPr>
            <w:tcW w:w="5274" w:type="dxa"/>
            <w:tcBorders>
              <w:top w:val="single" w:sz="4" w:space="0" w:color="000000"/>
              <w:left w:val="single" w:sz="4" w:space="0" w:color="000000"/>
              <w:bottom w:val="single" w:sz="4" w:space="0" w:color="000000"/>
            </w:tcBorders>
            <w:shd w:val="clear" w:color="auto" w:fill="auto"/>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Показатель</w:t>
            </w:r>
          </w:p>
        </w:tc>
        <w:tc>
          <w:tcPr>
            <w:tcW w:w="1134" w:type="dxa"/>
            <w:tcBorders>
              <w:top w:val="single" w:sz="4" w:space="0" w:color="000000"/>
              <w:left w:val="single" w:sz="4" w:space="0" w:color="000000"/>
              <w:bottom w:val="single" w:sz="4" w:space="0" w:color="000000"/>
            </w:tcBorders>
            <w:shd w:val="clear" w:color="auto" w:fill="auto"/>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2019 год</w:t>
            </w:r>
          </w:p>
        </w:tc>
        <w:tc>
          <w:tcPr>
            <w:tcW w:w="1134" w:type="dxa"/>
            <w:tcBorders>
              <w:top w:val="single" w:sz="4" w:space="0" w:color="000000"/>
              <w:left w:val="single" w:sz="4" w:space="0" w:color="000000"/>
              <w:bottom w:val="single" w:sz="4" w:space="0" w:color="000000"/>
            </w:tcBorders>
            <w:shd w:val="clear" w:color="auto" w:fill="auto"/>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2020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2021 год</w:t>
            </w:r>
          </w:p>
        </w:tc>
        <w:tc>
          <w:tcPr>
            <w:tcW w:w="1134" w:type="dxa"/>
            <w:tcBorders>
              <w:top w:val="single" w:sz="4" w:space="0" w:color="000000"/>
              <w:left w:val="single" w:sz="4" w:space="0" w:color="000000"/>
              <w:bottom w:val="single" w:sz="4" w:space="0" w:color="000000"/>
              <w:right w:val="single" w:sz="4" w:space="0" w:color="000000"/>
            </w:tcBorders>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2022</w:t>
            </w:r>
          </w:p>
        </w:tc>
        <w:tc>
          <w:tcPr>
            <w:tcW w:w="1134" w:type="dxa"/>
            <w:tcBorders>
              <w:top w:val="single" w:sz="4" w:space="0" w:color="000000"/>
              <w:left w:val="single" w:sz="4" w:space="0" w:color="000000"/>
              <w:bottom w:val="single" w:sz="4" w:space="0" w:color="000000"/>
              <w:right w:val="single" w:sz="4" w:space="0" w:color="000000"/>
            </w:tcBorders>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2023</w:t>
            </w:r>
          </w:p>
        </w:tc>
      </w:tr>
      <w:tr w:rsidR="00272CBD">
        <w:tc>
          <w:tcPr>
            <w:tcW w:w="527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90</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100</w:t>
            </w:r>
          </w:p>
        </w:tc>
      </w:tr>
      <w:tr w:rsidR="00272CBD">
        <w:tc>
          <w:tcPr>
            <w:tcW w:w="527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Доля педагогических и руководящих  работников образовательных организаций, вовлеченных в инновационную деятельность, %</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55</w:t>
            </w:r>
          </w:p>
        </w:tc>
        <w:tc>
          <w:tcPr>
            <w:tcW w:w="1134" w:type="dxa"/>
            <w:tcBorders>
              <w:top w:val="single" w:sz="4" w:space="0" w:color="000000"/>
              <w:left w:val="single" w:sz="4" w:space="0" w:color="000000"/>
              <w:bottom w:val="single" w:sz="4" w:space="0" w:color="000000"/>
            </w:tcBorders>
            <w:shd w:val="clear" w:color="auto" w:fill="auto"/>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65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bCs/>
                <w:sz w:val="24"/>
                <w:szCs w:val="24"/>
              </w:rPr>
            </w:pPr>
            <w:r>
              <w:rPr>
                <w:rFonts w:ascii="Times New Roman" w:hAnsi="Times New Roman" w:cs="Times New Roman"/>
                <w:sz w:val="24"/>
                <w:szCs w:val="24"/>
              </w:rPr>
              <w:t>66</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1134" w:type="dxa"/>
            <w:tcBorders>
              <w:top w:val="single" w:sz="4" w:space="0" w:color="000000"/>
              <w:left w:val="single" w:sz="4" w:space="0" w:color="000000"/>
              <w:bottom w:val="single" w:sz="4" w:space="0" w:color="000000"/>
              <w:right w:val="single" w:sz="4" w:space="0" w:color="000000"/>
            </w:tcBorders>
            <w:vAlign w:val="center"/>
          </w:tcPr>
          <w:p w:rsidR="00272CBD" w:rsidRDefault="0033702D">
            <w:pPr>
              <w:pStyle w:val="14"/>
              <w:widowControl w:val="0"/>
              <w:tabs>
                <w:tab w:val="left" w:pos="284"/>
                <w:tab w:val="left" w:pos="993"/>
              </w:tab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64</w:t>
            </w:r>
          </w:p>
        </w:tc>
      </w:tr>
    </w:tbl>
    <w:p w:rsidR="00272CBD" w:rsidRDefault="00272CBD">
      <w:pPr>
        <w:spacing w:after="0" w:line="240" w:lineRule="auto"/>
        <w:jc w:val="both"/>
        <w:rPr>
          <w:rFonts w:ascii="Times New Roman" w:eastAsia="Times New Roman" w:hAnsi="Times New Roman"/>
          <w:sz w:val="26"/>
          <w:szCs w:val="26"/>
          <w:lang w:eastAsia="ru-RU"/>
        </w:rPr>
      </w:pPr>
    </w:p>
    <w:p w:rsidR="00272CBD" w:rsidRDefault="0033702D">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межкурсовой период в целях непрерывного самосовершенствования, адаптации педагогических и руководящих работников в быстроменяющихся социально-экономических условиях осуществляется методическая поддержка специалистов посредством индивидуальных консультаций, заседаний муниципальных методических объединений, семинаров, мастер-классов, заседаний круглых столов, педагогических мастерских, конкурсов и конференций.</w:t>
      </w:r>
    </w:p>
    <w:p w:rsidR="00272CBD" w:rsidRDefault="00272CBD">
      <w:pPr>
        <w:spacing w:after="0" w:line="240" w:lineRule="auto"/>
        <w:ind w:firstLine="709"/>
        <w:jc w:val="both"/>
        <w:rPr>
          <w:rFonts w:ascii="Times New Roman" w:hAnsi="Times New Roman" w:cs="Times New Roman"/>
          <w:sz w:val="26"/>
          <w:szCs w:val="26"/>
        </w:rPr>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2.Цель (цели),  задачи, сроки и этапы реализации подпрограммы 5</w:t>
      </w:r>
    </w:p>
    <w:p w:rsidR="00272CBD" w:rsidRDefault="00272CBD">
      <w:pPr>
        <w:pStyle w:val="af1"/>
        <w:spacing w:after="0" w:line="240" w:lineRule="auto"/>
        <w:ind w:left="0"/>
        <w:contextualSpacing/>
        <w:rPr>
          <w:rFonts w:ascii="Times New Roman" w:hAnsi="Times New Roman" w:cs="Times New Roman"/>
          <w:b/>
          <w:sz w:val="26"/>
          <w:szCs w:val="26"/>
        </w:rPr>
      </w:pPr>
    </w:p>
    <w:p w:rsidR="00272CBD" w:rsidRDefault="0033702D">
      <w:pPr>
        <w:widowControl w:val="0"/>
        <w:tabs>
          <w:tab w:val="left" w:pos="851"/>
          <w:tab w:val="left" w:pos="993"/>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Целью подпрограммы 5 является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 и социальной среды.</w:t>
      </w:r>
    </w:p>
    <w:p w:rsidR="00272CBD" w:rsidRDefault="0033702D">
      <w:pPr>
        <w:widowControl w:val="0"/>
        <w:tabs>
          <w:tab w:val="left" w:pos="851"/>
          <w:tab w:val="left" w:pos="993"/>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Задачей подпрограммы 5 является:</w:t>
      </w:r>
    </w:p>
    <w:p w:rsidR="00272CBD" w:rsidRDefault="0033702D">
      <w:pPr>
        <w:pStyle w:val="ConsPlusNormal"/>
        <w:widowControl/>
        <w:tabs>
          <w:tab w:val="left" w:pos="993"/>
        </w:tabs>
        <w:ind w:right="-1" w:firstLine="709"/>
        <w:jc w:val="both"/>
        <w:rPr>
          <w:rFonts w:ascii="Times New Roman" w:hAnsi="Times New Roman" w:cs="Times New Roman"/>
          <w:sz w:val="24"/>
          <w:szCs w:val="24"/>
        </w:rPr>
      </w:pPr>
      <w:r>
        <w:rPr>
          <w:rFonts w:ascii="Times New Roman" w:hAnsi="Times New Roman" w:cs="Times New Roman"/>
          <w:sz w:val="26"/>
          <w:szCs w:val="26"/>
        </w:rPr>
        <w:t xml:space="preserve">- </w:t>
      </w:r>
      <w:r>
        <w:rPr>
          <w:rFonts w:ascii="Times New Roman" w:eastAsia="BatangChe" w:hAnsi="Times New Roman" w:cs="Times New Roman"/>
          <w:sz w:val="26"/>
          <w:szCs w:val="26"/>
        </w:rPr>
        <w:t xml:space="preserve">создание условий направленных на развитие </w:t>
      </w:r>
      <w:r>
        <w:rPr>
          <w:rFonts w:ascii="Times New Roman" w:hAnsi="Times New Roman" w:cs="Times New Roman"/>
          <w:sz w:val="26"/>
          <w:szCs w:val="26"/>
        </w:rPr>
        <w:t>творческого потенциала педагогических работников</w:t>
      </w:r>
      <w:r>
        <w:rPr>
          <w:rFonts w:ascii="Times New Roman" w:hAnsi="Times New Roman" w:cs="Times New Roman"/>
          <w:sz w:val="24"/>
          <w:szCs w:val="24"/>
        </w:rPr>
        <w:t>.</w:t>
      </w:r>
    </w:p>
    <w:p w:rsidR="00272CBD" w:rsidRDefault="0033702D">
      <w:pPr>
        <w:widowControl w:val="0"/>
        <w:tabs>
          <w:tab w:val="left" w:pos="851"/>
          <w:tab w:val="left" w:pos="993"/>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Основными показателями конечного результата реализации подпрограммы 5 являются:</w:t>
      </w:r>
    </w:p>
    <w:p w:rsidR="00272CBD" w:rsidRDefault="0033702D">
      <w:pPr>
        <w:pStyle w:val="aff0"/>
        <w:shd w:val="clear" w:color="auto" w:fill="FFFFFF"/>
        <w:tabs>
          <w:tab w:val="left" w:pos="993"/>
        </w:tabs>
        <w:spacing w:before="0"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Pr>
          <w:rFonts w:ascii="Times New Roman" w:eastAsia="DejaVu Sans" w:hAnsi="Times New Roman" w:cs="Times New Roman"/>
          <w:sz w:val="26"/>
          <w:szCs w:val="26"/>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w:t>
      </w:r>
      <w:r>
        <w:rPr>
          <w:rFonts w:ascii="Times New Roman" w:eastAsia="Times New Roman" w:hAnsi="Times New Roman" w:cs="Times New Roman"/>
          <w:sz w:val="26"/>
          <w:szCs w:val="26"/>
        </w:rPr>
        <w:t>- 100% в 2026году;</w:t>
      </w:r>
    </w:p>
    <w:p w:rsidR="00272CBD" w:rsidRDefault="0033702D">
      <w:pPr>
        <w:pStyle w:val="aff0"/>
        <w:shd w:val="clear" w:color="auto" w:fill="FFFFFF"/>
        <w:tabs>
          <w:tab w:val="left" w:pos="993"/>
        </w:tabs>
        <w:spacing w:before="0" w:after="0"/>
        <w:ind w:firstLine="709"/>
        <w:jc w:val="both"/>
        <w:rPr>
          <w:rFonts w:ascii="Times New Roman" w:eastAsia="DejaVu Sans" w:hAnsi="Times New Roman" w:cs="Times New Roman"/>
          <w:sz w:val="26"/>
          <w:szCs w:val="26"/>
        </w:rPr>
      </w:pPr>
      <w:r>
        <w:rPr>
          <w:rFonts w:ascii="Times New Roman" w:eastAsia="Times New Roman" w:hAnsi="Times New Roman" w:cs="Times New Roman"/>
          <w:sz w:val="26"/>
          <w:szCs w:val="26"/>
        </w:rPr>
        <w:t>-</w:t>
      </w:r>
      <w:r>
        <w:rPr>
          <w:rFonts w:ascii="Times New Roman" w:eastAsia="DejaVu Sans" w:hAnsi="Times New Roman" w:cs="Times New Roman"/>
          <w:sz w:val="26"/>
          <w:szCs w:val="26"/>
        </w:rPr>
        <w:t>доля педагогических и руководящих  работников образовательных организаций, вовлеченных в инновационную деятельность - 70 %  в 2026 году;</w:t>
      </w:r>
    </w:p>
    <w:p w:rsidR="00272CBD" w:rsidRDefault="0033702D">
      <w:pPr>
        <w:pStyle w:val="aff0"/>
        <w:shd w:val="clear" w:color="auto" w:fill="FFFFFF"/>
        <w:tabs>
          <w:tab w:val="left" w:pos="993"/>
        </w:tabs>
        <w:spacing w:before="0" w:after="0"/>
        <w:ind w:firstLine="709"/>
        <w:jc w:val="both"/>
        <w:rPr>
          <w:rFonts w:ascii="Times New Roman" w:eastAsia="HiddenHorzOCR" w:hAnsi="Times New Roman" w:cs="Times New Roman"/>
          <w:sz w:val="26"/>
          <w:szCs w:val="26"/>
        </w:rPr>
      </w:pPr>
      <w:r>
        <w:rPr>
          <w:rFonts w:ascii="Times New Roman" w:eastAsia="DejaVu Sans" w:hAnsi="Times New Roman" w:cs="Times New Roman"/>
          <w:sz w:val="26"/>
          <w:szCs w:val="26"/>
        </w:rPr>
        <w:t xml:space="preserve">- </w:t>
      </w:r>
      <w:r>
        <w:rPr>
          <w:rFonts w:ascii="Times New Roman" w:eastAsia="Times New Roman" w:hAnsi="Times New Roman" w:cs="Times New Roman"/>
          <w:color w:val="000000"/>
          <w:sz w:val="26"/>
          <w:szCs w:val="26"/>
          <w:lang w:eastAsia="ru-RU"/>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- 100% в  2026 году.</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5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pStyle w:val="af1"/>
        <w:spacing w:after="0" w:line="240" w:lineRule="auto"/>
        <w:ind w:left="0"/>
        <w:contextualSpacing/>
        <w:rPr>
          <w:rFonts w:ascii="Times New Roman" w:hAnsi="Times New Roman" w:cs="Times New Roman"/>
          <w:sz w:val="26"/>
          <w:szCs w:val="26"/>
        </w:rPr>
      </w:pPr>
      <w:r>
        <w:rPr>
          <w:rFonts w:ascii="Times New Roman" w:hAnsi="Times New Roman" w:cs="Times New Roman"/>
          <w:sz w:val="26"/>
          <w:szCs w:val="26"/>
        </w:rPr>
        <w:t>2 этап – 2021 – 2026 годы.</w:t>
      </w:r>
    </w:p>
    <w:p w:rsidR="00272CBD" w:rsidRDefault="00272CBD">
      <w:pPr>
        <w:pStyle w:val="af1"/>
        <w:spacing w:after="0" w:line="240" w:lineRule="auto"/>
        <w:ind w:left="0"/>
        <w:contextualSpacing/>
        <w:rPr>
          <w:rFonts w:ascii="Times New Roman" w:hAnsi="Times New Roman" w:cs="Times New Roman"/>
          <w:b/>
          <w:sz w:val="26"/>
          <w:szCs w:val="26"/>
        </w:rPr>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3. Обоснование выделения системы  основных мероприятий  и</w:t>
      </w: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 xml:space="preserve"> краткое описание основных мероприятий подпрограммы 5</w:t>
      </w:r>
    </w:p>
    <w:p w:rsidR="00272CBD" w:rsidRDefault="00272CBD">
      <w:pPr>
        <w:pStyle w:val="aff0"/>
        <w:tabs>
          <w:tab w:val="left" w:pos="709"/>
        </w:tabs>
        <w:spacing w:before="0" w:after="0"/>
        <w:ind w:firstLine="709"/>
        <w:jc w:val="both"/>
        <w:rPr>
          <w:rFonts w:ascii="Times New Roman" w:eastAsia="DejaVu Sans" w:hAnsi="Times New Roman" w:cs="Times New Roman"/>
          <w:sz w:val="26"/>
          <w:szCs w:val="26"/>
        </w:rPr>
      </w:pPr>
    </w:p>
    <w:p w:rsidR="00272CBD" w:rsidRDefault="0033702D">
      <w:pPr>
        <w:pStyle w:val="aff0"/>
        <w:tabs>
          <w:tab w:val="left" w:pos="709"/>
        </w:tabs>
        <w:spacing w:before="0" w:after="0"/>
        <w:ind w:firstLine="709"/>
        <w:jc w:val="both"/>
        <w:rPr>
          <w:rFonts w:ascii="Times New Roman" w:hAnsi="Times New Roman" w:cs="Times New Roman"/>
          <w:sz w:val="26"/>
          <w:szCs w:val="26"/>
        </w:rPr>
      </w:pPr>
      <w:r>
        <w:rPr>
          <w:rFonts w:ascii="Times New Roman" w:hAnsi="Times New Roman" w:cs="Times New Roman"/>
          <w:sz w:val="26"/>
          <w:szCs w:val="26"/>
        </w:rPr>
        <w:t xml:space="preserve">Для выполнения </w:t>
      </w:r>
      <w:r>
        <w:rPr>
          <w:rFonts w:ascii="Times New Roman" w:hAnsi="Times New Roman" w:cs="Times New Roman"/>
          <w:b/>
          <w:i/>
          <w:sz w:val="26"/>
          <w:szCs w:val="26"/>
        </w:rPr>
        <w:t xml:space="preserve">задачи 5.1 «Создание </w:t>
      </w:r>
      <w:r>
        <w:rPr>
          <w:rFonts w:ascii="Times New Roman" w:eastAsia="BatangChe" w:hAnsi="Times New Roman" w:cs="Times New Roman"/>
          <w:b/>
          <w:i/>
          <w:sz w:val="26"/>
          <w:szCs w:val="26"/>
        </w:rPr>
        <w:t>условий направленных на развитие творческого потенциала педагогических работников</w:t>
      </w:r>
      <w:r>
        <w:rPr>
          <w:rFonts w:ascii="Times New Roman" w:hAnsi="Times New Roman" w:cs="Times New Roman"/>
          <w:b/>
          <w:i/>
          <w:sz w:val="26"/>
          <w:szCs w:val="26"/>
          <w:shd w:val="clear" w:color="auto" w:fill="FFFFFF"/>
        </w:rPr>
        <w:t xml:space="preserve">» </w:t>
      </w:r>
      <w:r>
        <w:rPr>
          <w:rFonts w:ascii="Times New Roman" w:hAnsi="Times New Roman" w:cs="Times New Roman"/>
          <w:sz w:val="26"/>
          <w:szCs w:val="26"/>
        </w:rPr>
        <w:t xml:space="preserve">необходимо реализовать следующее основное мероприятие: </w:t>
      </w:r>
    </w:p>
    <w:p w:rsidR="00272CBD" w:rsidRDefault="0033702D">
      <w:pPr>
        <w:pStyle w:val="aff0"/>
        <w:numPr>
          <w:ilvl w:val="2"/>
          <w:numId w:val="28"/>
        </w:numPr>
        <w:tabs>
          <w:tab w:val="left" w:pos="993"/>
        </w:tabs>
        <w:spacing w:before="0" w:after="0"/>
        <w:ind w:left="0" w:firstLine="708"/>
        <w:jc w:val="both"/>
        <w:rPr>
          <w:rFonts w:ascii="Times New Roman" w:hAnsi="Times New Roman" w:cs="Times New Roman"/>
          <w:sz w:val="26"/>
          <w:szCs w:val="26"/>
        </w:rPr>
      </w:pPr>
      <w:r>
        <w:rPr>
          <w:rFonts w:ascii="Times New Roman" w:eastAsia="Times New Roman" w:hAnsi="Times New Roman" w:cs="Times New Roman"/>
          <w:b/>
          <w:color w:val="000000"/>
          <w:sz w:val="26"/>
          <w:szCs w:val="26"/>
          <w:lang w:eastAsia="ru-RU"/>
        </w:rPr>
        <w:t>Повышение квалификации, профессиональная подготовка и переподготовка кадров</w:t>
      </w:r>
      <w:r>
        <w:rPr>
          <w:rFonts w:ascii="Times New Roman" w:hAnsi="Times New Roman" w:cs="Times New Roman"/>
          <w:sz w:val="26"/>
          <w:szCs w:val="26"/>
        </w:rPr>
        <w:t>.</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t>Реализация данного мероприятия направлена на модернизацию системы педагогического образования; на совершенствование качества профессиональных потребностей педагогических работников, соответствующих задачам развития системы профессионального образования, модернизации региональной системы профессионального образования и реализации новых ФГОС.</w:t>
      </w:r>
    </w:p>
    <w:p w:rsidR="00272CBD" w:rsidRDefault="0033702D">
      <w:pPr>
        <w:pStyle w:val="33"/>
        <w:shd w:val="clear" w:color="auto" w:fill="auto"/>
        <w:spacing w:before="0" w:after="0" w:line="240" w:lineRule="auto"/>
        <w:ind w:left="20" w:firstLine="700"/>
        <w:jc w:val="both"/>
        <w:rPr>
          <w:sz w:val="26"/>
          <w:szCs w:val="26"/>
        </w:rPr>
      </w:pPr>
      <w:r>
        <w:rPr>
          <w:sz w:val="26"/>
          <w:szCs w:val="26"/>
        </w:rPr>
        <w:t>Данное основное мероприятие включает в себя:</w:t>
      </w:r>
    </w:p>
    <w:p w:rsidR="00272CBD" w:rsidRDefault="0033702D">
      <w:pPr>
        <w:pStyle w:val="33"/>
        <w:shd w:val="clear" w:color="auto" w:fill="auto"/>
        <w:spacing w:before="0" w:after="0" w:line="240" w:lineRule="auto"/>
        <w:ind w:left="20" w:right="20"/>
        <w:jc w:val="both"/>
        <w:rPr>
          <w:sz w:val="26"/>
          <w:szCs w:val="26"/>
        </w:rPr>
      </w:pPr>
      <w:r>
        <w:rPr>
          <w:sz w:val="26"/>
          <w:szCs w:val="26"/>
        </w:rPr>
        <w:t>-  участие в  работе школы молодых специалистов;</w:t>
      </w:r>
    </w:p>
    <w:p w:rsidR="00272CBD" w:rsidRDefault="0033702D">
      <w:pPr>
        <w:pStyle w:val="33"/>
        <w:shd w:val="clear" w:color="auto" w:fill="auto"/>
        <w:spacing w:before="0" w:after="0" w:line="240" w:lineRule="auto"/>
        <w:jc w:val="both"/>
        <w:rPr>
          <w:sz w:val="26"/>
          <w:szCs w:val="26"/>
        </w:rPr>
      </w:pPr>
      <w:r>
        <w:rPr>
          <w:sz w:val="26"/>
          <w:szCs w:val="26"/>
        </w:rPr>
        <w:t>- участие в  работе Школы резерва руководящих кадров;</w:t>
      </w:r>
    </w:p>
    <w:p w:rsidR="00272CBD" w:rsidRDefault="0033702D">
      <w:pPr>
        <w:pStyle w:val="33"/>
        <w:shd w:val="clear" w:color="auto" w:fill="auto"/>
        <w:spacing w:before="0" w:after="0" w:line="240" w:lineRule="auto"/>
        <w:jc w:val="both"/>
        <w:rPr>
          <w:sz w:val="26"/>
          <w:szCs w:val="26"/>
        </w:rPr>
      </w:pPr>
      <w:r>
        <w:rPr>
          <w:sz w:val="26"/>
          <w:szCs w:val="26"/>
        </w:rPr>
        <w:t>- организацию семинаров по проблемам образования и воспитания;</w:t>
      </w:r>
    </w:p>
    <w:p w:rsidR="00272CBD" w:rsidRDefault="0033702D">
      <w:pPr>
        <w:pStyle w:val="33"/>
        <w:shd w:val="clear" w:color="auto" w:fill="auto"/>
        <w:spacing w:before="0" w:after="0" w:line="240" w:lineRule="auto"/>
        <w:ind w:right="300"/>
        <w:jc w:val="both"/>
        <w:rPr>
          <w:sz w:val="26"/>
          <w:szCs w:val="26"/>
        </w:rPr>
      </w:pPr>
      <w:r>
        <w:rPr>
          <w:sz w:val="26"/>
          <w:szCs w:val="26"/>
        </w:rPr>
        <w:t>- методическое сопровождение реализации региональных инновационных площадок;</w:t>
      </w:r>
    </w:p>
    <w:p w:rsidR="00272CBD" w:rsidRDefault="0033702D">
      <w:pPr>
        <w:pStyle w:val="33"/>
        <w:shd w:val="clear" w:color="auto" w:fill="auto"/>
        <w:spacing w:before="0" w:after="0" w:line="240" w:lineRule="auto"/>
        <w:ind w:right="300"/>
        <w:jc w:val="both"/>
        <w:rPr>
          <w:sz w:val="26"/>
          <w:szCs w:val="26"/>
        </w:rPr>
      </w:pPr>
      <w:r>
        <w:rPr>
          <w:sz w:val="26"/>
          <w:szCs w:val="26"/>
        </w:rPr>
        <w:t xml:space="preserve">- организацию и проведение </w:t>
      </w:r>
      <w:proofErr w:type="spellStart"/>
      <w:r>
        <w:rPr>
          <w:sz w:val="26"/>
          <w:szCs w:val="26"/>
        </w:rPr>
        <w:t>профориентационной</w:t>
      </w:r>
      <w:proofErr w:type="spellEnd"/>
      <w:r>
        <w:rPr>
          <w:sz w:val="26"/>
          <w:szCs w:val="26"/>
        </w:rPr>
        <w:t xml:space="preserve"> работы по направлению «педагогика»;</w:t>
      </w:r>
    </w:p>
    <w:p w:rsidR="00272CBD" w:rsidRDefault="0033702D">
      <w:pPr>
        <w:pStyle w:val="33"/>
        <w:shd w:val="clear" w:color="auto" w:fill="auto"/>
        <w:spacing w:before="0" w:after="0" w:line="240" w:lineRule="auto"/>
        <w:ind w:right="300"/>
        <w:jc w:val="both"/>
        <w:rPr>
          <w:sz w:val="26"/>
          <w:szCs w:val="26"/>
        </w:rPr>
      </w:pPr>
      <w:r>
        <w:rPr>
          <w:sz w:val="26"/>
          <w:szCs w:val="26"/>
        </w:rPr>
        <w:t>- организацию мероприятий, направленных на совершенствование непрерывного опережающего педагогического образования.</w:t>
      </w:r>
    </w:p>
    <w:p w:rsidR="00272CBD" w:rsidRDefault="0033702D">
      <w:pPr>
        <w:pStyle w:val="33"/>
        <w:shd w:val="clear" w:color="auto" w:fill="auto"/>
        <w:spacing w:before="0" w:after="0" w:line="240" w:lineRule="auto"/>
        <w:ind w:left="20" w:right="300" w:firstLine="700"/>
        <w:jc w:val="both"/>
        <w:rPr>
          <w:sz w:val="26"/>
          <w:szCs w:val="26"/>
        </w:rPr>
      </w:pPr>
      <w:r>
        <w:rPr>
          <w:sz w:val="26"/>
          <w:szCs w:val="26"/>
        </w:rPr>
        <w:t>Финансирование мероприятия осуществляется из средств местного бюджета.</w:t>
      </w:r>
    </w:p>
    <w:p w:rsidR="00272CBD" w:rsidRDefault="0033702D">
      <w:pPr>
        <w:pStyle w:val="14"/>
        <w:widowControl w:val="0"/>
        <w:numPr>
          <w:ilvl w:val="2"/>
          <w:numId w:val="28"/>
        </w:numPr>
        <w:tabs>
          <w:tab w:val="left" w:pos="0"/>
          <w:tab w:val="left" w:pos="993"/>
        </w:tabs>
        <w:spacing w:after="0" w:line="240" w:lineRule="auto"/>
        <w:ind w:left="0" w:firstLine="568"/>
        <w:jc w:val="both"/>
        <w:rPr>
          <w:rFonts w:ascii="Times New Roman" w:eastAsia="Calibri" w:hAnsi="Times New Roman" w:cs="Times New Roman"/>
          <w:sz w:val="26"/>
          <w:szCs w:val="26"/>
        </w:rPr>
      </w:pPr>
      <w:r>
        <w:rPr>
          <w:rFonts w:ascii="Times New Roman" w:eastAsia="Times New Roman" w:hAnsi="Times New Roman" w:cs="Times New Roman"/>
          <w:b/>
          <w:color w:val="000000"/>
          <w:sz w:val="26"/>
          <w:szCs w:val="26"/>
          <w:lang w:eastAsia="ru-RU"/>
        </w:rPr>
        <w:t>Меры социальной поддержки педагогических работников, проживающих и работающих в сельских населенных пунктах, рабочих поселках (поселках городского типа) на территории Чернянского района Белгородской области</w:t>
      </w:r>
      <w:r>
        <w:rPr>
          <w:rFonts w:ascii="Times New Roman" w:hAnsi="Times New Roman" w:cs="Times New Roman"/>
          <w:b/>
          <w:sz w:val="26"/>
          <w:szCs w:val="26"/>
        </w:rPr>
        <w:t>.</w:t>
      </w:r>
    </w:p>
    <w:p w:rsidR="00272CBD" w:rsidRDefault="0033702D">
      <w:pPr>
        <w:pStyle w:val="33"/>
        <w:shd w:val="clear" w:color="auto" w:fill="auto"/>
        <w:spacing w:before="0" w:after="0" w:line="240" w:lineRule="auto"/>
        <w:jc w:val="both"/>
        <w:rPr>
          <w:sz w:val="26"/>
          <w:szCs w:val="26"/>
        </w:rPr>
      </w:pPr>
      <w:r>
        <w:rPr>
          <w:sz w:val="26"/>
          <w:szCs w:val="26"/>
        </w:rPr>
        <w:t xml:space="preserve">           Реализация мероприятия направлена на социальную поддержку педагогических работников муниципальных образовательных учреждений, расположенных в сельских населённых пунктах, в части оплаты жилья, отопления и освещения.</w:t>
      </w:r>
    </w:p>
    <w:p w:rsidR="00272CBD" w:rsidRDefault="0033702D">
      <w:pPr>
        <w:pStyle w:val="33"/>
        <w:shd w:val="clear" w:color="auto" w:fill="auto"/>
        <w:spacing w:before="0" w:after="0" w:line="240" w:lineRule="auto"/>
        <w:ind w:left="20" w:right="300" w:firstLine="700"/>
        <w:jc w:val="both"/>
        <w:rPr>
          <w:sz w:val="26"/>
          <w:szCs w:val="26"/>
        </w:rPr>
      </w:pPr>
      <w:r>
        <w:rPr>
          <w:sz w:val="26"/>
          <w:szCs w:val="26"/>
        </w:rPr>
        <w:t>Финансирование мероприятия осуществляется из средств областного  бюджета.</w:t>
      </w:r>
    </w:p>
    <w:p w:rsidR="00272CBD" w:rsidRDefault="00272CBD">
      <w:pPr>
        <w:pStyle w:val="af1"/>
        <w:spacing w:after="0" w:line="240" w:lineRule="auto"/>
        <w:ind w:left="0"/>
        <w:rPr>
          <w:rFonts w:ascii="Times New Roman" w:hAnsi="Times New Roman" w:cs="Times New Roman"/>
          <w:b/>
          <w:sz w:val="26"/>
          <w:szCs w:val="26"/>
        </w:rPr>
      </w:pPr>
    </w:p>
    <w:p w:rsidR="00272CBD" w:rsidRDefault="0033702D">
      <w:pPr>
        <w:pStyle w:val="af1"/>
        <w:numPr>
          <w:ilvl w:val="0"/>
          <w:numId w:val="2"/>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Ресурсное обеспечение подпрограммы 5</w:t>
      </w:r>
    </w:p>
    <w:p w:rsidR="00272CBD" w:rsidRDefault="00272CBD">
      <w:pPr>
        <w:pStyle w:val="af1"/>
        <w:spacing w:after="0" w:line="240" w:lineRule="auto"/>
        <w:rPr>
          <w:rFonts w:ascii="Times New Roman" w:hAnsi="Times New Roman" w:cs="Times New Roman"/>
          <w:b/>
          <w:sz w:val="26"/>
          <w:szCs w:val="26"/>
        </w:rPr>
      </w:pPr>
    </w:p>
    <w:p w:rsidR="00272CBD" w:rsidRDefault="0033702D">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Предполагаемый общий объем финансирования подпрограммы 5 в 2015-2026 годах за счет всех источников финансирования составит </w:t>
      </w:r>
      <w:r w:rsidR="00506FFA">
        <w:rPr>
          <w:rFonts w:ascii="Times New Roman" w:hAnsi="Times New Roman" w:cs="Times New Roman"/>
          <w:sz w:val="26"/>
          <w:szCs w:val="26"/>
        </w:rPr>
        <w:t>362595</w:t>
      </w:r>
      <w:r>
        <w:rPr>
          <w:rFonts w:ascii="Times New Roman" w:hAnsi="Times New Roman" w:cs="Times New Roman"/>
          <w:sz w:val="26"/>
          <w:szCs w:val="26"/>
        </w:rPr>
        <w:t>,</w:t>
      </w:r>
      <w:r w:rsidR="00506FFA">
        <w:rPr>
          <w:rFonts w:ascii="Times New Roman" w:hAnsi="Times New Roman" w:cs="Times New Roman"/>
          <w:sz w:val="26"/>
          <w:szCs w:val="26"/>
        </w:rPr>
        <w:t>4</w:t>
      </w:r>
      <w:r>
        <w:rPr>
          <w:rFonts w:ascii="Times New Roman" w:hAnsi="Times New Roman" w:cs="Times New Roman"/>
          <w:sz w:val="26"/>
          <w:szCs w:val="26"/>
        </w:rPr>
        <w:t xml:space="preserve"> тыс. рублей, </w:t>
      </w:r>
      <w:r>
        <w:rPr>
          <w:rFonts w:ascii="Times New Roman" w:eastAsia="Times New Roman" w:hAnsi="Times New Roman" w:cs="Times New Roman"/>
          <w:sz w:val="26"/>
          <w:szCs w:val="26"/>
        </w:rPr>
        <w:t>в том числе по годам:</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23899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25509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2017 год –27635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28122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29684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26530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29391,1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29366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2023 год – 32860,7</w:t>
      </w:r>
      <w:r>
        <w:rPr>
          <w:rFonts w:ascii="Times New Roman" w:eastAsia="Times New Roman" w:hAnsi="Times New Roman" w:cs="Times New Roman"/>
          <w:sz w:val="26"/>
          <w:szCs w:val="26"/>
        </w:rPr>
        <w:t xml:space="preserve"> тыс. рублей;</w:t>
      </w:r>
    </w:p>
    <w:p w:rsidR="00CB0A71" w:rsidRDefault="00CB0A71" w:rsidP="00CB0A71">
      <w:pPr>
        <w:spacing w:after="0" w:line="240" w:lineRule="auto"/>
        <w:ind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2024 год – </w:t>
      </w:r>
      <w:r w:rsidR="00506FFA">
        <w:rPr>
          <w:rFonts w:ascii="Times New Roman" w:eastAsia="Times New Roman" w:hAnsi="Times New Roman" w:cs="Times New Roman"/>
          <w:sz w:val="26"/>
          <w:szCs w:val="26"/>
        </w:rPr>
        <w:t>35381,2</w:t>
      </w:r>
      <w:r>
        <w:rPr>
          <w:rFonts w:ascii="Times New Roman" w:eastAsia="Times New Roman" w:hAnsi="Times New Roman" w:cs="Times New Roman"/>
          <w:sz w:val="26"/>
          <w:szCs w:val="26"/>
        </w:rPr>
        <w:t xml:space="preserve"> тыс. рублей;</w:t>
      </w:r>
    </w:p>
    <w:p w:rsidR="00272CBD" w:rsidRDefault="0033702D">
      <w:pPr>
        <w:spacing w:after="0" w:line="240" w:lineRule="auto"/>
        <w:ind w:right="-1" w:firstLine="709"/>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37215,3 тыс. рублей;</w:t>
      </w:r>
    </w:p>
    <w:p w:rsidR="00272CBD" w:rsidRDefault="0033702D">
      <w:pPr>
        <w:spacing w:after="0" w:line="240" w:lineRule="auto"/>
        <w:ind w:right="-1" w:firstLine="709"/>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37002,1 тыс. рублей.</w:t>
      </w:r>
    </w:p>
    <w:p w:rsidR="00272CBD" w:rsidRDefault="0033702D">
      <w:pPr>
        <w:spacing w:after="0" w:line="240" w:lineRule="auto"/>
        <w:ind w:right="-1" w:firstLine="708"/>
        <w:jc w:val="both"/>
        <w:rPr>
          <w:rFonts w:ascii="Times New Roman" w:eastAsia="Times New Roman" w:hAnsi="Times New Roman" w:cs="Times New Roman"/>
          <w:sz w:val="26"/>
          <w:szCs w:val="26"/>
        </w:rPr>
      </w:pPr>
      <w:r>
        <w:rPr>
          <w:rFonts w:ascii="Times New Roman" w:hAnsi="Times New Roman" w:cs="Times New Roman"/>
          <w:sz w:val="26"/>
          <w:szCs w:val="26"/>
        </w:rPr>
        <w:t xml:space="preserve">Объем финансирования подпрограммы 5 в 2015-2026 годах за счет средств местного бюджета </w:t>
      </w:r>
      <w:r w:rsidR="00506FFA">
        <w:rPr>
          <w:rFonts w:ascii="Times New Roman" w:eastAsia="Times New Roman" w:hAnsi="Times New Roman" w:cs="Times New Roman"/>
          <w:sz w:val="26"/>
          <w:szCs w:val="26"/>
        </w:rPr>
        <w:t>12787</w:t>
      </w:r>
      <w:r w:rsidR="00CB0A71">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3</w:t>
      </w:r>
      <w:r w:rsidR="00CB0A71">
        <w:rPr>
          <w:rFonts w:ascii="Times New Roman" w:eastAsia="Times New Roman" w:hAnsi="Times New Roman" w:cs="Times New Roman"/>
          <w:sz w:val="26"/>
          <w:szCs w:val="26"/>
        </w:rPr>
        <w:t xml:space="preserve"> </w:t>
      </w:r>
      <w:r>
        <w:rPr>
          <w:rFonts w:ascii="Times New Roman" w:hAnsi="Times New Roman" w:cs="Times New Roman"/>
          <w:sz w:val="26"/>
          <w:szCs w:val="26"/>
        </w:rPr>
        <w:t xml:space="preserve">тыс. рублей, </w:t>
      </w:r>
      <w:r>
        <w:rPr>
          <w:rFonts w:ascii="Times New Roman" w:eastAsia="Times New Roman" w:hAnsi="Times New Roman" w:cs="Times New Roman"/>
          <w:sz w:val="26"/>
          <w:szCs w:val="26"/>
        </w:rPr>
        <w:t>в том числе по годам:</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1315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1695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1642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1247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1663 тыс. рублей;</w:t>
      </w:r>
    </w:p>
    <w:p w:rsidR="00272CBD" w:rsidRDefault="0033702D">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679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353,1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543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862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color w:val="000000" w:themeColor="text1"/>
          <w:sz w:val="26"/>
          <w:szCs w:val="26"/>
        </w:rPr>
        <w:t>1157,2</w:t>
      </w:r>
      <w:r>
        <w:rPr>
          <w:rFonts w:ascii="Times New Roman" w:eastAsia="Times New Roman" w:hAnsi="Times New Roman" w:cs="Times New Roman"/>
          <w:color w:val="000000" w:themeColor="text1"/>
          <w:sz w:val="26"/>
          <w:szCs w:val="26"/>
        </w:rPr>
        <w:t xml:space="preserve"> тыс. рублей;</w:t>
      </w:r>
    </w:p>
    <w:p w:rsidR="00272CBD" w:rsidRDefault="0033702D">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16</w:t>
      </w:r>
      <w:r w:rsidR="00CB0A71">
        <w:rPr>
          <w:rFonts w:ascii="Times New Roman" w:eastAsia="Times New Roman" w:hAnsi="Times New Roman" w:cs="Times New Roman"/>
          <w:color w:val="000000" w:themeColor="text1"/>
          <w:sz w:val="26"/>
          <w:szCs w:val="26"/>
        </w:rPr>
        <w:t>94</w:t>
      </w:r>
      <w:r>
        <w:rPr>
          <w:rFonts w:ascii="Times New Roman" w:eastAsia="Times New Roman" w:hAnsi="Times New Roman" w:cs="Times New Roman"/>
          <w:color w:val="000000" w:themeColor="text1"/>
          <w:sz w:val="26"/>
          <w:szCs w:val="26"/>
        </w:rPr>
        <w:t xml:space="preserve"> тыс. рублей;</w:t>
      </w:r>
    </w:p>
    <w:p w:rsidR="00272CBD" w:rsidRDefault="0033702D">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0,0 тыс. рублей.</w:t>
      </w:r>
    </w:p>
    <w:p w:rsidR="00DF4D8C" w:rsidRDefault="00DF4D8C" w:rsidP="00DF4D8C">
      <w:pPr>
        <w:spacing w:after="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5 в 201</w:t>
      </w:r>
      <w:r>
        <w:rPr>
          <w:rFonts w:ascii="Times New Roman" w:hAnsi="Times New Roman" w:cs="Times New Roman"/>
          <w:sz w:val="26"/>
          <w:szCs w:val="26"/>
        </w:rPr>
        <w:t>5</w:t>
      </w:r>
      <w:r>
        <w:rPr>
          <w:rFonts w:ascii="Times New Roman" w:eastAsia="Times New Roman" w:hAnsi="Times New Roman" w:cs="Times New Roman"/>
          <w:sz w:val="26"/>
          <w:szCs w:val="26"/>
        </w:rPr>
        <w:t>-2026 годах за счёт  средств областного бюджета составит 349808,1 тыс. рублей, в том числе по годам:</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22584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23814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25993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26875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28021 тыс. рублей;</w:t>
      </w:r>
    </w:p>
    <w:p w:rsidR="00DF4D8C" w:rsidRDefault="00DF4D8C" w:rsidP="00DF4D8C">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25851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29038</w:t>
      </w:r>
      <w:r>
        <w:rPr>
          <w:rFonts w:ascii="Times New Roman" w:eastAsia="Times New Roman" w:hAnsi="Times New Roman" w:cs="Times New Roman"/>
          <w:color w:val="000000" w:themeColor="text1"/>
          <w:sz w:val="26"/>
          <w:szCs w:val="26"/>
        </w:rPr>
        <w:t xml:space="preserve">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28823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31998,7 тыс. рублей;</w:t>
      </w:r>
    </w:p>
    <w:p w:rsidR="00DF4D8C" w:rsidRDefault="00DF4D8C" w:rsidP="00DF4D8C">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Pr>
          <w:rFonts w:ascii="Times New Roman" w:eastAsia="Times New Roman" w:hAnsi="Times New Roman" w:cs="Times New Roman"/>
          <w:color w:val="000000" w:themeColor="text1"/>
          <w:sz w:val="26"/>
          <w:szCs w:val="26"/>
        </w:rPr>
        <w:t>34224 тыс. рублей;</w:t>
      </w:r>
    </w:p>
    <w:p w:rsidR="00DF4D8C" w:rsidRDefault="00DF4D8C" w:rsidP="00DF4D8C">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35584,3 тыс. рублей;</w:t>
      </w:r>
    </w:p>
    <w:p w:rsidR="00DF4D8C" w:rsidRDefault="00DF4D8C" w:rsidP="00DF4D8C">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37002,1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5 в разрезе участников, основных мероприятий, а также по годам реализации подпрограммы 5 представлена в приложении №3 и №4 к муниципальной программе.</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1134"/>
        </w:tabs>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Объем финансового обеспечения подпрограммы 5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spacing w:after="0" w:line="240" w:lineRule="auto"/>
        <w:contextualSpacing/>
        <w:rPr>
          <w:rFonts w:ascii="Times New Roman" w:eastAsia="Times New Roman" w:hAnsi="Times New Roman" w:cs="Times New Roman"/>
          <w:sz w:val="26"/>
          <w:szCs w:val="26"/>
        </w:rPr>
      </w:pPr>
    </w:p>
    <w:p w:rsidR="00596D96" w:rsidRDefault="00596D96">
      <w:pPr>
        <w:spacing w:after="0" w:line="240" w:lineRule="auto"/>
        <w:contextualSpacing/>
        <w:rPr>
          <w:rFonts w:ascii="Times New Roman" w:eastAsia="Times New Roman" w:hAnsi="Times New Roman" w:cs="Times New Roman"/>
          <w:sz w:val="26"/>
          <w:szCs w:val="26"/>
        </w:rPr>
      </w:pPr>
    </w:p>
    <w:p w:rsidR="00272CBD" w:rsidRDefault="0033702D">
      <w:pPr>
        <w:pStyle w:val="af1"/>
        <w:numPr>
          <w:ilvl w:val="0"/>
          <w:numId w:val="2"/>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lastRenderedPageBreak/>
        <w:t>Прогноз показателей конечного результата реализации подпрограммы 5</w:t>
      </w:r>
    </w:p>
    <w:p w:rsidR="00272CBD" w:rsidRDefault="00272CBD">
      <w:pPr>
        <w:spacing w:after="0" w:line="240" w:lineRule="auto"/>
        <w:jc w:val="both"/>
        <w:rPr>
          <w:rFonts w:ascii="Times New Roman" w:hAnsi="Times New Roman" w:cs="Times New Roman"/>
          <w:sz w:val="26"/>
          <w:szCs w:val="26"/>
        </w:rPr>
      </w:pPr>
    </w:p>
    <w:tbl>
      <w:tblPr>
        <w:tblW w:w="1063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588"/>
        <w:gridCol w:w="709"/>
        <w:gridCol w:w="709"/>
        <w:gridCol w:w="708"/>
        <w:gridCol w:w="709"/>
        <w:gridCol w:w="709"/>
        <w:gridCol w:w="709"/>
        <w:gridCol w:w="709"/>
        <w:gridCol w:w="709"/>
        <w:gridCol w:w="709"/>
        <w:gridCol w:w="709"/>
        <w:gridCol w:w="709"/>
        <w:gridCol w:w="709"/>
      </w:tblGrid>
      <w:tr w:rsidR="00272CBD">
        <w:trPr>
          <w:trHeight w:val="280"/>
        </w:trPr>
        <w:tc>
          <w:tcPr>
            <w:tcW w:w="539"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№п/п</w:t>
            </w:r>
          </w:p>
        </w:tc>
        <w:tc>
          <w:tcPr>
            <w:tcW w:w="1588" w:type="dxa"/>
            <w:vMerge w:val="restart"/>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Наименование показателя</w:t>
            </w:r>
          </w:p>
        </w:tc>
        <w:tc>
          <w:tcPr>
            <w:tcW w:w="8507" w:type="dxa"/>
            <w:gridSpan w:val="12"/>
            <w:shd w:val="clear" w:color="auto" w:fill="auto"/>
          </w:tcPr>
          <w:p w:rsidR="00272CBD" w:rsidRDefault="0033702D">
            <w:pPr>
              <w:suppressLineNumbers/>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Значение показателя по годам реализации</w:t>
            </w:r>
          </w:p>
        </w:tc>
      </w:tr>
      <w:tr w:rsidR="00272CBD">
        <w:trPr>
          <w:trHeight w:val="280"/>
        </w:trPr>
        <w:tc>
          <w:tcPr>
            <w:tcW w:w="539" w:type="dxa"/>
            <w:vMerge/>
            <w:shd w:val="clear" w:color="auto" w:fill="auto"/>
          </w:tcPr>
          <w:p w:rsidR="00272CBD" w:rsidRDefault="00272CBD">
            <w:pPr>
              <w:suppressLineNumbers/>
              <w:spacing w:after="0" w:line="240" w:lineRule="auto"/>
              <w:rPr>
                <w:rFonts w:ascii="Times New Roman" w:hAnsi="Times New Roman" w:cs="Times New Roman"/>
                <w:b/>
                <w:bCs/>
                <w:sz w:val="26"/>
                <w:szCs w:val="26"/>
              </w:rPr>
            </w:pPr>
          </w:p>
        </w:tc>
        <w:tc>
          <w:tcPr>
            <w:tcW w:w="1588" w:type="dxa"/>
            <w:vMerge/>
            <w:shd w:val="clear" w:color="auto" w:fill="auto"/>
          </w:tcPr>
          <w:p w:rsidR="00272CBD" w:rsidRDefault="00272CBD">
            <w:pPr>
              <w:suppressLineNumbers/>
              <w:spacing w:after="0" w:line="240" w:lineRule="auto"/>
              <w:jc w:val="center"/>
              <w:rPr>
                <w:rFonts w:ascii="Times New Roman" w:hAnsi="Times New Roman" w:cs="Times New Roman"/>
                <w:b/>
                <w:bCs/>
                <w:sz w:val="26"/>
                <w:szCs w:val="26"/>
              </w:rPr>
            </w:pP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2016</w:t>
            </w:r>
          </w:p>
        </w:tc>
        <w:tc>
          <w:tcPr>
            <w:tcW w:w="708"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709" w:type="dxa"/>
            <w:shd w:val="clear" w:color="auto" w:fill="auto"/>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2020</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709" w:type="dxa"/>
          </w:tcPr>
          <w:p w:rsidR="00272CBD" w:rsidRDefault="0033702D">
            <w:pPr>
              <w:suppressLineNumber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272CBD">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1</w:t>
            </w:r>
          </w:p>
        </w:tc>
        <w:tc>
          <w:tcPr>
            <w:tcW w:w="1588" w:type="dxa"/>
            <w:shd w:val="clear" w:color="auto" w:fill="auto"/>
          </w:tcPr>
          <w:p w:rsidR="00272CBD" w:rsidRDefault="0033702D">
            <w:pPr>
              <w:spacing w:after="0" w:line="240" w:lineRule="auto"/>
              <w:rPr>
                <w:rFonts w:ascii="Times New Roman" w:eastAsia="DejaVu Sans" w:hAnsi="Times New Roman" w:cs="Times New Roman"/>
                <w:sz w:val="20"/>
                <w:szCs w:val="20"/>
              </w:rPr>
            </w:pPr>
            <w:r>
              <w:rPr>
                <w:rFonts w:ascii="Times New Roman" w:eastAsia="DejaVu Sans" w:hAnsi="Times New Roman" w:cs="Times New Roman"/>
                <w:sz w:val="20"/>
                <w:szCs w:val="20"/>
              </w:rPr>
              <w:t>Доля педагогических и руководящих  работников образовательных организаций, прошедших повышение квалификации для работы в соответствии с федеральными государственными образовательными стандартами общего образования, %</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708"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sz w:val="20"/>
                <w:szCs w:val="20"/>
              </w:rPr>
            </w:pPr>
            <w:r>
              <w:rPr>
                <w:rFonts w:ascii="Times New Roman" w:hAnsi="Times New Roman" w:cs="Times New Roman"/>
                <w:sz w:val="20"/>
                <w:szCs w:val="20"/>
              </w:rPr>
              <w:t>100</w:t>
            </w:r>
          </w:p>
        </w:tc>
        <w:tc>
          <w:tcPr>
            <w:tcW w:w="709" w:type="dxa"/>
          </w:tcPr>
          <w:p w:rsidR="00272CBD" w:rsidRDefault="0033702D">
            <w:pPr>
              <w:rPr>
                <w:rFonts w:ascii="Times New Roman" w:hAnsi="Times New Roman" w:cs="Times New Roman"/>
                <w:sz w:val="20"/>
                <w:szCs w:val="20"/>
              </w:rPr>
            </w:pPr>
            <w:r>
              <w:rPr>
                <w:rFonts w:ascii="Times New Roman" w:hAnsi="Times New Roman" w:cs="Times New Roman"/>
                <w:sz w:val="20"/>
                <w:szCs w:val="20"/>
              </w:rPr>
              <w:t>100</w:t>
            </w:r>
          </w:p>
        </w:tc>
      </w:tr>
      <w:tr w:rsidR="00272CBD">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2</w:t>
            </w:r>
          </w:p>
        </w:tc>
        <w:tc>
          <w:tcPr>
            <w:tcW w:w="1588" w:type="dxa"/>
            <w:shd w:val="clear" w:color="auto" w:fill="auto"/>
          </w:tcPr>
          <w:p w:rsidR="00272CBD" w:rsidRDefault="0033702D">
            <w:pPr>
              <w:spacing w:after="0" w:line="240" w:lineRule="auto"/>
              <w:rPr>
                <w:rFonts w:ascii="Times New Roman" w:hAnsi="Times New Roman" w:cs="Times New Roman"/>
                <w:sz w:val="20"/>
                <w:szCs w:val="20"/>
              </w:rPr>
            </w:pPr>
            <w:r>
              <w:rPr>
                <w:rFonts w:ascii="Times New Roman" w:eastAsia="DejaVu Sans" w:hAnsi="Times New Roman" w:cs="Times New Roman"/>
                <w:sz w:val="20"/>
                <w:szCs w:val="20"/>
              </w:rPr>
              <w:t>Доля педагогических и руководящих  работников образовательных организаций, вовлеченных в инновационную деятельность, %</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w:t>
            </w:r>
          </w:p>
        </w:tc>
        <w:tc>
          <w:tcPr>
            <w:tcW w:w="708"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68</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69</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r>
      <w:tr w:rsidR="00272CBD">
        <w:trPr>
          <w:trHeight w:val="693"/>
        </w:trPr>
        <w:tc>
          <w:tcPr>
            <w:tcW w:w="539" w:type="dxa"/>
            <w:shd w:val="clear" w:color="auto" w:fill="auto"/>
          </w:tcPr>
          <w:p w:rsidR="00272CBD" w:rsidRDefault="0033702D">
            <w:pPr>
              <w:widowControl w:val="0"/>
              <w:spacing w:after="0" w:line="240" w:lineRule="auto"/>
              <w:jc w:val="center"/>
              <w:rPr>
                <w:rFonts w:ascii="Times New Roman" w:eastAsia="MS Mincho" w:hAnsi="Times New Roman" w:cs="Times New Roman"/>
                <w:bCs/>
                <w:sz w:val="26"/>
                <w:szCs w:val="26"/>
              </w:rPr>
            </w:pPr>
            <w:r>
              <w:rPr>
                <w:rFonts w:ascii="Times New Roman" w:eastAsia="MS Mincho" w:hAnsi="Times New Roman" w:cs="Times New Roman"/>
                <w:bCs/>
                <w:sz w:val="26"/>
                <w:szCs w:val="26"/>
              </w:rPr>
              <w:t>3.</w:t>
            </w:r>
          </w:p>
        </w:tc>
        <w:tc>
          <w:tcPr>
            <w:tcW w:w="1588" w:type="dxa"/>
            <w:shd w:val="clear" w:color="auto" w:fill="auto"/>
          </w:tcPr>
          <w:p w:rsidR="00272CBD" w:rsidRDefault="0033702D">
            <w:pPr>
              <w:spacing w:after="0" w:line="24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color w:val="000000"/>
                <w:sz w:val="20"/>
                <w:szCs w:val="20"/>
                <w:lang w:eastAsia="ru-RU"/>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 %</w:t>
            </w:r>
          </w:p>
          <w:p w:rsidR="00272CBD" w:rsidRDefault="00272CBD">
            <w:pPr>
              <w:spacing w:after="0" w:line="240" w:lineRule="auto"/>
              <w:rPr>
                <w:rFonts w:ascii="Times New Roman" w:eastAsia="DejaVu Sans" w:hAnsi="Times New Roman" w:cs="Times New Roman"/>
                <w:sz w:val="20"/>
                <w:szCs w:val="20"/>
              </w:rPr>
            </w:pPr>
          </w:p>
        </w:tc>
        <w:tc>
          <w:tcPr>
            <w:tcW w:w="709" w:type="dxa"/>
            <w:shd w:val="clear" w:color="auto" w:fill="auto"/>
          </w:tcPr>
          <w:p w:rsidR="00272CBD" w:rsidRDefault="003370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8"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shd w:val="clear" w:color="auto" w:fill="auto"/>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sz w:val="20"/>
                <w:szCs w:val="20"/>
              </w:rPr>
            </w:pPr>
            <w:r>
              <w:rPr>
                <w:rFonts w:ascii="Times New Roman" w:hAnsi="Times New Roman" w:cs="Times New Roman"/>
                <w:sz w:val="20"/>
                <w:szCs w:val="20"/>
              </w:rPr>
              <w:t>100</w:t>
            </w:r>
          </w:p>
        </w:tc>
        <w:tc>
          <w:tcPr>
            <w:tcW w:w="709" w:type="dxa"/>
          </w:tcPr>
          <w:p w:rsidR="00272CBD" w:rsidRDefault="0033702D">
            <w:pPr>
              <w:spacing w:after="0" w:line="240" w:lineRule="auto"/>
              <w:rPr>
                <w:rFonts w:ascii="Times New Roman" w:hAnsi="Times New Roman" w:cs="Times New Roman"/>
                <w:sz w:val="20"/>
                <w:szCs w:val="20"/>
              </w:rPr>
            </w:pPr>
            <w:r>
              <w:rPr>
                <w:rFonts w:ascii="Times New Roman" w:hAnsi="Times New Roman" w:cs="Times New Roman"/>
                <w:sz w:val="20"/>
                <w:szCs w:val="20"/>
              </w:rPr>
              <w:t>100</w:t>
            </w:r>
          </w:p>
        </w:tc>
      </w:tr>
    </w:tbl>
    <w:p w:rsidR="00272CBD" w:rsidRDefault="00272CBD">
      <w:pPr>
        <w:tabs>
          <w:tab w:val="left" w:pos="1134"/>
        </w:tabs>
        <w:spacing w:after="0" w:line="240" w:lineRule="auto"/>
        <w:jc w:val="both"/>
        <w:rPr>
          <w:rFonts w:ascii="Times New Roman" w:hAnsi="Times New Roman" w:cs="Times New Roman"/>
          <w:bCs/>
          <w:sz w:val="26"/>
          <w:szCs w:val="26"/>
        </w:rPr>
      </w:pPr>
    </w:p>
    <w:p w:rsidR="00272CBD" w:rsidRDefault="0033702D">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Исчерпывающий перечень показателей реализации подпрограммы 5 представлен в приложении № 1 к муниципальной программе. </w:t>
      </w:r>
    </w:p>
    <w:p w:rsidR="00272CBD" w:rsidRDefault="00272CBD">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596D96" w:rsidRDefault="00596D96">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272CBD" w:rsidRDefault="00272CBD">
      <w:pPr>
        <w:spacing w:after="0" w:line="240" w:lineRule="auto"/>
        <w:ind w:firstLine="709"/>
        <w:jc w:val="both"/>
        <w:rPr>
          <w:rFonts w:ascii="Times New Roman" w:hAnsi="Times New Roman" w:cs="Times New Roman"/>
          <w:sz w:val="26"/>
          <w:szCs w:val="26"/>
        </w:rPr>
      </w:pPr>
    </w:p>
    <w:p w:rsidR="00272CBD" w:rsidRDefault="0033702D">
      <w:pPr>
        <w:spacing w:after="0" w:line="240" w:lineRule="auto"/>
        <w:ind w:firstLine="709"/>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lastRenderedPageBreak/>
        <w:t>ПОДПРОГРАММА 6</w:t>
      </w: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«Обеспечение реализации муниципальной программы»</w:t>
      </w:r>
    </w:p>
    <w:p w:rsidR="00272CBD" w:rsidRDefault="00272CBD">
      <w:pPr>
        <w:widowControl w:val="0"/>
        <w:spacing w:after="0" w:line="240" w:lineRule="auto"/>
        <w:jc w:val="center"/>
        <w:rPr>
          <w:rFonts w:ascii="Times New Roman" w:eastAsia="Times New Roman" w:hAnsi="Times New Roman" w:cs="Times New Roman"/>
          <w:b/>
          <w:bCs/>
          <w:sz w:val="26"/>
          <w:szCs w:val="26"/>
        </w:rPr>
      </w:pPr>
    </w:p>
    <w:p w:rsidR="00272CBD" w:rsidRDefault="0033702D">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Паспорт подпрограммы 6 «Обеспечение реализации муниципальной программы»</w:t>
      </w:r>
    </w:p>
    <w:p w:rsidR="00272CBD" w:rsidRDefault="00272CBD">
      <w:pPr>
        <w:widowControl w:val="0"/>
        <w:spacing w:after="0" w:line="240" w:lineRule="auto"/>
        <w:rPr>
          <w:rFonts w:ascii="Times New Roman" w:eastAsia="Times New Roman" w:hAnsi="Times New Roman" w:cs="Times New Roman"/>
          <w:bCs/>
          <w:sz w:val="26"/>
          <w:szCs w:val="26"/>
        </w:rPr>
      </w:pPr>
    </w:p>
    <w:tbl>
      <w:tblPr>
        <w:tblW w:w="0" w:type="auto"/>
        <w:tblInd w:w="-176" w:type="dxa"/>
        <w:tblLayout w:type="fixed"/>
        <w:tblLook w:val="0000" w:firstRow="0" w:lastRow="0" w:firstColumn="0" w:lastColumn="0" w:noHBand="0" w:noVBand="0"/>
      </w:tblPr>
      <w:tblGrid>
        <w:gridCol w:w="567"/>
        <w:gridCol w:w="2694"/>
        <w:gridCol w:w="7229"/>
      </w:tblGrid>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№п/п</w:t>
            </w:r>
          </w:p>
        </w:tc>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sz w:val="26"/>
                <w:szCs w:val="26"/>
              </w:rPr>
              <w:t>Наименование подпрограммы 6:</w:t>
            </w:r>
            <w:r>
              <w:rPr>
                <w:rFonts w:ascii="Times New Roman" w:eastAsia="Times New Roman" w:hAnsi="Times New Roman" w:cs="Times New Roman"/>
                <w:bCs/>
                <w:sz w:val="26"/>
                <w:szCs w:val="26"/>
              </w:rPr>
              <w:t>«Обеспечение реализации муниципальной программы»</w:t>
            </w:r>
            <w:r>
              <w:rPr>
                <w:rFonts w:ascii="Times New Roman" w:eastAsia="Times New Roman" w:hAnsi="Times New Roman" w:cs="Times New Roman"/>
                <w:sz w:val="26"/>
                <w:szCs w:val="26"/>
              </w:rPr>
              <w:t xml:space="preserve"> (далее – подпрограмма 6)</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pPr>
            <w:r>
              <w:rPr>
                <w:rFonts w:ascii="Times New Roman" w:hAnsi="Times New Roman" w:cs="Times New Roman"/>
                <w:sz w:val="26"/>
                <w:szCs w:val="26"/>
              </w:rPr>
              <w:t>Соисполнитель муниципальной программы, ответственный за подпрограмму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Участники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МКУ «Управление образования Чернянского района»</w:t>
            </w:r>
            <w:r>
              <w:rPr>
                <w:rFonts w:ascii="Times New Roman" w:eastAsia="Times New Roman" w:hAnsi="Times New Roman" w:cs="Times New Roman"/>
                <w:sz w:val="26"/>
                <w:szCs w:val="26"/>
              </w:rPr>
              <w:t>, общеобразовательные организации Чернянского района,</w:t>
            </w:r>
          </w:p>
          <w:p w:rsidR="00272CBD" w:rsidRDefault="0033702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МКУ «Управление культуры Чернянского района»,</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 xml:space="preserve">МКУ «Управление ФКС и МП Чернянского района». </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Цель (цели)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Обеспечение реализации подпрограмм и основных мероприятий муниципальной программы в соответствии с установленными сроками и этапами</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Задачи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pStyle w:val="33"/>
              <w:numPr>
                <w:ilvl w:val="0"/>
                <w:numId w:val="25"/>
              </w:numPr>
              <w:shd w:val="clear" w:color="auto" w:fill="auto"/>
              <w:tabs>
                <w:tab w:val="left" w:pos="245"/>
              </w:tabs>
              <w:spacing w:before="0" w:after="0" w:line="240" w:lineRule="auto"/>
              <w:jc w:val="both"/>
              <w:rPr>
                <w:sz w:val="26"/>
                <w:szCs w:val="26"/>
              </w:rPr>
            </w:pPr>
            <w:r>
              <w:rPr>
                <w:sz w:val="26"/>
                <w:szCs w:val="26"/>
              </w:rPr>
              <w:t>Исполнение полномочий органов местного самоуправления района в сфере образования.</w:t>
            </w:r>
          </w:p>
          <w:p w:rsidR="00272CBD" w:rsidRDefault="0033702D">
            <w:pPr>
              <w:pStyle w:val="33"/>
              <w:shd w:val="clear" w:color="auto" w:fill="auto"/>
              <w:tabs>
                <w:tab w:val="left" w:pos="245"/>
              </w:tabs>
              <w:spacing w:before="0" w:after="0" w:line="240" w:lineRule="auto"/>
              <w:jc w:val="both"/>
              <w:rPr>
                <w:color w:val="000000"/>
                <w:sz w:val="26"/>
                <w:szCs w:val="26"/>
              </w:rPr>
            </w:pPr>
            <w:r>
              <w:rPr>
                <w:color w:val="000000"/>
                <w:sz w:val="26"/>
                <w:szCs w:val="26"/>
              </w:rPr>
              <w:t>2.Создание целостной и сбалансированной системы процедур и механизмов оценки качества образования.</w:t>
            </w:r>
          </w:p>
          <w:p w:rsidR="00272CBD" w:rsidRDefault="0033702D">
            <w:pPr>
              <w:pStyle w:val="33"/>
              <w:shd w:val="clear" w:color="auto" w:fill="auto"/>
              <w:tabs>
                <w:tab w:val="left" w:pos="245"/>
              </w:tabs>
              <w:spacing w:before="0" w:after="0" w:line="240" w:lineRule="auto"/>
              <w:jc w:val="both"/>
              <w:rPr>
                <w:sz w:val="26"/>
                <w:szCs w:val="26"/>
              </w:rPr>
            </w:pPr>
            <w:r>
              <w:rPr>
                <w:sz w:val="24"/>
                <w:szCs w:val="24"/>
              </w:rPr>
              <w:t>3.</w:t>
            </w:r>
            <w:r>
              <w:rPr>
                <w:sz w:val="26"/>
                <w:szCs w:val="26"/>
              </w:rPr>
              <w:t>Осуществление мер социальной поддержки в сфере образования.</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Сроки реализации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6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2 этап – 2021 – 2026 годы.</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Объем бюджетных ассигнований</w:t>
            </w:r>
          </w:p>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подпрограммы 6, в том числе за счет средств местного бюджета (с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6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w:t>
            </w:r>
            <w:proofErr w:type="gramStart"/>
            <w:r>
              <w:rPr>
                <w:rFonts w:ascii="Times New Roman" w:eastAsia="Times New Roman" w:hAnsi="Times New Roman" w:cs="Times New Roman"/>
                <w:sz w:val="26"/>
                <w:szCs w:val="26"/>
              </w:rPr>
              <w:t>счёт  всех</w:t>
            </w:r>
            <w:proofErr w:type="gramEnd"/>
            <w:r>
              <w:rPr>
                <w:rFonts w:ascii="Times New Roman" w:eastAsia="Times New Roman" w:hAnsi="Times New Roman" w:cs="Times New Roman"/>
                <w:sz w:val="26"/>
                <w:szCs w:val="26"/>
              </w:rPr>
              <w:t xml:space="preserve"> источников финансирования составит   </w:t>
            </w:r>
            <w:r w:rsidR="00506FFA">
              <w:rPr>
                <w:rFonts w:ascii="Times New Roman" w:eastAsia="Times New Roman" w:hAnsi="Times New Roman" w:cs="Times New Roman"/>
                <w:sz w:val="26"/>
                <w:szCs w:val="26"/>
              </w:rPr>
              <w:t>552278</w:t>
            </w:r>
            <w:r w:rsidR="00CB0A71">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1</w:t>
            </w:r>
            <w:r>
              <w:rPr>
                <w:rFonts w:ascii="Times New Roman" w:eastAsia="Times New Roman" w:hAnsi="Times New Roman" w:cs="Times New Roman"/>
                <w:sz w:val="26"/>
                <w:szCs w:val="26"/>
              </w:rPr>
              <w:t xml:space="preserve">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31000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36186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37786 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39158тыс.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44167тыс. рублей;</w:t>
            </w:r>
          </w:p>
          <w:p w:rsidR="00272CBD" w:rsidRDefault="0033702D">
            <w:pPr>
              <w:shd w:val="clear" w:color="auto" w:fill="FFFFFF"/>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44051,1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44953,7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48763,4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52049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sz w:val="26"/>
                <w:szCs w:val="26"/>
              </w:rPr>
              <w:t>60752</w:t>
            </w:r>
            <w:r w:rsidR="00CB0A71">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6</w:t>
            </w:r>
            <w:r>
              <w:rPr>
                <w:rFonts w:ascii="Times New Roman" w:eastAsia="Times New Roman" w:hAnsi="Times New Roman" w:cs="Times New Roman"/>
                <w:sz w:val="26"/>
                <w:szCs w:val="26"/>
              </w:rPr>
              <w:t xml:space="preserve"> тыс. рублей;</w:t>
            </w:r>
          </w:p>
          <w:p w:rsidR="00272CBD" w:rsidRDefault="0033702D">
            <w:pPr>
              <w:spacing w:after="0" w:line="240" w:lineRule="auto"/>
              <w:ind w:left="34" w:right="-1"/>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61879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51532,3 тыс. рублей.</w:t>
            </w:r>
          </w:p>
          <w:p w:rsidR="00272CBD" w:rsidRDefault="0033702D">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Объём финансирования за счет местного бюджета составит </w:t>
            </w:r>
            <w:r w:rsidR="00506FFA">
              <w:rPr>
                <w:rFonts w:ascii="Times New Roman" w:eastAsia="Times New Roman" w:hAnsi="Times New Roman" w:cs="Times New Roman"/>
                <w:sz w:val="26"/>
                <w:szCs w:val="26"/>
              </w:rPr>
              <w:t>413941</w:t>
            </w:r>
            <w:r w:rsidR="00CB0A71">
              <w:rPr>
                <w:rFonts w:ascii="Times New Roman" w:eastAsia="Times New Roman" w:hAnsi="Times New Roman" w:cs="Times New Roman"/>
                <w:sz w:val="26"/>
                <w:szCs w:val="26"/>
              </w:rPr>
              <w:t>,</w:t>
            </w:r>
            <w:r w:rsidR="00506FFA">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тыс. рублей, в том числе по годам:</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24050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27151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28707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28604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32268 тыс. рублей;</w:t>
            </w:r>
          </w:p>
          <w:p w:rsidR="00272CBD" w:rsidRDefault="0033702D">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lastRenderedPageBreak/>
              <w:t>2020 год – 33869,1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33415,9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37652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39259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506FFA">
              <w:rPr>
                <w:rFonts w:ascii="Times New Roman" w:eastAsia="Times New Roman" w:hAnsi="Times New Roman" w:cs="Times New Roman"/>
                <w:color w:val="000000" w:themeColor="text1"/>
                <w:sz w:val="26"/>
                <w:szCs w:val="26"/>
              </w:rPr>
              <w:t>46818,6</w:t>
            </w:r>
            <w:r>
              <w:rPr>
                <w:rFonts w:ascii="Times New Roman" w:eastAsia="Times New Roman" w:hAnsi="Times New Roman" w:cs="Times New Roman"/>
                <w:color w:val="000000" w:themeColor="text1"/>
                <w:sz w:val="26"/>
                <w:szCs w:val="26"/>
              </w:rPr>
              <w:t xml:space="preserve"> тыс. рублей;</w:t>
            </w:r>
          </w:p>
          <w:p w:rsidR="00272CBD" w:rsidRDefault="0033702D">
            <w:pPr>
              <w:spacing w:after="0" w:line="240" w:lineRule="auto"/>
              <w:ind w:left="34"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46925 тыс. рублей;</w:t>
            </w:r>
          </w:p>
          <w:p w:rsidR="00272CBD" w:rsidRDefault="0033702D">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35222,3 тыс. рублей.</w:t>
            </w:r>
          </w:p>
          <w:p w:rsidR="00272CBD" w:rsidRDefault="00C27209">
            <w:pPr>
              <w:spacing w:after="0" w:line="240" w:lineRule="auto"/>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w:t>
            </w:r>
            <w:r w:rsidR="0033702D">
              <w:rPr>
                <w:rFonts w:ascii="Times New Roman" w:eastAsia="Times New Roman" w:hAnsi="Times New Roman" w:cs="Times New Roman"/>
                <w:sz w:val="26"/>
                <w:szCs w:val="26"/>
              </w:rPr>
              <w:t>бъем финансирования подпрограммы 6 в 201</w:t>
            </w:r>
            <w:r w:rsidR="0033702D">
              <w:rPr>
                <w:rFonts w:ascii="Times New Roman" w:hAnsi="Times New Roman" w:cs="Times New Roman"/>
                <w:sz w:val="26"/>
                <w:szCs w:val="26"/>
              </w:rPr>
              <w:t>5</w:t>
            </w:r>
            <w:r w:rsidR="0033702D">
              <w:rPr>
                <w:rFonts w:ascii="Times New Roman" w:eastAsia="Times New Roman" w:hAnsi="Times New Roman" w:cs="Times New Roman"/>
                <w:sz w:val="26"/>
                <w:szCs w:val="26"/>
              </w:rPr>
              <w:t>-2026 годах за счёт  средств областного бюджет</w:t>
            </w:r>
            <w:r>
              <w:rPr>
                <w:rFonts w:ascii="Times New Roman" w:eastAsia="Times New Roman" w:hAnsi="Times New Roman" w:cs="Times New Roman"/>
                <w:sz w:val="26"/>
                <w:szCs w:val="26"/>
              </w:rPr>
              <w:t>а составит 138336,2 тыс. рублей, в том числе по годам:</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6950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9035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9079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10554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11899 тыс. рублей;</w:t>
            </w:r>
          </w:p>
          <w:p w:rsidR="00C27209" w:rsidRDefault="00C27209" w:rsidP="00C27209">
            <w:pPr>
              <w:shd w:val="clear" w:color="auto" w:fill="FFFFFF"/>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10182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11537,8</w:t>
            </w:r>
            <w:r>
              <w:rPr>
                <w:rFonts w:ascii="Times New Roman" w:eastAsia="Times New Roman" w:hAnsi="Times New Roman" w:cs="Times New Roman"/>
                <w:color w:val="000000" w:themeColor="text1"/>
                <w:sz w:val="26"/>
                <w:szCs w:val="26"/>
              </w:rPr>
              <w:t xml:space="preserve">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11111,4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12790 тыс. рублей;</w:t>
            </w:r>
          </w:p>
          <w:p w:rsid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13934</w:t>
            </w:r>
            <w:r>
              <w:rPr>
                <w:rFonts w:ascii="Times New Roman" w:eastAsia="Times New Roman" w:hAnsi="Times New Roman" w:cs="Times New Roman"/>
                <w:color w:val="000000" w:themeColor="text1"/>
                <w:sz w:val="26"/>
                <w:szCs w:val="26"/>
              </w:rPr>
              <w:t xml:space="preserve"> тыс. рублей;</w:t>
            </w:r>
          </w:p>
          <w:p w:rsidR="00C27209" w:rsidRDefault="00C27209" w:rsidP="00C27209">
            <w:pPr>
              <w:spacing w:after="0" w:line="240" w:lineRule="auto"/>
              <w:ind w:left="34"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14954 тыс. рублей;</w:t>
            </w:r>
          </w:p>
          <w:p w:rsidR="00C27209" w:rsidRPr="00C27209" w:rsidRDefault="00C27209" w:rsidP="00C27209">
            <w:pPr>
              <w:spacing w:after="0" w:line="240" w:lineRule="auto"/>
              <w:ind w:left="34"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2026 год – 16310</w:t>
            </w:r>
            <w:r>
              <w:rPr>
                <w:rFonts w:ascii="Times New Roman" w:eastAsia="Times New Roman" w:hAnsi="Times New Roman" w:cs="Times New Roman"/>
                <w:color w:val="000000" w:themeColor="text1"/>
                <w:sz w:val="26"/>
                <w:szCs w:val="26"/>
              </w:rPr>
              <w:t xml:space="preserve"> тыс. рублей.</w:t>
            </w:r>
          </w:p>
        </w:tc>
      </w:tr>
      <w:tr w:rsidR="00272CBD">
        <w:tc>
          <w:tcPr>
            <w:tcW w:w="567"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w:t>
            </w:r>
          </w:p>
        </w:tc>
        <w:tc>
          <w:tcPr>
            <w:tcW w:w="2694" w:type="dxa"/>
            <w:tcBorders>
              <w:top w:val="single" w:sz="4" w:space="0" w:color="000000"/>
              <w:left w:val="single" w:sz="4" w:space="0" w:color="000000"/>
              <w:bottom w:val="single" w:sz="4" w:space="0" w:color="000000"/>
            </w:tcBorders>
            <w:shd w:val="clear" w:color="auto" w:fill="auto"/>
          </w:tcPr>
          <w:p w:rsidR="00272CBD" w:rsidRDefault="0033702D">
            <w:pPr>
              <w:widowControl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Показатели конечного результата подпрограммы 6</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272CBD" w:rsidRDefault="0033702D">
            <w:pPr>
              <w:spacing w:after="0" w:line="240" w:lineRule="auto"/>
              <w:jc w:val="both"/>
              <w:rPr>
                <w:rFonts w:ascii="Times New Roman" w:eastAsia="Times New Roman" w:hAnsi="Times New Roman" w:cs="Times New Roman"/>
                <w:sz w:val="26"/>
                <w:szCs w:val="26"/>
              </w:rPr>
            </w:pPr>
            <w:r>
              <w:rPr>
                <w:rFonts w:ascii="Times New Roman" w:hAnsi="Times New Roman" w:cs="Times New Roman"/>
                <w:sz w:val="26"/>
                <w:szCs w:val="26"/>
              </w:rPr>
              <w:t>Уровень ежегодного достижения показателей муниципальной программы и ее подпрограмм- 100 % к 2026 году</w:t>
            </w:r>
          </w:p>
        </w:tc>
      </w:tr>
    </w:tbl>
    <w:p w:rsidR="00272CBD" w:rsidRDefault="00272CBD">
      <w:pPr>
        <w:spacing w:after="0" w:line="240" w:lineRule="auto"/>
        <w:jc w:val="center"/>
        <w:rPr>
          <w:rFonts w:ascii="Times New Roman" w:hAnsi="Times New Roman" w:cs="Times New Roman"/>
          <w:b/>
          <w:sz w:val="26"/>
          <w:szCs w:val="26"/>
        </w:rPr>
      </w:pPr>
    </w:p>
    <w:p w:rsidR="00272CBD" w:rsidRDefault="0033702D">
      <w:pPr>
        <w:pStyle w:val="af1"/>
        <w:numPr>
          <w:ilvl w:val="2"/>
          <w:numId w:val="14"/>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Характеристика сферы реализации подпрограммы 6,</w:t>
      </w:r>
    </w:p>
    <w:p w:rsidR="00272CBD" w:rsidRDefault="0033702D">
      <w:pPr>
        <w:pStyle w:val="af1"/>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описание основных проблем в указанной сфере и прогноз ее развития</w:t>
      </w:r>
    </w:p>
    <w:p w:rsidR="00272CBD" w:rsidRDefault="00272CBD">
      <w:pPr>
        <w:pStyle w:val="af1"/>
        <w:spacing w:after="0" w:line="240" w:lineRule="auto"/>
        <w:contextualSpacing/>
        <w:rPr>
          <w:rFonts w:ascii="Times New Roman" w:hAnsi="Times New Roman" w:cs="Times New Roman"/>
          <w:b/>
          <w:sz w:val="26"/>
          <w:szCs w:val="26"/>
        </w:rPr>
      </w:pPr>
    </w:p>
    <w:p w:rsidR="00272CBD" w:rsidRDefault="0033702D">
      <w:pPr>
        <w:pStyle w:val="af3"/>
        <w:ind w:firstLine="851"/>
        <w:rPr>
          <w:rFonts w:ascii="Times New Roman" w:hAnsi="Times New Roman" w:cs="Times New Roman"/>
          <w:sz w:val="26"/>
          <w:szCs w:val="26"/>
        </w:rPr>
      </w:pPr>
      <w:r>
        <w:rPr>
          <w:rFonts w:ascii="Times New Roman" w:hAnsi="Times New Roman" w:cs="Times New Roman"/>
          <w:sz w:val="26"/>
          <w:szCs w:val="26"/>
        </w:rPr>
        <w:t xml:space="preserve">В целях обеспечения распоряжения Правительства Российской Федерации от 30 декабря 2012 года об утверждении плана мероприятий («дорожная карта») «Изменения в отраслях социальной сферы, направленные на повышение эффективности образования и науки,  Постановления Правительства Белгородской области от 25 февраля 2013 года №69-пп «Об утверждении Плана мероприятий («дорожной карты») «Изменения в отраслях социальной сферы, направленные на повышение эффективности образования Белгородской области» постановлением </w:t>
      </w:r>
      <w:r>
        <w:rPr>
          <w:rFonts w:ascii="Times New Roman" w:eastAsia="Times New Roman" w:hAnsi="Times New Roman" w:cs="Times New Roman"/>
          <w:sz w:val="26"/>
          <w:szCs w:val="26"/>
        </w:rPr>
        <w:t xml:space="preserve">администрации Чернянского района от 03 июня 2013 года №525 </w:t>
      </w:r>
      <w:r>
        <w:rPr>
          <w:rFonts w:ascii="Times New Roman" w:hAnsi="Times New Roman" w:cs="Times New Roman"/>
          <w:sz w:val="26"/>
          <w:szCs w:val="26"/>
        </w:rPr>
        <w:t>был утвержден План мероприятий («дорожная карта») «Изменения в отраслях социальной сферы, направленные на повышение эффективности образования в Чернянском районе».</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xml:space="preserve"> «Дорожная карта»  управления образования Чернянского района состоит из  трех разделов: </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xml:space="preserve">- изменения в дошкольном образовании, направленные на повышение эффективности и качества услуг в сфере образования, соотнесенные с этапами перехода к эффективному контракту, </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xml:space="preserve">- изменения в общем образовании, направленные на повышение эффективности и качества услуг в сфере образования, соотнесенные с этапами перехода к эффективному контракту, </w:t>
      </w:r>
    </w:p>
    <w:p w:rsidR="00272CBD" w:rsidRDefault="0033702D">
      <w:pPr>
        <w:pStyle w:val="af3"/>
        <w:ind w:firstLine="360"/>
        <w:rPr>
          <w:rFonts w:ascii="Times New Roman" w:hAnsi="Times New Roman" w:cs="Times New Roman"/>
          <w:sz w:val="26"/>
          <w:szCs w:val="26"/>
        </w:rPr>
      </w:pPr>
      <w:r>
        <w:rPr>
          <w:rFonts w:ascii="Times New Roman" w:hAnsi="Times New Roman" w:cs="Times New Roman"/>
          <w:sz w:val="26"/>
          <w:szCs w:val="26"/>
        </w:rPr>
        <w:t>- изменения в дополнительном образовании детей, направленные на повышение эффективности и качества услуг в сфере образования, соотнесенные с этапами перехода к эффективному контракту.</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lastRenderedPageBreak/>
        <w:t xml:space="preserve">       С целью создания прозрачной системы взаимодействия органов местного </w:t>
      </w:r>
      <w:proofErr w:type="gramStart"/>
      <w:r>
        <w:rPr>
          <w:rFonts w:ascii="Times New Roman" w:hAnsi="Times New Roman" w:cs="Times New Roman"/>
          <w:sz w:val="26"/>
          <w:szCs w:val="26"/>
        </w:rPr>
        <w:t>самоуправления  района</w:t>
      </w:r>
      <w:proofErr w:type="gramEnd"/>
      <w:r>
        <w:rPr>
          <w:rFonts w:ascii="Times New Roman" w:hAnsi="Times New Roman" w:cs="Times New Roman"/>
          <w:sz w:val="26"/>
          <w:szCs w:val="26"/>
        </w:rPr>
        <w:t xml:space="preserve"> в сфере образования с населением ведется сайт МКУ «Управление образования Чернянского района» в сети Интернет. На данном сайте представлен широкий спектр информации о деятельности управления и организаций образования района: планы работы на год, отчетные данные, аналитические и статистические данные, информация об электронных ресурсах, ведется интерактивный раздел сайта, обеспечивающий активный диалог населения района с управлением образования Чернянского района, организовано ведение блога, освещающего значимые события в сфере образования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ab/>
        <w:t>Стратегическими целями деятельности МКУ «Управление образования Чернянского района» являются:</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1.Повышение доступности и качества образовательных услуг в соответствии с требованиями инновационного развития экономики и современными потребностями общества.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2. Создание условий для активизации инновационной деятельности в сфере образования Чернянского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3. Реализация единой политики в районе внедрения новых педагогических и информационных технологий.</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4. Организация системы работы с одаренными детьми, адресной социально-педагогической поддержки детей, имеющих повышенную мотивацию к учению.</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5. Организация системы работы с детьми, подростками с отклонениями в поведении и ограниченными возможностями здоровья. </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 xml:space="preserve"> 6. Совершенствование организационно-экономического механизма функционирования системы образования Чернянского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7. Участие в кадровой политике района.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8. Создание благоприятных условий для активного включения детей, обучающихся (воспитанников) образовательных организаций в экономическую, социально-политическую и культурную жизнь общества.</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Среди тактических задач можно выделить:</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Выработка стратегических направлений развития сферы образования Чернянского района на  2015-2026 годы.</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Внедрение «эффективного контракта» с педагогическими работниками в соответствии с Планом мероприятий («дорожной картой») «изменения в отраслях социальной сферы, направленные на повышение эффективности образования и науки».</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Обеспечение доступности качественного образования в общеобразовательных организациях района на основе внедрения ФГОС ОО и СО.</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Реализация комплексных мер по повышению заработной платы и сокращению неэффективных бюджетных расходов в сфере общего и дошкольного образования.</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Укрепление материально-технической базы образовательных организаций района; увеличение количества образовательных организаций, отвечающих современным требованиям к условиям осуществления образовательного процесса.</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Становление единого образовательного пространства на основе использования новейших информационных и телекоммуникационных технологий.</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Формирование механизмов объективного оценивания качества образования в Чернянском районе.</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Совершенствование работы по выявлению, развитию и адресной поддержке одаренных детей в различных областях творческой, интеллектуальной деятельности.</w:t>
      </w:r>
    </w:p>
    <w:p w:rsidR="00272CBD" w:rsidRDefault="0033702D">
      <w:pPr>
        <w:pStyle w:val="af1"/>
        <w:numPr>
          <w:ilvl w:val="0"/>
          <w:numId w:val="24"/>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Оказание всестороннего содействия организациям образования в работе по массовому привлечению детей и молодежи к систематическим занятиям физической культурой и спортом, обеспечение досуга и занятости несовершеннолетних и молодежи, формирования здорового образа жизни среди детей и молодежи.</w:t>
      </w:r>
    </w:p>
    <w:p w:rsidR="00272CBD" w:rsidRDefault="0033702D">
      <w:pPr>
        <w:pStyle w:val="af1"/>
        <w:spacing w:after="0" w:line="240" w:lineRule="auto"/>
        <w:ind w:left="426"/>
        <w:contextualSpacing/>
        <w:jc w:val="both"/>
        <w:rPr>
          <w:rFonts w:ascii="Times New Roman" w:hAnsi="Times New Roman" w:cs="Times New Roman"/>
          <w:sz w:val="26"/>
          <w:szCs w:val="26"/>
        </w:rPr>
      </w:pPr>
      <w:r>
        <w:rPr>
          <w:rFonts w:ascii="Times New Roman" w:hAnsi="Times New Roman" w:cs="Times New Roman"/>
          <w:sz w:val="26"/>
          <w:szCs w:val="26"/>
        </w:rPr>
        <w:lastRenderedPageBreak/>
        <w:t>10. Координация деятельности организаций по формированию системы духовно-нравственных ценностей и гражданской культуры детей и молодежи района, военно-патриотического воспитания, физического. Творческого, профессионального, социального развития и становления обучающихся и молодежи, а также обеспечение эффективных механизмов профилактики негативных проявлений среди детей и молодежи.</w:t>
      </w:r>
    </w:p>
    <w:p w:rsidR="00272CBD" w:rsidRDefault="0033702D">
      <w:pPr>
        <w:pStyle w:val="af1"/>
        <w:numPr>
          <w:ilvl w:val="0"/>
          <w:numId w:val="32"/>
        </w:numPr>
        <w:spacing w:after="0" w:line="240" w:lineRule="auto"/>
        <w:contextualSpacing/>
        <w:jc w:val="both"/>
        <w:rPr>
          <w:rFonts w:ascii="Times New Roman" w:hAnsi="Times New Roman" w:cs="Times New Roman"/>
          <w:sz w:val="26"/>
          <w:szCs w:val="26"/>
        </w:rPr>
      </w:pPr>
      <w:r>
        <w:rPr>
          <w:rFonts w:ascii="Times New Roman" w:hAnsi="Times New Roman" w:cs="Times New Roman"/>
          <w:sz w:val="26"/>
          <w:szCs w:val="26"/>
        </w:rPr>
        <w:t xml:space="preserve"> Создание механизмов  для привлечения и закрепления молодых педагогических кадров в районе.</w:t>
      </w:r>
    </w:p>
    <w:p w:rsidR="00272CBD" w:rsidRDefault="0033702D">
      <w:pPr>
        <w:pStyle w:val="af1"/>
        <w:numPr>
          <w:ilvl w:val="0"/>
          <w:numId w:val="32"/>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Развитие инновационной инфраструктуры в сфере образования.</w:t>
      </w:r>
    </w:p>
    <w:p w:rsidR="00272CBD" w:rsidRDefault="0033702D">
      <w:pPr>
        <w:pStyle w:val="af1"/>
        <w:numPr>
          <w:ilvl w:val="0"/>
          <w:numId w:val="32"/>
        </w:numPr>
        <w:spacing w:after="0" w:line="240" w:lineRule="auto"/>
        <w:ind w:left="0" w:firstLine="426"/>
        <w:contextualSpacing/>
        <w:jc w:val="both"/>
        <w:rPr>
          <w:rFonts w:ascii="Times New Roman" w:hAnsi="Times New Roman" w:cs="Times New Roman"/>
          <w:sz w:val="26"/>
          <w:szCs w:val="26"/>
        </w:rPr>
      </w:pPr>
      <w:r>
        <w:rPr>
          <w:rFonts w:ascii="Times New Roman" w:hAnsi="Times New Roman" w:cs="Times New Roman"/>
          <w:sz w:val="26"/>
          <w:szCs w:val="26"/>
        </w:rPr>
        <w:t xml:space="preserve"> Подготовка и профессиональная переподготовка кадров в области инноваций, обеспечивающих повышение инновационной активности в системе образования.</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E87350">
        <w:rPr>
          <w:rFonts w:ascii="Times New Roman" w:hAnsi="Times New Roman" w:cs="Times New Roman"/>
          <w:sz w:val="26"/>
          <w:szCs w:val="26"/>
        </w:rPr>
        <w:t>В случае если подпрограмма 6 не будет реализована, могут возникнуть риски нарушений поручений</w:t>
      </w:r>
      <w:r>
        <w:rPr>
          <w:rFonts w:ascii="Times New Roman" w:hAnsi="Times New Roman" w:cs="Times New Roman"/>
          <w:sz w:val="26"/>
          <w:szCs w:val="26"/>
        </w:rPr>
        <w:t xml:space="preserve"> Президента Российской Федерации и Правительства Российской Федерации, Правительства Белгородской области по вопросам в сфере образования.</w:t>
      </w:r>
    </w:p>
    <w:p w:rsidR="00272CBD" w:rsidRDefault="00272CBD">
      <w:pPr>
        <w:spacing w:after="0" w:line="240" w:lineRule="auto"/>
        <w:contextualSpacing/>
        <w:rPr>
          <w:rFonts w:ascii="Times New Roman" w:hAnsi="Times New Roman" w:cs="Times New Roman"/>
          <w:b/>
          <w:sz w:val="26"/>
          <w:szCs w:val="26"/>
        </w:rPr>
      </w:pPr>
    </w:p>
    <w:p w:rsidR="00272CBD" w:rsidRDefault="0033702D">
      <w:pPr>
        <w:pStyle w:val="af1"/>
        <w:numPr>
          <w:ilvl w:val="1"/>
          <w:numId w:val="14"/>
        </w:numPr>
        <w:tabs>
          <w:tab w:val="clear" w:pos="2487"/>
          <w:tab w:val="num" w:pos="142"/>
        </w:tabs>
        <w:spacing w:after="0" w:line="240" w:lineRule="auto"/>
        <w:ind w:left="0" w:firstLine="709"/>
        <w:contextualSpacing/>
        <w:rPr>
          <w:rFonts w:ascii="Times New Roman" w:hAnsi="Times New Roman" w:cs="Times New Roman"/>
          <w:b/>
          <w:sz w:val="26"/>
          <w:szCs w:val="26"/>
        </w:rPr>
      </w:pPr>
      <w:r>
        <w:rPr>
          <w:rFonts w:ascii="Times New Roman" w:hAnsi="Times New Roman" w:cs="Times New Roman"/>
          <w:b/>
          <w:sz w:val="26"/>
          <w:szCs w:val="26"/>
        </w:rPr>
        <w:t>Цель (цели), задачи, сроки и этапы реализации подпрограммы 6</w:t>
      </w:r>
    </w:p>
    <w:p w:rsidR="00272CBD" w:rsidRDefault="00272CBD">
      <w:pPr>
        <w:pStyle w:val="af1"/>
        <w:spacing w:after="0" w:line="240" w:lineRule="auto"/>
        <w:ind w:left="0"/>
        <w:contextualSpacing/>
        <w:rPr>
          <w:rFonts w:ascii="Times New Roman" w:hAnsi="Times New Roman" w:cs="Times New Roman"/>
          <w:b/>
          <w:sz w:val="26"/>
          <w:szCs w:val="26"/>
        </w:rPr>
      </w:pPr>
    </w:p>
    <w:p w:rsidR="00272CBD" w:rsidRDefault="0033702D">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Целью подпрограммы 6 является обеспечение реализации подпрограмм и основных мероприятий муниципальной программы в соответствии с установленными сроками и этапами.</w:t>
      </w:r>
    </w:p>
    <w:p w:rsidR="00272CBD" w:rsidRDefault="0033702D">
      <w:pPr>
        <w:spacing w:after="0" w:line="240" w:lineRule="auto"/>
        <w:ind w:firstLine="360"/>
        <w:jc w:val="both"/>
        <w:rPr>
          <w:rFonts w:ascii="Times New Roman" w:hAnsi="Times New Roman" w:cs="Times New Roman"/>
          <w:sz w:val="26"/>
          <w:szCs w:val="26"/>
        </w:rPr>
      </w:pPr>
      <w:r>
        <w:rPr>
          <w:rFonts w:ascii="Times New Roman" w:hAnsi="Times New Roman" w:cs="Times New Roman"/>
          <w:sz w:val="26"/>
          <w:szCs w:val="26"/>
        </w:rPr>
        <w:t>Задачами подпрограммы 6 являются:</w:t>
      </w:r>
    </w:p>
    <w:p w:rsidR="00272CBD" w:rsidRDefault="0033702D">
      <w:pPr>
        <w:pStyle w:val="33"/>
        <w:shd w:val="clear" w:color="auto" w:fill="auto"/>
        <w:tabs>
          <w:tab w:val="left" w:pos="245"/>
        </w:tabs>
        <w:spacing w:before="0" w:after="0" w:line="240" w:lineRule="auto"/>
        <w:jc w:val="both"/>
        <w:rPr>
          <w:sz w:val="26"/>
          <w:szCs w:val="26"/>
        </w:rPr>
      </w:pPr>
      <w:r>
        <w:rPr>
          <w:sz w:val="26"/>
          <w:szCs w:val="26"/>
        </w:rPr>
        <w:tab/>
      </w:r>
      <w:r>
        <w:rPr>
          <w:sz w:val="26"/>
          <w:szCs w:val="26"/>
        </w:rPr>
        <w:tab/>
        <w:t>1. Исполнение полномочий органов местного самоуправления района в сфере образования.</w:t>
      </w:r>
    </w:p>
    <w:p w:rsidR="00272CBD" w:rsidRDefault="0033702D">
      <w:pPr>
        <w:pStyle w:val="33"/>
        <w:shd w:val="clear" w:color="auto" w:fill="auto"/>
        <w:tabs>
          <w:tab w:val="left" w:pos="245"/>
        </w:tabs>
        <w:spacing w:before="0" w:after="0" w:line="240" w:lineRule="auto"/>
        <w:jc w:val="both"/>
        <w:rPr>
          <w:color w:val="000000"/>
          <w:sz w:val="26"/>
          <w:szCs w:val="26"/>
        </w:rPr>
      </w:pPr>
      <w:r>
        <w:rPr>
          <w:sz w:val="26"/>
          <w:szCs w:val="26"/>
        </w:rPr>
        <w:tab/>
      </w:r>
      <w:r>
        <w:rPr>
          <w:sz w:val="26"/>
          <w:szCs w:val="26"/>
        </w:rPr>
        <w:tab/>
      </w:r>
      <w:r>
        <w:rPr>
          <w:color w:val="000000"/>
          <w:sz w:val="26"/>
          <w:szCs w:val="26"/>
        </w:rPr>
        <w:t>2.Создание целостной и сбалансированной системы процедур и механизмов оценки качества образования.</w:t>
      </w:r>
    </w:p>
    <w:p w:rsidR="00272CBD" w:rsidRDefault="0033702D">
      <w:pPr>
        <w:spacing w:after="0" w:line="240" w:lineRule="auto"/>
        <w:ind w:firstLine="708"/>
        <w:jc w:val="both"/>
        <w:rPr>
          <w:sz w:val="26"/>
          <w:szCs w:val="26"/>
        </w:rPr>
      </w:pPr>
      <w:r>
        <w:rPr>
          <w:sz w:val="24"/>
          <w:szCs w:val="24"/>
        </w:rPr>
        <w:t xml:space="preserve">3. </w:t>
      </w:r>
      <w:r>
        <w:rPr>
          <w:rFonts w:ascii="Times New Roman" w:eastAsia="Times New Roman" w:hAnsi="Times New Roman" w:cs="Times New Roman"/>
          <w:sz w:val="26"/>
          <w:szCs w:val="26"/>
          <w:lang w:eastAsia="ru-RU"/>
        </w:rPr>
        <w:t xml:space="preserve">Осуществление мер  социальной поддержки </w:t>
      </w:r>
      <w:r>
        <w:rPr>
          <w:rFonts w:ascii="Times New Roman" w:hAnsi="Times New Roman" w:cs="Times New Roman"/>
          <w:sz w:val="26"/>
          <w:szCs w:val="26"/>
        </w:rPr>
        <w:t>в сфере образования</w:t>
      </w:r>
      <w:r>
        <w:rPr>
          <w:sz w:val="26"/>
          <w:szCs w:val="26"/>
        </w:rPr>
        <w:t>.</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Основным показателем конечного результата реализации подпрограммы 6 является:</w:t>
      </w:r>
    </w:p>
    <w:p w:rsidR="00272CBD" w:rsidRDefault="0033702D">
      <w:pPr>
        <w:pStyle w:val="af1"/>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-уровень ежегодного достижения показателей муниципальной программы и ее подпрограмм</w:t>
      </w:r>
      <w:r>
        <w:rPr>
          <w:rFonts w:ascii="Times New Roman" w:hAnsi="Times New Roman" w:cs="Times New Roman"/>
          <w:sz w:val="26"/>
          <w:szCs w:val="26"/>
          <w:highlight w:val="white"/>
        </w:rPr>
        <w:t xml:space="preserve">- 95 </w:t>
      </w:r>
      <w:r>
        <w:rPr>
          <w:rFonts w:ascii="Times New Roman" w:hAnsi="Times New Roman" w:cs="Times New Roman"/>
          <w:sz w:val="26"/>
          <w:szCs w:val="26"/>
        </w:rPr>
        <w:t>%к 2026 году.</w:t>
      </w:r>
    </w:p>
    <w:p w:rsidR="00272CBD" w:rsidRDefault="0033702D">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Реализация подпрограммы 6 осуществляется в 2 этапа:</w:t>
      </w:r>
    </w:p>
    <w:p w:rsidR="00272CBD" w:rsidRDefault="0033702D">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1 этап – 2015 – 2020 годы;</w:t>
      </w:r>
    </w:p>
    <w:p w:rsidR="00272CBD" w:rsidRDefault="0033702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 этап – 2021 – 2026 годы.</w:t>
      </w:r>
    </w:p>
    <w:p w:rsidR="00272CBD" w:rsidRDefault="00272CBD">
      <w:pPr>
        <w:spacing w:after="0" w:line="240" w:lineRule="auto"/>
        <w:jc w:val="both"/>
        <w:rPr>
          <w:rFonts w:ascii="Times New Roman" w:hAnsi="Times New Roman" w:cs="Times New Roman"/>
          <w:sz w:val="26"/>
          <w:szCs w:val="26"/>
        </w:rPr>
      </w:pP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 xml:space="preserve">3. Обоснование выделения системы основных мероприятий  и </w:t>
      </w:r>
    </w:p>
    <w:p w:rsidR="00272CBD" w:rsidRDefault="0033702D">
      <w:pPr>
        <w:pStyle w:val="af1"/>
        <w:spacing w:after="0" w:line="240" w:lineRule="auto"/>
        <w:ind w:left="0"/>
        <w:contextualSpacing/>
        <w:jc w:val="center"/>
        <w:rPr>
          <w:rFonts w:ascii="Times New Roman" w:hAnsi="Times New Roman" w:cs="Times New Roman"/>
          <w:b/>
          <w:sz w:val="26"/>
          <w:szCs w:val="26"/>
        </w:rPr>
      </w:pPr>
      <w:r>
        <w:rPr>
          <w:rFonts w:ascii="Times New Roman" w:hAnsi="Times New Roman" w:cs="Times New Roman"/>
          <w:b/>
          <w:sz w:val="26"/>
          <w:szCs w:val="26"/>
        </w:rPr>
        <w:t>краткое описание основных мероприятий подпрограммы 6</w:t>
      </w:r>
    </w:p>
    <w:p w:rsidR="00272CBD" w:rsidRDefault="00272CBD">
      <w:pPr>
        <w:pStyle w:val="af1"/>
        <w:spacing w:after="0" w:line="240" w:lineRule="auto"/>
        <w:ind w:left="0"/>
        <w:contextualSpacing/>
        <w:jc w:val="center"/>
        <w:rPr>
          <w:rFonts w:ascii="Times New Roman" w:hAnsi="Times New Roman" w:cs="Times New Roman"/>
          <w:b/>
          <w:sz w:val="26"/>
          <w:szCs w:val="26"/>
        </w:rPr>
      </w:pPr>
    </w:p>
    <w:p w:rsidR="00272CBD" w:rsidRDefault="0033702D">
      <w:pPr>
        <w:pStyle w:val="33"/>
        <w:shd w:val="clear" w:color="auto" w:fill="auto"/>
        <w:tabs>
          <w:tab w:val="left" w:pos="0"/>
        </w:tabs>
        <w:spacing w:before="0" w:after="0" w:line="240" w:lineRule="auto"/>
        <w:ind w:firstLine="709"/>
        <w:jc w:val="both"/>
        <w:rPr>
          <w:sz w:val="26"/>
          <w:szCs w:val="26"/>
        </w:rPr>
      </w:pPr>
      <w:r>
        <w:rPr>
          <w:sz w:val="26"/>
          <w:szCs w:val="26"/>
        </w:rPr>
        <w:t xml:space="preserve">Для выполнения задачи 6.1 </w:t>
      </w:r>
      <w:r>
        <w:rPr>
          <w:b/>
          <w:i/>
          <w:sz w:val="26"/>
          <w:szCs w:val="26"/>
        </w:rPr>
        <w:t>«Исполнение полномочий органов местного самоуправления района в сфере образования»</w:t>
      </w:r>
      <w:r>
        <w:rPr>
          <w:sz w:val="26"/>
          <w:szCs w:val="26"/>
        </w:rPr>
        <w:t xml:space="preserve"> необходимо реализовать следующее основное мероприятие:</w:t>
      </w:r>
    </w:p>
    <w:p w:rsidR="00272CBD" w:rsidRDefault="0033702D">
      <w:pPr>
        <w:pStyle w:val="33"/>
        <w:shd w:val="clear" w:color="auto" w:fill="auto"/>
        <w:tabs>
          <w:tab w:val="left" w:pos="245"/>
        </w:tabs>
        <w:spacing w:before="0" w:after="0" w:line="240" w:lineRule="auto"/>
        <w:jc w:val="both"/>
        <w:rPr>
          <w:b/>
          <w:sz w:val="26"/>
          <w:szCs w:val="26"/>
        </w:rPr>
      </w:pPr>
      <w:r>
        <w:rPr>
          <w:b/>
          <w:sz w:val="26"/>
          <w:szCs w:val="26"/>
        </w:rPr>
        <w:t xml:space="preserve">6.1.1 Обеспечение условий для реализации муниципальной программы. </w:t>
      </w:r>
    </w:p>
    <w:p w:rsidR="00272CBD" w:rsidRDefault="0033702D">
      <w:pPr>
        <w:pStyle w:val="ConsNormal"/>
        <w:widowControl/>
        <w:tabs>
          <w:tab w:val="left" w:pos="1440"/>
        </w:tabs>
        <w:ind w:right="0" w:firstLine="709"/>
        <w:jc w:val="both"/>
        <w:rPr>
          <w:rFonts w:ascii="Times New Roman" w:hAnsi="Times New Roman" w:cs="Times New Roman"/>
          <w:sz w:val="26"/>
          <w:szCs w:val="26"/>
        </w:rPr>
      </w:pPr>
      <w:r>
        <w:rPr>
          <w:rFonts w:ascii="Times New Roman" w:eastAsia="Calibri" w:hAnsi="Times New Roman" w:cs="Times New Roman"/>
          <w:sz w:val="26"/>
          <w:szCs w:val="26"/>
        </w:rPr>
        <w:t>Реализация мероприятия обеспечивает стабильное функционирование сферы образования, соблюдения действующего законодательства в данной сфере и  направлена на увеличение количества образовательных учреждений, отвечающих современным требованиям к условиям осуществления образовательного процесса</w:t>
      </w:r>
      <w:r>
        <w:rPr>
          <w:rFonts w:ascii="Times New Roman" w:hAnsi="Times New Roman" w:cs="Times New Roman"/>
          <w:sz w:val="26"/>
          <w:szCs w:val="26"/>
        </w:rPr>
        <w:t>.</w:t>
      </w:r>
    </w:p>
    <w:p w:rsidR="00272CBD" w:rsidRDefault="0033702D">
      <w:pPr>
        <w:pStyle w:val="14"/>
        <w:widowControl w:val="0"/>
        <w:tabs>
          <w:tab w:val="left" w:pos="851"/>
          <w:tab w:val="left" w:pos="993"/>
        </w:tabs>
        <w:spacing w:after="0" w:line="240" w:lineRule="auto"/>
        <w:ind w:left="0"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Финансирование осуществляется за счет средств местного бюджета.</w:t>
      </w:r>
    </w:p>
    <w:p w:rsidR="00272CBD" w:rsidRDefault="0033702D">
      <w:pPr>
        <w:pStyle w:val="33"/>
        <w:shd w:val="clear" w:color="auto" w:fill="auto"/>
        <w:tabs>
          <w:tab w:val="left" w:pos="0"/>
        </w:tabs>
        <w:spacing w:before="0" w:after="0" w:line="240" w:lineRule="auto"/>
        <w:ind w:firstLine="709"/>
        <w:jc w:val="both"/>
        <w:rPr>
          <w:sz w:val="26"/>
          <w:szCs w:val="26"/>
        </w:rPr>
      </w:pPr>
      <w:r>
        <w:rPr>
          <w:sz w:val="26"/>
          <w:szCs w:val="26"/>
        </w:rPr>
        <w:t xml:space="preserve">Для выполнения задачи 6.2 </w:t>
      </w:r>
      <w:r>
        <w:rPr>
          <w:b/>
          <w:i/>
          <w:sz w:val="26"/>
          <w:szCs w:val="26"/>
        </w:rPr>
        <w:t>«</w:t>
      </w:r>
      <w:r>
        <w:rPr>
          <w:b/>
          <w:i/>
          <w:color w:val="000000"/>
          <w:sz w:val="26"/>
          <w:szCs w:val="26"/>
        </w:rPr>
        <w:t xml:space="preserve">Создание целостной и сбалансированной системы процедур и механизмов оценки качества образования» </w:t>
      </w:r>
      <w:r>
        <w:rPr>
          <w:sz w:val="26"/>
          <w:szCs w:val="26"/>
        </w:rPr>
        <w:t>необходимо реализовать следующее основное мероприятие:</w:t>
      </w:r>
    </w:p>
    <w:p w:rsidR="00272CBD" w:rsidRDefault="0033702D">
      <w:pPr>
        <w:pStyle w:val="af3"/>
        <w:ind w:right="-2" w:firstLine="709"/>
        <w:rPr>
          <w:rFonts w:ascii="Times New Roman" w:hAnsi="Times New Roman" w:cs="Times New Roman"/>
          <w:sz w:val="26"/>
          <w:szCs w:val="26"/>
        </w:rPr>
      </w:pPr>
      <w:r>
        <w:rPr>
          <w:rFonts w:ascii="Times New Roman" w:hAnsi="Times New Roman" w:cs="Times New Roman"/>
          <w:b/>
          <w:sz w:val="26"/>
          <w:szCs w:val="26"/>
        </w:rPr>
        <w:t>6.2.1. Обеспечение деятельности (оказание услуг) муниципальных учреждений (организаций).</w:t>
      </w:r>
    </w:p>
    <w:p w:rsidR="00272CBD" w:rsidRDefault="0033702D">
      <w:pPr>
        <w:pStyle w:val="33"/>
        <w:shd w:val="clear" w:color="auto" w:fill="auto"/>
        <w:spacing w:before="0" w:after="0" w:line="240" w:lineRule="auto"/>
        <w:ind w:left="20" w:right="20" w:firstLine="700"/>
        <w:jc w:val="both"/>
        <w:rPr>
          <w:sz w:val="26"/>
          <w:szCs w:val="26"/>
        </w:rPr>
      </w:pPr>
      <w:r>
        <w:rPr>
          <w:sz w:val="26"/>
          <w:szCs w:val="26"/>
        </w:rPr>
        <w:lastRenderedPageBreak/>
        <w:t>Данное мероприятие отражает расходы на выплату компенсаций организациям, получившим доступ к образовательным ресурсам посредством информационно-коммуникационных технологий; организациям, предоставляющим педагогическую и медико-социальную помощь участникам образовательного процесса; детям, нуждающимся в получении специализированной психолого-педагогической и медико-социальной помощи, испытывающих трудности в обучении, социальной адаптации и развитии; детям от 0 до 18, нуждающимся в проведении комплексного психолого-медико-педагогического обследования с целью своевременного выявления недостатков в физическом и (или) психическом развитии и (или) отклонений в поведении; слушателям курсов по повышению квалификации.</w:t>
      </w:r>
    </w:p>
    <w:p w:rsidR="00272CBD" w:rsidRDefault="0033702D">
      <w:pPr>
        <w:pStyle w:val="33"/>
        <w:shd w:val="clear" w:color="auto" w:fill="auto"/>
        <w:spacing w:before="0" w:after="0" w:line="240" w:lineRule="auto"/>
        <w:ind w:left="20" w:right="300" w:firstLine="700"/>
        <w:jc w:val="both"/>
        <w:rPr>
          <w:sz w:val="26"/>
          <w:szCs w:val="26"/>
        </w:rPr>
      </w:pPr>
      <w:r>
        <w:rPr>
          <w:sz w:val="26"/>
          <w:szCs w:val="26"/>
        </w:rPr>
        <w:t>Финансирование мероприятия осуществляется из средств областного и местных бюджетов.</w:t>
      </w:r>
    </w:p>
    <w:p w:rsidR="00272CBD" w:rsidRDefault="0033702D">
      <w:pPr>
        <w:pStyle w:val="33"/>
        <w:shd w:val="clear" w:color="auto" w:fill="auto"/>
        <w:tabs>
          <w:tab w:val="left" w:pos="0"/>
        </w:tabs>
        <w:spacing w:before="0" w:after="0" w:line="240" w:lineRule="auto"/>
        <w:ind w:firstLine="709"/>
        <w:jc w:val="both"/>
        <w:rPr>
          <w:sz w:val="26"/>
          <w:szCs w:val="26"/>
        </w:rPr>
      </w:pPr>
      <w:r>
        <w:rPr>
          <w:sz w:val="26"/>
          <w:szCs w:val="26"/>
        </w:rPr>
        <w:t xml:space="preserve">Для выполнения задачи 6.3. </w:t>
      </w:r>
      <w:r>
        <w:rPr>
          <w:b/>
          <w:i/>
          <w:sz w:val="26"/>
          <w:szCs w:val="26"/>
        </w:rPr>
        <w:t xml:space="preserve">«Осуществление мер  социальной поддержки в сфере образования» </w:t>
      </w:r>
      <w:r>
        <w:rPr>
          <w:sz w:val="26"/>
          <w:szCs w:val="26"/>
        </w:rPr>
        <w:t>необходимо реализовать следующее основное мероприятие:</w:t>
      </w:r>
    </w:p>
    <w:p w:rsidR="00272CBD" w:rsidRDefault="0033702D">
      <w:pPr>
        <w:spacing w:after="0" w:line="240" w:lineRule="auto"/>
        <w:rPr>
          <w:rFonts w:ascii="Times New Roman" w:hAnsi="Times New Roman" w:cs="Times New Roman"/>
          <w:b/>
          <w:sz w:val="26"/>
          <w:szCs w:val="26"/>
        </w:rPr>
      </w:pPr>
      <w:r>
        <w:rPr>
          <w:rFonts w:ascii="Times New Roman" w:hAnsi="Times New Roman" w:cs="Times New Roman"/>
          <w:b/>
          <w:sz w:val="26"/>
          <w:szCs w:val="26"/>
        </w:rPr>
        <w:t>6.3.1.Осуществление мер социальной защиты многодетных семей, детей-сирот и детей, оставшихся без попечения родителей.</w:t>
      </w:r>
    </w:p>
    <w:p w:rsidR="00272CBD" w:rsidRDefault="0033702D">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Данное мероприятие отражает расходы на выплату компенсации детям- сиротам и детям, оставшимся без попечения родителей, на проезд; осуществление мер социальной защиты многодетных семей.</w:t>
      </w:r>
    </w:p>
    <w:p w:rsidR="00272CBD" w:rsidRDefault="0033702D">
      <w:pPr>
        <w:pStyle w:val="33"/>
        <w:shd w:val="clear" w:color="auto" w:fill="auto"/>
        <w:spacing w:before="0" w:after="0" w:line="240" w:lineRule="auto"/>
        <w:ind w:right="20"/>
        <w:jc w:val="both"/>
        <w:rPr>
          <w:sz w:val="26"/>
          <w:szCs w:val="26"/>
        </w:rPr>
      </w:pPr>
      <w:r>
        <w:rPr>
          <w:sz w:val="26"/>
          <w:szCs w:val="26"/>
        </w:rPr>
        <w:t>Финансирование мероприятия осуществляется из средств областного бюджета.</w:t>
      </w:r>
    </w:p>
    <w:p w:rsidR="00272CBD" w:rsidRDefault="0033702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Исчерпывающий перечень мероприятий данной подпрограммы 6 представлен в приложении № 1 к муниципальной программе.</w:t>
      </w:r>
    </w:p>
    <w:p w:rsidR="00272CBD" w:rsidRDefault="00272CBD">
      <w:pPr>
        <w:shd w:val="clear" w:color="auto" w:fill="FFFFFF"/>
        <w:spacing w:after="0" w:line="240" w:lineRule="auto"/>
        <w:jc w:val="both"/>
        <w:rPr>
          <w:rFonts w:ascii="Times New Roman" w:eastAsia="Times New Roman" w:hAnsi="Times New Roman" w:cs="Times New Roman"/>
          <w:sz w:val="26"/>
          <w:szCs w:val="26"/>
        </w:rPr>
      </w:pPr>
    </w:p>
    <w:p w:rsidR="00272CBD" w:rsidRDefault="0033702D">
      <w:pPr>
        <w:pStyle w:val="af1"/>
        <w:spacing w:after="0" w:line="240" w:lineRule="auto"/>
        <w:ind w:left="0"/>
        <w:jc w:val="center"/>
        <w:rPr>
          <w:rFonts w:ascii="Times New Roman" w:hAnsi="Times New Roman" w:cs="Times New Roman"/>
          <w:b/>
          <w:sz w:val="26"/>
          <w:szCs w:val="26"/>
        </w:rPr>
      </w:pPr>
      <w:r>
        <w:rPr>
          <w:rFonts w:ascii="Times New Roman" w:hAnsi="Times New Roman" w:cs="Times New Roman"/>
          <w:b/>
          <w:sz w:val="26"/>
          <w:szCs w:val="26"/>
        </w:rPr>
        <w:t>4. Ресурсное обеспечение подпрограммы 6</w:t>
      </w:r>
    </w:p>
    <w:p w:rsidR="00272CBD" w:rsidRDefault="00272CBD">
      <w:pPr>
        <w:pStyle w:val="af1"/>
        <w:spacing w:after="0" w:line="240" w:lineRule="auto"/>
        <w:ind w:left="0"/>
        <w:jc w:val="center"/>
        <w:rPr>
          <w:rFonts w:ascii="Times New Roman" w:hAnsi="Times New Roman" w:cs="Times New Roman"/>
          <w:b/>
          <w:sz w:val="26"/>
          <w:szCs w:val="26"/>
        </w:rPr>
      </w:pPr>
    </w:p>
    <w:p w:rsidR="00272CBD" w:rsidRDefault="0033702D">
      <w:pPr>
        <w:spacing w:after="0" w:line="240" w:lineRule="auto"/>
        <w:ind w:firstLine="851"/>
        <w:jc w:val="both"/>
        <w:rPr>
          <w:rFonts w:ascii="Times New Roman" w:hAnsi="Times New Roman" w:cs="Times New Roman"/>
          <w:sz w:val="26"/>
          <w:szCs w:val="26"/>
        </w:rPr>
      </w:pPr>
      <w:r>
        <w:rPr>
          <w:rFonts w:ascii="Times New Roman" w:eastAsia="Times New Roman" w:hAnsi="Times New Roman" w:cs="Times New Roman"/>
          <w:sz w:val="26"/>
          <w:szCs w:val="26"/>
        </w:rPr>
        <w:t>Планируемый общий объем финансирования подпрограммы 6 в 201</w:t>
      </w:r>
      <w:r>
        <w:rPr>
          <w:rFonts w:ascii="Times New Roman" w:hAnsi="Times New Roman" w:cs="Times New Roman"/>
          <w:sz w:val="26"/>
          <w:szCs w:val="26"/>
        </w:rPr>
        <w:t>5</w:t>
      </w:r>
      <w:r>
        <w:rPr>
          <w:rFonts w:ascii="Times New Roman" w:eastAsia="Times New Roman" w:hAnsi="Times New Roman" w:cs="Times New Roman"/>
          <w:sz w:val="26"/>
          <w:szCs w:val="26"/>
        </w:rPr>
        <w:t xml:space="preserve">-2026 годах за </w:t>
      </w:r>
      <w:proofErr w:type="gramStart"/>
      <w:r>
        <w:rPr>
          <w:rFonts w:ascii="Times New Roman" w:eastAsia="Times New Roman" w:hAnsi="Times New Roman" w:cs="Times New Roman"/>
          <w:sz w:val="26"/>
          <w:szCs w:val="26"/>
        </w:rPr>
        <w:t>счёт  всех</w:t>
      </w:r>
      <w:proofErr w:type="gramEnd"/>
      <w:r>
        <w:rPr>
          <w:rFonts w:ascii="Times New Roman" w:eastAsia="Times New Roman" w:hAnsi="Times New Roman" w:cs="Times New Roman"/>
          <w:sz w:val="26"/>
          <w:szCs w:val="26"/>
        </w:rPr>
        <w:t xml:space="preserve"> источников финансирования составит </w:t>
      </w:r>
      <w:r w:rsidR="009C3B4C">
        <w:rPr>
          <w:rFonts w:ascii="Times New Roman" w:eastAsia="Times New Roman" w:hAnsi="Times New Roman" w:cs="Times New Roman"/>
          <w:sz w:val="26"/>
          <w:szCs w:val="26"/>
        </w:rPr>
        <w:t>552278</w:t>
      </w:r>
      <w:r w:rsidR="00D820E7">
        <w:rPr>
          <w:rFonts w:ascii="Times New Roman" w:eastAsia="Times New Roman" w:hAnsi="Times New Roman" w:cs="Times New Roman"/>
          <w:sz w:val="26"/>
          <w:szCs w:val="26"/>
        </w:rPr>
        <w:t>,</w:t>
      </w:r>
      <w:r w:rsidR="009C3B4C">
        <w:rPr>
          <w:rFonts w:ascii="Times New Roman" w:eastAsia="Times New Roman" w:hAnsi="Times New Roman" w:cs="Times New Roman"/>
          <w:sz w:val="26"/>
          <w:szCs w:val="26"/>
        </w:rPr>
        <w:t>1</w:t>
      </w:r>
      <w:r>
        <w:rPr>
          <w:rFonts w:ascii="Times New Roman" w:eastAsia="Times New Roman" w:hAnsi="Times New Roman" w:cs="Times New Roman"/>
          <w:sz w:val="26"/>
          <w:szCs w:val="26"/>
        </w:rPr>
        <w:t xml:space="preserve"> тыс. рублей, в том числе по годам:</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2015 год – 31000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2016 год – 36186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2017 год – 37786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2018 год – 39158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2019 год – 44167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2020 год – 44051,1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sz w:val="26"/>
          <w:szCs w:val="26"/>
        </w:rPr>
        <w:t>44953,7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sz w:val="26"/>
          <w:szCs w:val="26"/>
        </w:rPr>
        <w:t>48763,4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sz w:val="26"/>
          <w:szCs w:val="26"/>
        </w:rPr>
        <w:t>52049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9C3B4C">
        <w:rPr>
          <w:rFonts w:ascii="Times New Roman" w:eastAsia="Times New Roman" w:hAnsi="Times New Roman" w:cs="Times New Roman"/>
          <w:sz w:val="26"/>
          <w:szCs w:val="26"/>
        </w:rPr>
        <w:t>60752</w:t>
      </w:r>
      <w:r w:rsidR="00D820E7">
        <w:rPr>
          <w:rFonts w:ascii="Times New Roman" w:eastAsia="Times New Roman" w:hAnsi="Times New Roman" w:cs="Times New Roman"/>
          <w:sz w:val="26"/>
          <w:szCs w:val="26"/>
        </w:rPr>
        <w:t>,</w:t>
      </w:r>
      <w:r w:rsidR="009C3B4C">
        <w:rPr>
          <w:rFonts w:ascii="Times New Roman" w:eastAsia="Times New Roman" w:hAnsi="Times New Roman" w:cs="Times New Roman"/>
          <w:sz w:val="26"/>
          <w:szCs w:val="26"/>
        </w:rPr>
        <w:t>6</w:t>
      </w:r>
      <w:r w:rsidR="00D820E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sz w:val="26"/>
          <w:szCs w:val="26"/>
        </w:rPr>
        <w:t>61879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sz w:val="26"/>
          <w:szCs w:val="26"/>
        </w:rPr>
        <w:t>51532,3 тыс. рублей.</w:t>
      </w:r>
    </w:p>
    <w:p w:rsidR="00272CBD" w:rsidRDefault="0033702D">
      <w:pPr>
        <w:spacing w:after="0" w:line="240" w:lineRule="auto"/>
        <w:ind w:right="-1"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Объём финансирования за счет местного бюджета составит </w:t>
      </w:r>
      <w:r w:rsidR="009C3B4C">
        <w:rPr>
          <w:rFonts w:ascii="Times New Roman" w:eastAsia="Times New Roman" w:hAnsi="Times New Roman" w:cs="Times New Roman"/>
          <w:sz w:val="26"/>
          <w:szCs w:val="26"/>
        </w:rPr>
        <w:t>413941</w:t>
      </w:r>
      <w:r w:rsidR="00D820E7">
        <w:rPr>
          <w:rFonts w:ascii="Times New Roman" w:eastAsia="Times New Roman" w:hAnsi="Times New Roman" w:cs="Times New Roman"/>
          <w:sz w:val="26"/>
          <w:szCs w:val="26"/>
        </w:rPr>
        <w:t>,</w:t>
      </w:r>
      <w:r w:rsidR="009C3B4C">
        <w:rPr>
          <w:rFonts w:ascii="Times New Roman" w:eastAsia="Times New Roman" w:hAnsi="Times New Roman" w:cs="Times New Roman"/>
          <w:sz w:val="26"/>
          <w:szCs w:val="26"/>
        </w:rPr>
        <w:t>9</w:t>
      </w:r>
      <w:r>
        <w:rPr>
          <w:rFonts w:ascii="Times New Roman" w:eastAsia="Times New Roman" w:hAnsi="Times New Roman" w:cs="Times New Roman"/>
          <w:sz w:val="26"/>
          <w:szCs w:val="26"/>
        </w:rPr>
        <w:t xml:space="preserve"> тыс. рублей, в том числе по годам:</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24050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27151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28707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28604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32268 тыс. рублей;</w:t>
      </w:r>
    </w:p>
    <w:p w:rsidR="00272CBD" w:rsidRDefault="0033702D"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33869,1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2021 год – </w:t>
      </w:r>
      <w:r>
        <w:rPr>
          <w:rFonts w:ascii="Times New Roman" w:eastAsia="Times New Roman" w:hAnsi="Times New Roman" w:cs="Times New Roman"/>
          <w:color w:val="000000" w:themeColor="text1"/>
          <w:sz w:val="26"/>
          <w:szCs w:val="26"/>
        </w:rPr>
        <w:t>33415,9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37652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2023 год – </w:t>
      </w:r>
      <w:r>
        <w:rPr>
          <w:rFonts w:ascii="Times New Roman" w:eastAsia="Times New Roman" w:hAnsi="Times New Roman" w:cs="Times New Roman"/>
          <w:color w:val="000000" w:themeColor="text1"/>
          <w:sz w:val="26"/>
          <w:szCs w:val="26"/>
        </w:rPr>
        <w:t>39259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2024 год – </w:t>
      </w:r>
      <w:r w:rsidR="009C3B4C">
        <w:rPr>
          <w:rFonts w:ascii="Times New Roman" w:eastAsia="Times New Roman" w:hAnsi="Times New Roman" w:cs="Times New Roman"/>
          <w:color w:val="000000" w:themeColor="text1"/>
          <w:sz w:val="26"/>
          <w:szCs w:val="26"/>
        </w:rPr>
        <w:t>46818,6</w:t>
      </w:r>
      <w:r w:rsidR="00D820E7">
        <w:rPr>
          <w:rFonts w:ascii="Times New Roman" w:eastAsia="Times New Roman" w:hAnsi="Times New Roman" w:cs="Times New Roman"/>
          <w:color w:val="000000" w:themeColor="text1"/>
          <w:sz w:val="26"/>
          <w:szCs w:val="26"/>
        </w:rPr>
        <w:t xml:space="preserve">,3 </w:t>
      </w:r>
      <w:r>
        <w:rPr>
          <w:rFonts w:ascii="Times New Roman" w:eastAsia="Times New Roman" w:hAnsi="Times New Roman" w:cs="Times New Roman"/>
          <w:color w:val="000000" w:themeColor="text1"/>
          <w:sz w:val="26"/>
          <w:szCs w:val="26"/>
        </w:rPr>
        <w:t>тыс. рублей;</w:t>
      </w:r>
    </w:p>
    <w:p w:rsidR="00272CBD" w:rsidRDefault="0033702D" w:rsidP="00E975FE">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46925 тыс. рублей;</w:t>
      </w:r>
    </w:p>
    <w:p w:rsidR="00272CBD" w:rsidRDefault="0033702D"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2026 год – </w:t>
      </w:r>
      <w:r>
        <w:rPr>
          <w:rFonts w:ascii="Times New Roman" w:eastAsia="Times New Roman" w:hAnsi="Times New Roman" w:cs="Times New Roman"/>
          <w:color w:val="000000" w:themeColor="text1"/>
          <w:sz w:val="26"/>
          <w:szCs w:val="26"/>
        </w:rPr>
        <w:t>35222,3 тыс. рублей.</w:t>
      </w:r>
    </w:p>
    <w:p w:rsidR="00E975FE" w:rsidRDefault="00E975FE" w:rsidP="00E975FE">
      <w:pPr>
        <w:spacing w:after="0" w:line="240" w:lineRule="auto"/>
        <w:ind w:right="-1"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Объем финансирования подпрограммы 6 в 201</w:t>
      </w:r>
      <w:r>
        <w:rPr>
          <w:rFonts w:ascii="Times New Roman" w:hAnsi="Times New Roman" w:cs="Times New Roman"/>
          <w:sz w:val="26"/>
          <w:szCs w:val="26"/>
        </w:rPr>
        <w:t>5</w:t>
      </w:r>
      <w:r>
        <w:rPr>
          <w:rFonts w:ascii="Times New Roman" w:eastAsia="Times New Roman" w:hAnsi="Times New Roman" w:cs="Times New Roman"/>
          <w:sz w:val="26"/>
          <w:szCs w:val="26"/>
        </w:rPr>
        <w:t>-2026 годах за счёт  средств областного бюджета составит 138336,2 тыс. рублей, в том числе по годам:</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2015 год – 6950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2016 год – 9035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2017 год – 9079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2018 год – 10554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2019 год – 11899 тыс. рублей;</w:t>
      </w:r>
    </w:p>
    <w:p w:rsidR="00E975FE" w:rsidRDefault="00E975FE" w:rsidP="00E975FE">
      <w:pPr>
        <w:shd w:val="clear" w:color="auto" w:fill="FFFFFF"/>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2020 год – 10182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2021 год – 11537,8</w:t>
      </w:r>
      <w:r>
        <w:rPr>
          <w:rFonts w:ascii="Times New Roman" w:eastAsia="Times New Roman" w:hAnsi="Times New Roman" w:cs="Times New Roman"/>
          <w:color w:val="000000" w:themeColor="text1"/>
          <w:sz w:val="26"/>
          <w:szCs w:val="26"/>
        </w:rPr>
        <w:t xml:space="preserve">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2022 год – </w:t>
      </w:r>
      <w:r>
        <w:rPr>
          <w:rFonts w:ascii="Times New Roman" w:eastAsia="Times New Roman" w:hAnsi="Times New Roman" w:cs="Times New Roman"/>
          <w:color w:val="000000" w:themeColor="text1"/>
          <w:sz w:val="26"/>
          <w:szCs w:val="26"/>
        </w:rPr>
        <w:t>11111,4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2023 год – </w:t>
      </w:r>
      <w:r>
        <w:rPr>
          <w:rFonts w:ascii="Times New Roman" w:eastAsia="Times New Roman" w:hAnsi="Times New Roman" w:cs="Times New Roman"/>
          <w:color w:val="000000" w:themeColor="text1"/>
          <w:sz w:val="26"/>
          <w:szCs w:val="26"/>
        </w:rPr>
        <w:t>12790 тыс. рублей;</w:t>
      </w:r>
    </w:p>
    <w:p w:rsidR="00E975FE" w:rsidRDefault="00E975FE" w:rsidP="00E975FE">
      <w:pPr>
        <w:spacing w:after="0" w:line="240" w:lineRule="auto"/>
        <w:ind w:left="709" w:right="-1"/>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2024 год – 13934</w:t>
      </w:r>
      <w:r>
        <w:rPr>
          <w:rFonts w:ascii="Times New Roman" w:eastAsia="Times New Roman" w:hAnsi="Times New Roman" w:cs="Times New Roman"/>
          <w:color w:val="000000" w:themeColor="text1"/>
          <w:sz w:val="26"/>
          <w:szCs w:val="26"/>
        </w:rPr>
        <w:t xml:space="preserve"> тыс. рублей;</w:t>
      </w:r>
    </w:p>
    <w:p w:rsidR="00E975FE" w:rsidRDefault="00E975FE" w:rsidP="00E975FE">
      <w:pPr>
        <w:spacing w:after="0" w:line="240" w:lineRule="auto"/>
        <w:ind w:left="709" w:right="-1"/>
        <w:rPr>
          <w:rFonts w:ascii="Times New Roman" w:eastAsia="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2025 год – </w:t>
      </w:r>
      <w:r>
        <w:rPr>
          <w:rFonts w:ascii="Times New Roman" w:eastAsia="Times New Roman" w:hAnsi="Times New Roman" w:cs="Times New Roman"/>
          <w:color w:val="000000" w:themeColor="text1"/>
          <w:sz w:val="26"/>
          <w:szCs w:val="26"/>
        </w:rPr>
        <w:t>14954 тыс. рублей;</w:t>
      </w:r>
    </w:p>
    <w:p w:rsidR="00E975FE" w:rsidRDefault="00E975FE" w:rsidP="00E975FE">
      <w:pPr>
        <w:tabs>
          <w:tab w:val="left" w:pos="851"/>
        </w:tabs>
        <w:spacing w:after="0" w:line="240" w:lineRule="auto"/>
        <w:ind w:firstLine="709"/>
        <w:jc w:val="both"/>
        <w:rPr>
          <w:rFonts w:ascii="Times New Roman" w:eastAsia="Times New Roman" w:hAnsi="Times New Roman" w:cs="Times New Roman"/>
          <w:sz w:val="26"/>
          <w:szCs w:val="26"/>
        </w:rPr>
      </w:pPr>
      <w:r>
        <w:rPr>
          <w:rFonts w:ascii="Times New Roman" w:hAnsi="Times New Roman" w:cs="Times New Roman"/>
          <w:color w:val="000000" w:themeColor="text1"/>
          <w:sz w:val="26"/>
          <w:szCs w:val="26"/>
        </w:rPr>
        <w:t>2026 год – 16310</w:t>
      </w:r>
      <w:r>
        <w:rPr>
          <w:rFonts w:ascii="Times New Roman" w:eastAsia="Times New Roman" w:hAnsi="Times New Roman" w:cs="Times New Roman"/>
          <w:color w:val="000000" w:themeColor="text1"/>
          <w:sz w:val="26"/>
          <w:szCs w:val="26"/>
        </w:rPr>
        <w:t xml:space="preserve"> тыс. рублей.</w:t>
      </w:r>
    </w:p>
    <w:p w:rsidR="00272CBD" w:rsidRDefault="0033702D">
      <w:pPr>
        <w:tabs>
          <w:tab w:val="left" w:pos="85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Информация о ресурсном обеспечении реализации подпрограммы 6 в разрезе участников, основных мероприятий, а также по годам реализации подпрограммы 6 представлена в приложении №3 и №4 к муниципальной программе.</w:t>
      </w:r>
    </w:p>
    <w:p w:rsidR="00272CBD" w:rsidRDefault="0033702D">
      <w:pPr>
        <w:pStyle w:val="ConsPlusNormal"/>
        <w:widowControl/>
        <w:tabs>
          <w:tab w:val="left" w:pos="993"/>
        </w:tabs>
        <w:ind w:right="-1" w:firstLine="709"/>
        <w:jc w:val="both"/>
        <w:rPr>
          <w:rFonts w:ascii="Times New Roman" w:hAnsi="Times New Roman" w:cs="Times New Roman"/>
          <w:sz w:val="26"/>
          <w:szCs w:val="26"/>
        </w:rPr>
      </w:pPr>
      <w:r>
        <w:rPr>
          <w:rFonts w:ascii="Times New Roman" w:hAnsi="Times New Roman" w:cs="Times New Roman"/>
          <w:sz w:val="26"/>
          <w:szCs w:val="26"/>
        </w:rPr>
        <w:t>Сводная информация по муниципальным заданиям (Прогноз сводных показателей муниципальных заданий на оказание муниципальных услуг (работ) муниципальными учреждениями (организациями) по муниципальной программе) приводится в приложении №5 к муниципальной программе.</w:t>
      </w:r>
    </w:p>
    <w:p w:rsidR="00272CBD" w:rsidRDefault="0033702D">
      <w:pPr>
        <w:tabs>
          <w:tab w:val="left" w:pos="993"/>
        </w:tabs>
        <w:spacing w:after="0" w:line="240" w:lineRule="auto"/>
        <w:ind w:right="-1" w:firstLine="709"/>
        <w:jc w:val="both"/>
        <w:rPr>
          <w:rFonts w:ascii="Times New Roman" w:hAnsi="Times New Roman" w:cs="Times New Roman"/>
          <w:sz w:val="26"/>
          <w:szCs w:val="26"/>
        </w:rPr>
      </w:pPr>
      <w:r>
        <w:rPr>
          <w:rFonts w:ascii="Times New Roman" w:hAnsi="Times New Roman" w:cs="Times New Roman"/>
          <w:sz w:val="26"/>
          <w:szCs w:val="26"/>
        </w:rPr>
        <w:t>Объем финансового обеспечения подпрограммы 6 подлежит ежегодному уточнению в рамках подготовки проекта решения о бюджете района на очередной финансовый год и плановый период.</w:t>
      </w:r>
    </w:p>
    <w:p w:rsidR="00272CBD" w:rsidRDefault="00272CBD">
      <w:pPr>
        <w:spacing w:after="0" w:line="240" w:lineRule="auto"/>
        <w:contextualSpacing/>
        <w:rPr>
          <w:rFonts w:ascii="Times New Roman" w:eastAsia="Times New Roman" w:hAnsi="Times New Roman" w:cs="Times New Roman"/>
          <w:sz w:val="26"/>
          <w:szCs w:val="26"/>
        </w:rPr>
      </w:pPr>
    </w:p>
    <w:p w:rsidR="00272CBD" w:rsidRDefault="0033702D">
      <w:pPr>
        <w:spacing w:after="0" w:line="240" w:lineRule="auto"/>
        <w:ind w:left="360"/>
        <w:contextualSpacing/>
        <w:jc w:val="center"/>
        <w:rPr>
          <w:rFonts w:ascii="Times New Roman" w:hAnsi="Times New Roman" w:cs="Times New Roman"/>
          <w:b/>
          <w:sz w:val="26"/>
          <w:szCs w:val="26"/>
        </w:rPr>
      </w:pPr>
      <w:r>
        <w:rPr>
          <w:rFonts w:ascii="Times New Roman" w:eastAsia="Times New Roman" w:hAnsi="Times New Roman" w:cs="Times New Roman"/>
          <w:b/>
          <w:sz w:val="26"/>
          <w:szCs w:val="26"/>
        </w:rPr>
        <w:t>5.</w:t>
      </w:r>
      <w:r>
        <w:rPr>
          <w:rFonts w:ascii="Times New Roman" w:eastAsia="Times New Roman" w:hAnsi="Times New Roman" w:cs="Times New Roman"/>
          <w:sz w:val="26"/>
          <w:szCs w:val="26"/>
        </w:rPr>
        <w:tab/>
      </w:r>
      <w:r>
        <w:rPr>
          <w:rFonts w:ascii="Times New Roman" w:hAnsi="Times New Roman" w:cs="Times New Roman"/>
          <w:b/>
          <w:sz w:val="26"/>
          <w:szCs w:val="26"/>
        </w:rPr>
        <w:t>Прогноз показателей конечного результата реализации подпрограммы 6</w:t>
      </w:r>
    </w:p>
    <w:p w:rsidR="00272CBD" w:rsidRDefault="00272CBD">
      <w:pPr>
        <w:pStyle w:val="af1"/>
        <w:spacing w:after="0" w:line="240" w:lineRule="auto"/>
        <w:ind w:left="1080"/>
        <w:jc w:val="center"/>
        <w:rPr>
          <w:rFonts w:ascii="Times New Roman" w:hAnsi="Times New Roman" w:cs="Times New Roman"/>
          <w:b/>
          <w:sz w:val="26"/>
          <w:szCs w:val="26"/>
        </w:rPr>
      </w:pPr>
    </w:p>
    <w:tbl>
      <w:tblPr>
        <w:tblStyle w:val="af7"/>
        <w:tblW w:w="10366" w:type="dxa"/>
        <w:tblInd w:w="-289" w:type="dxa"/>
        <w:tblLayout w:type="fixed"/>
        <w:tblLook w:val="04A0" w:firstRow="1" w:lastRow="0" w:firstColumn="1" w:lastColumn="0" w:noHBand="0" w:noVBand="1"/>
      </w:tblPr>
      <w:tblGrid>
        <w:gridCol w:w="588"/>
        <w:gridCol w:w="1539"/>
        <w:gridCol w:w="656"/>
        <w:gridCol w:w="709"/>
        <w:gridCol w:w="709"/>
        <w:gridCol w:w="709"/>
        <w:gridCol w:w="678"/>
        <w:gridCol w:w="656"/>
        <w:gridCol w:w="687"/>
        <w:gridCol w:w="687"/>
        <w:gridCol w:w="687"/>
        <w:gridCol w:w="687"/>
        <w:gridCol w:w="687"/>
        <w:gridCol w:w="687"/>
      </w:tblGrid>
      <w:tr w:rsidR="00272CBD">
        <w:tc>
          <w:tcPr>
            <w:tcW w:w="588" w:type="dxa"/>
            <w:vMerge w:val="restart"/>
          </w:tcPr>
          <w:p w:rsidR="00272CBD" w:rsidRDefault="0033702D">
            <w:pPr>
              <w:pStyle w:val="af1"/>
              <w:ind w:left="0"/>
              <w:jc w:val="both"/>
              <w:rPr>
                <w:rFonts w:ascii="Times New Roman" w:hAnsi="Times New Roman" w:cs="Times New Roman"/>
                <w:b/>
                <w:sz w:val="26"/>
                <w:szCs w:val="26"/>
              </w:rPr>
            </w:pPr>
            <w:r>
              <w:rPr>
                <w:rFonts w:ascii="Times New Roman" w:hAnsi="Times New Roman" w:cs="Times New Roman"/>
                <w:b/>
                <w:sz w:val="26"/>
                <w:szCs w:val="26"/>
              </w:rPr>
              <w:t>№ п/п</w:t>
            </w:r>
          </w:p>
        </w:tc>
        <w:tc>
          <w:tcPr>
            <w:tcW w:w="1539" w:type="dxa"/>
            <w:vMerge w:val="restart"/>
          </w:tcPr>
          <w:p w:rsidR="00272CBD" w:rsidRDefault="0033702D">
            <w:pPr>
              <w:jc w:val="both"/>
              <w:rPr>
                <w:rFonts w:ascii="Times New Roman" w:hAnsi="Times New Roman" w:cs="Times New Roman"/>
                <w:b/>
                <w:sz w:val="24"/>
                <w:szCs w:val="26"/>
              </w:rPr>
            </w:pPr>
            <w:r>
              <w:rPr>
                <w:rFonts w:ascii="Times New Roman" w:hAnsi="Times New Roman" w:cs="Times New Roman"/>
                <w:b/>
                <w:sz w:val="24"/>
                <w:szCs w:val="26"/>
              </w:rPr>
              <w:t>Наименование показателя, единица измерения</w:t>
            </w:r>
          </w:p>
        </w:tc>
        <w:tc>
          <w:tcPr>
            <w:tcW w:w="8239" w:type="dxa"/>
            <w:gridSpan w:val="12"/>
          </w:tcPr>
          <w:p w:rsidR="00272CBD" w:rsidRDefault="0033702D">
            <w:pPr>
              <w:pStyle w:val="af1"/>
              <w:ind w:left="0"/>
              <w:jc w:val="both"/>
              <w:rPr>
                <w:rFonts w:ascii="Times New Roman" w:hAnsi="Times New Roman" w:cs="Times New Roman"/>
                <w:b/>
                <w:sz w:val="24"/>
                <w:szCs w:val="26"/>
              </w:rPr>
            </w:pPr>
            <w:r>
              <w:rPr>
                <w:rFonts w:ascii="Times New Roman" w:hAnsi="Times New Roman" w:cs="Times New Roman"/>
                <w:b/>
                <w:sz w:val="24"/>
                <w:szCs w:val="26"/>
              </w:rPr>
              <w:t>Значение показателя по годам реализации</w:t>
            </w:r>
          </w:p>
        </w:tc>
      </w:tr>
      <w:tr w:rsidR="00272CBD">
        <w:tc>
          <w:tcPr>
            <w:tcW w:w="588" w:type="dxa"/>
            <w:vMerge/>
          </w:tcPr>
          <w:p w:rsidR="00272CBD" w:rsidRDefault="00272CBD">
            <w:pPr>
              <w:pStyle w:val="af1"/>
              <w:ind w:left="0"/>
              <w:jc w:val="both"/>
              <w:rPr>
                <w:rFonts w:ascii="Times New Roman" w:hAnsi="Times New Roman" w:cs="Times New Roman"/>
                <w:b/>
                <w:sz w:val="26"/>
                <w:szCs w:val="26"/>
              </w:rPr>
            </w:pPr>
          </w:p>
        </w:tc>
        <w:tc>
          <w:tcPr>
            <w:tcW w:w="1539" w:type="dxa"/>
            <w:vMerge/>
          </w:tcPr>
          <w:p w:rsidR="00272CBD" w:rsidRDefault="00272CBD">
            <w:pPr>
              <w:pStyle w:val="af1"/>
              <w:ind w:left="0"/>
              <w:jc w:val="both"/>
              <w:rPr>
                <w:rFonts w:ascii="Times New Roman" w:hAnsi="Times New Roman" w:cs="Times New Roman"/>
                <w:b/>
                <w:sz w:val="24"/>
                <w:szCs w:val="26"/>
              </w:rPr>
            </w:pPr>
          </w:p>
        </w:tc>
        <w:tc>
          <w:tcPr>
            <w:tcW w:w="656"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2015 </w:t>
            </w:r>
          </w:p>
        </w:tc>
        <w:tc>
          <w:tcPr>
            <w:tcW w:w="709"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2016 </w:t>
            </w:r>
          </w:p>
        </w:tc>
        <w:tc>
          <w:tcPr>
            <w:tcW w:w="709"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2017 </w:t>
            </w:r>
          </w:p>
        </w:tc>
        <w:tc>
          <w:tcPr>
            <w:tcW w:w="709"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2018 </w:t>
            </w:r>
          </w:p>
        </w:tc>
        <w:tc>
          <w:tcPr>
            <w:tcW w:w="678"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2019 </w:t>
            </w:r>
          </w:p>
        </w:tc>
        <w:tc>
          <w:tcPr>
            <w:tcW w:w="656" w:type="dxa"/>
          </w:tcPr>
          <w:p w:rsidR="00272CBD" w:rsidRDefault="0033702D">
            <w:pPr>
              <w:jc w:val="both"/>
              <w:rPr>
                <w:rFonts w:ascii="Times New Roman" w:hAnsi="Times New Roman" w:cs="Times New Roman"/>
                <w:b/>
                <w:sz w:val="22"/>
                <w:szCs w:val="26"/>
              </w:rPr>
            </w:pPr>
            <w:r>
              <w:rPr>
                <w:rFonts w:ascii="Times New Roman" w:hAnsi="Times New Roman" w:cs="Times New Roman"/>
                <w:b/>
                <w:sz w:val="22"/>
                <w:szCs w:val="26"/>
              </w:rPr>
              <w:t xml:space="preserve">2020 </w:t>
            </w:r>
          </w:p>
        </w:tc>
        <w:tc>
          <w:tcPr>
            <w:tcW w:w="687" w:type="dxa"/>
          </w:tcPr>
          <w:p w:rsidR="00272CBD" w:rsidRDefault="0033702D">
            <w:r>
              <w:rPr>
                <w:rFonts w:ascii="Times New Roman" w:hAnsi="Times New Roman" w:cs="Times New Roman"/>
                <w:b/>
                <w:sz w:val="22"/>
                <w:szCs w:val="26"/>
              </w:rPr>
              <w:t>2021</w:t>
            </w:r>
          </w:p>
        </w:tc>
        <w:tc>
          <w:tcPr>
            <w:tcW w:w="687" w:type="dxa"/>
          </w:tcPr>
          <w:p w:rsidR="00272CBD" w:rsidRDefault="0033702D">
            <w:r>
              <w:rPr>
                <w:rFonts w:ascii="Times New Roman" w:hAnsi="Times New Roman" w:cs="Times New Roman"/>
                <w:b/>
                <w:sz w:val="22"/>
                <w:szCs w:val="26"/>
              </w:rPr>
              <w:t>2022</w:t>
            </w:r>
          </w:p>
        </w:tc>
        <w:tc>
          <w:tcPr>
            <w:tcW w:w="687" w:type="dxa"/>
          </w:tcPr>
          <w:p w:rsidR="00272CBD" w:rsidRDefault="0033702D">
            <w:r>
              <w:rPr>
                <w:rFonts w:ascii="Times New Roman" w:hAnsi="Times New Roman" w:cs="Times New Roman"/>
                <w:b/>
                <w:sz w:val="22"/>
                <w:szCs w:val="26"/>
              </w:rPr>
              <w:t>2023</w:t>
            </w:r>
          </w:p>
        </w:tc>
        <w:tc>
          <w:tcPr>
            <w:tcW w:w="687" w:type="dxa"/>
          </w:tcPr>
          <w:p w:rsidR="00272CBD" w:rsidRDefault="0033702D">
            <w:r>
              <w:rPr>
                <w:rFonts w:ascii="Times New Roman" w:hAnsi="Times New Roman" w:cs="Times New Roman"/>
                <w:b/>
                <w:sz w:val="22"/>
                <w:szCs w:val="26"/>
              </w:rPr>
              <w:t>2024</w:t>
            </w:r>
          </w:p>
        </w:tc>
        <w:tc>
          <w:tcPr>
            <w:tcW w:w="687" w:type="dxa"/>
          </w:tcPr>
          <w:p w:rsidR="00272CBD" w:rsidRDefault="0033702D">
            <w:r>
              <w:rPr>
                <w:rFonts w:ascii="Times New Roman" w:hAnsi="Times New Roman" w:cs="Times New Roman"/>
                <w:b/>
                <w:sz w:val="22"/>
                <w:szCs w:val="26"/>
              </w:rPr>
              <w:t>2025</w:t>
            </w:r>
          </w:p>
        </w:tc>
        <w:tc>
          <w:tcPr>
            <w:tcW w:w="687" w:type="dxa"/>
          </w:tcPr>
          <w:p w:rsidR="00272CBD" w:rsidRDefault="0033702D">
            <w:pPr>
              <w:rPr>
                <w:rFonts w:ascii="Times New Roman" w:hAnsi="Times New Roman" w:cs="Times New Roman"/>
                <w:b/>
                <w:szCs w:val="26"/>
              </w:rPr>
            </w:pPr>
            <w:r>
              <w:rPr>
                <w:rFonts w:ascii="Times New Roman" w:hAnsi="Times New Roman" w:cs="Times New Roman"/>
                <w:b/>
                <w:szCs w:val="26"/>
              </w:rPr>
              <w:t>2026</w:t>
            </w:r>
          </w:p>
        </w:tc>
      </w:tr>
      <w:tr w:rsidR="00272CBD">
        <w:tc>
          <w:tcPr>
            <w:tcW w:w="588" w:type="dxa"/>
          </w:tcPr>
          <w:p w:rsidR="00272CBD" w:rsidRDefault="0033702D">
            <w:pPr>
              <w:pStyle w:val="af1"/>
              <w:ind w:left="0"/>
              <w:jc w:val="both"/>
              <w:rPr>
                <w:rFonts w:ascii="Times New Roman" w:hAnsi="Times New Roman" w:cs="Times New Roman"/>
                <w:sz w:val="26"/>
                <w:szCs w:val="26"/>
              </w:rPr>
            </w:pPr>
            <w:r>
              <w:rPr>
                <w:rFonts w:ascii="Times New Roman" w:hAnsi="Times New Roman" w:cs="Times New Roman"/>
                <w:sz w:val="26"/>
                <w:szCs w:val="26"/>
              </w:rPr>
              <w:t>1</w:t>
            </w:r>
          </w:p>
        </w:tc>
        <w:tc>
          <w:tcPr>
            <w:tcW w:w="1539" w:type="dxa"/>
          </w:tcPr>
          <w:p w:rsidR="00272CBD" w:rsidRDefault="0033702D">
            <w:pPr>
              <w:pStyle w:val="af1"/>
              <w:ind w:left="0"/>
              <w:jc w:val="both"/>
              <w:rPr>
                <w:rFonts w:ascii="Times New Roman" w:hAnsi="Times New Roman" w:cs="Times New Roman"/>
                <w:sz w:val="22"/>
                <w:szCs w:val="22"/>
              </w:rPr>
            </w:pPr>
            <w:r>
              <w:rPr>
                <w:rFonts w:ascii="Times New Roman" w:eastAsia="Times New Roman" w:hAnsi="Times New Roman" w:cs="Times New Roman"/>
                <w:sz w:val="22"/>
                <w:szCs w:val="22"/>
              </w:rPr>
              <w:t xml:space="preserve">Уровень ежегодного достижения показателей муниципальной программы и ее  подпрограмм, </w:t>
            </w:r>
            <w:r>
              <w:rPr>
                <w:rFonts w:ascii="Times New Roman" w:hAnsi="Times New Roman" w:cs="Times New Roman"/>
                <w:sz w:val="22"/>
                <w:szCs w:val="22"/>
              </w:rPr>
              <w:t>%</w:t>
            </w:r>
          </w:p>
        </w:tc>
        <w:tc>
          <w:tcPr>
            <w:tcW w:w="656"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709"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709"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709"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78"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56"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c>
          <w:tcPr>
            <w:tcW w:w="687" w:type="dxa"/>
          </w:tcPr>
          <w:p w:rsidR="00272CBD" w:rsidRDefault="0033702D">
            <w:pPr>
              <w:rPr>
                <w:rFonts w:ascii="Times New Roman" w:hAnsi="Times New Roman" w:cs="Times New Roman"/>
                <w:sz w:val="24"/>
                <w:szCs w:val="26"/>
              </w:rPr>
            </w:pPr>
            <w:r>
              <w:rPr>
                <w:rFonts w:ascii="Times New Roman" w:hAnsi="Times New Roman" w:cs="Times New Roman"/>
                <w:sz w:val="24"/>
                <w:szCs w:val="26"/>
              </w:rPr>
              <w:t>93</w:t>
            </w:r>
          </w:p>
        </w:tc>
      </w:tr>
    </w:tbl>
    <w:p w:rsidR="00272CBD" w:rsidRDefault="00272CBD">
      <w:pPr>
        <w:spacing w:after="0" w:line="240" w:lineRule="auto"/>
        <w:ind w:firstLine="709"/>
        <w:jc w:val="both"/>
        <w:rPr>
          <w:rFonts w:ascii="Times New Roman" w:hAnsi="Times New Roman" w:cs="Times New Roman"/>
          <w:sz w:val="26"/>
          <w:szCs w:val="26"/>
        </w:rPr>
      </w:pPr>
    </w:p>
    <w:p w:rsidR="00272CBD" w:rsidRDefault="0033702D">
      <w:pPr>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Исчерпывающий перечень показателей реализации подпрограммы 6 представлен в приложении №1 к муниципальной программе.</w:t>
      </w:r>
      <w:bookmarkStart w:id="2" w:name="_GoBack"/>
      <w:bookmarkEnd w:id="2"/>
    </w:p>
    <w:sectPr w:rsidR="00272CBD">
      <w:footerReference w:type="default" r:id="rId14"/>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388" w:rsidRDefault="00071388">
      <w:pPr>
        <w:spacing w:after="0" w:line="240" w:lineRule="auto"/>
      </w:pPr>
      <w:r>
        <w:separator/>
      </w:r>
    </w:p>
  </w:endnote>
  <w:endnote w:type="continuationSeparator" w:id="0">
    <w:p w:rsidR="00071388" w:rsidRDefault="00071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default"/>
  </w:font>
  <w:font w:name="DejaVu Sans">
    <w:charset w:val="00"/>
    <w:family w:val="auto"/>
    <w:pitch w:val="default"/>
  </w:font>
  <w:font w:name="HiddenHorzOCR">
    <w:charset w:val="00"/>
    <w:family w:val="auto"/>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FFA" w:rsidRDefault="00506FFA">
    <w:pPr>
      <w:pStyle w:val="af8"/>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388" w:rsidRDefault="00071388">
      <w:pPr>
        <w:spacing w:after="0" w:line="240" w:lineRule="auto"/>
      </w:pPr>
      <w:r>
        <w:separator/>
      </w:r>
    </w:p>
  </w:footnote>
  <w:footnote w:type="continuationSeparator" w:id="0">
    <w:p w:rsidR="00071388" w:rsidRDefault="000713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2D5D"/>
    <w:multiLevelType w:val="hybridMultilevel"/>
    <w:tmpl w:val="FB2EB8AA"/>
    <w:lvl w:ilvl="0" w:tplc="E22444CA">
      <w:start w:val="1"/>
      <w:numFmt w:val="bullet"/>
      <w:lvlText w:val="–"/>
      <w:lvlJc w:val="left"/>
      <w:pPr>
        <w:tabs>
          <w:tab w:val="num" w:pos="0"/>
        </w:tabs>
        <w:ind w:left="1429" w:hanging="360"/>
      </w:pPr>
      <w:rPr>
        <w:rFonts w:ascii="Times New Roman" w:hAnsi="Times New Roman" w:cs="Times New Roman"/>
      </w:rPr>
    </w:lvl>
    <w:lvl w:ilvl="1" w:tplc="582C0580">
      <w:start w:val="1"/>
      <w:numFmt w:val="bullet"/>
      <w:lvlText w:val="o"/>
      <w:lvlJc w:val="left"/>
      <w:pPr>
        <w:ind w:left="1440" w:hanging="360"/>
      </w:pPr>
      <w:rPr>
        <w:rFonts w:ascii="Courier New" w:eastAsia="Courier New" w:hAnsi="Courier New" w:cs="Courier New" w:hint="default"/>
      </w:rPr>
    </w:lvl>
    <w:lvl w:ilvl="2" w:tplc="6B82BFFA">
      <w:start w:val="1"/>
      <w:numFmt w:val="bullet"/>
      <w:lvlText w:val="§"/>
      <w:lvlJc w:val="left"/>
      <w:pPr>
        <w:ind w:left="2160" w:hanging="360"/>
      </w:pPr>
      <w:rPr>
        <w:rFonts w:ascii="Wingdings" w:eastAsia="Wingdings" w:hAnsi="Wingdings" w:cs="Wingdings" w:hint="default"/>
      </w:rPr>
    </w:lvl>
    <w:lvl w:ilvl="3" w:tplc="7D1AE672">
      <w:start w:val="1"/>
      <w:numFmt w:val="bullet"/>
      <w:lvlText w:val="·"/>
      <w:lvlJc w:val="left"/>
      <w:pPr>
        <w:ind w:left="2880" w:hanging="360"/>
      </w:pPr>
      <w:rPr>
        <w:rFonts w:ascii="Symbol" w:eastAsia="Symbol" w:hAnsi="Symbol" w:cs="Symbol" w:hint="default"/>
      </w:rPr>
    </w:lvl>
    <w:lvl w:ilvl="4" w:tplc="397CBA30">
      <w:start w:val="1"/>
      <w:numFmt w:val="bullet"/>
      <w:lvlText w:val="o"/>
      <w:lvlJc w:val="left"/>
      <w:pPr>
        <w:ind w:left="3600" w:hanging="360"/>
      </w:pPr>
      <w:rPr>
        <w:rFonts w:ascii="Courier New" w:eastAsia="Courier New" w:hAnsi="Courier New" w:cs="Courier New" w:hint="default"/>
      </w:rPr>
    </w:lvl>
    <w:lvl w:ilvl="5" w:tplc="70E2119A">
      <w:start w:val="1"/>
      <w:numFmt w:val="bullet"/>
      <w:lvlText w:val="§"/>
      <w:lvlJc w:val="left"/>
      <w:pPr>
        <w:ind w:left="4320" w:hanging="360"/>
      </w:pPr>
      <w:rPr>
        <w:rFonts w:ascii="Wingdings" w:eastAsia="Wingdings" w:hAnsi="Wingdings" w:cs="Wingdings" w:hint="default"/>
      </w:rPr>
    </w:lvl>
    <w:lvl w:ilvl="6" w:tplc="AC26C278">
      <w:start w:val="1"/>
      <w:numFmt w:val="bullet"/>
      <w:lvlText w:val="·"/>
      <w:lvlJc w:val="left"/>
      <w:pPr>
        <w:ind w:left="5040" w:hanging="360"/>
      </w:pPr>
      <w:rPr>
        <w:rFonts w:ascii="Symbol" w:eastAsia="Symbol" w:hAnsi="Symbol" w:cs="Symbol" w:hint="default"/>
      </w:rPr>
    </w:lvl>
    <w:lvl w:ilvl="7" w:tplc="E6CA9658">
      <w:start w:val="1"/>
      <w:numFmt w:val="bullet"/>
      <w:lvlText w:val="o"/>
      <w:lvlJc w:val="left"/>
      <w:pPr>
        <w:ind w:left="5760" w:hanging="360"/>
      </w:pPr>
      <w:rPr>
        <w:rFonts w:ascii="Courier New" w:eastAsia="Courier New" w:hAnsi="Courier New" w:cs="Courier New" w:hint="default"/>
      </w:rPr>
    </w:lvl>
    <w:lvl w:ilvl="8" w:tplc="153619D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2AF246B"/>
    <w:multiLevelType w:val="hybridMultilevel"/>
    <w:tmpl w:val="BEBCB5E6"/>
    <w:lvl w:ilvl="0" w:tplc="BA1C409E">
      <w:start w:val="1"/>
      <w:numFmt w:val="decimal"/>
      <w:lvlText w:val="%1."/>
      <w:lvlJc w:val="left"/>
      <w:pPr>
        <w:ind w:left="720" w:hanging="360"/>
      </w:pPr>
      <w:rPr>
        <w:rFonts w:hint="default"/>
      </w:rPr>
    </w:lvl>
    <w:lvl w:ilvl="1" w:tplc="3FB44B60">
      <w:start w:val="1"/>
      <w:numFmt w:val="lowerLetter"/>
      <w:lvlText w:val="%2."/>
      <w:lvlJc w:val="left"/>
      <w:pPr>
        <w:ind w:left="1440" w:hanging="360"/>
      </w:pPr>
    </w:lvl>
    <w:lvl w:ilvl="2" w:tplc="371CA676">
      <w:start w:val="1"/>
      <w:numFmt w:val="lowerRoman"/>
      <w:lvlText w:val="%3."/>
      <w:lvlJc w:val="right"/>
      <w:pPr>
        <w:ind w:left="2160" w:hanging="180"/>
      </w:pPr>
    </w:lvl>
    <w:lvl w:ilvl="3" w:tplc="8BAE2308">
      <w:start w:val="1"/>
      <w:numFmt w:val="decimal"/>
      <w:lvlText w:val="%4."/>
      <w:lvlJc w:val="left"/>
      <w:pPr>
        <w:ind w:left="2880" w:hanging="360"/>
      </w:pPr>
    </w:lvl>
    <w:lvl w:ilvl="4" w:tplc="2B26D20C">
      <w:start w:val="1"/>
      <w:numFmt w:val="lowerLetter"/>
      <w:lvlText w:val="%5."/>
      <w:lvlJc w:val="left"/>
      <w:pPr>
        <w:ind w:left="3600" w:hanging="360"/>
      </w:pPr>
    </w:lvl>
    <w:lvl w:ilvl="5" w:tplc="CB46F9B4">
      <w:start w:val="1"/>
      <w:numFmt w:val="lowerRoman"/>
      <w:lvlText w:val="%6."/>
      <w:lvlJc w:val="right"/>
      <w:pPr>
        <w:ind w:left="4320" w:hanging="180"/>
      </w:pPr>
    </w:lvl>
    <w:lvl w:ilvl="6" w:tplc="3B520F6A">
      <w:start w:val="1"/>
      <w:numFmt w:val="decimal"/>
      <w:lvlText w:val="%7."/>
      <w:lvlJc w:val="left"/>
      <w:pPr>
        <w:ind w:left="5040" w:hanging="360"/>
      </w:pPr>
    </w:lvl>
    <w:lvl w:ilvl="7" w:tplc="A3D8050A">
      <w:start w:val="1"/>
      <w:numFmt w:val="lowerLetter"/>
      <w:lvlText w:val="%8."/>
      <w:lvlJc w:val="left"/>
      <w:pPr>
        <w:ind w:left="5760" w:hanging="360"/>
      </w:pPr>
    </w:lvl>
    <w:lvl w:ilvl="8" w:tplc="CC5A384C">
      <w:start w:val="1"/>
      <w:numFmt w:val="lowerRoman"/>
      <w:lvlText w:val="%9."/>
      <w:lvlJc w:val="right"/>
      <w:pPr>
        <w:ind w:left="6480" w:hanging="180"/>
      </w:pPr>
    </w:lvl>
  </w:abstractNum>
  <w:abstractNum w:abstractNumId="2" w15:restartNumberingAfterBreak="0">
    <w:nsid w:val="03395F1B"/>
    <w:multiLevelType w:val="hybridMultilevel"/>
    <w:tmpl w:val="A26A68CE"/>
    <w:lvl w:ilvl="0" w:tplc="0A6E8E14">
      <w:start w:val="1"/>
      <w:numFmt w:val="decimal"/>
      <w:lvlText w:val="%1."/>
      <w:lvlJc w:val="left"/>
      <w:pPr>
        <w:ind w:left="502" w:hanging="360"/>
      </w:pPr>
      <w:rPr>
        <w:b/>
      </w:rPr>
    </w:lvl>
    <w:lvl w:ilvl="1" w:tplc="285829EA">
      <w:start w:val="1"/>
      <w:numFmt w:val="lowerLetter"/>
      <w:lvlText w:val="%2."/>
      <w:lvlJc w:val="left"/>
      <w:pPr>
        <w:ind w:left="1222" w:hanging="360"/>
      </w:pPr>
    </w:lvl>
    <w:lvl w:ilvl="2" w:tplc="44C2576C">
      <w:start w:val="1"/>
      <w:numFmt w:val="lowerRoman"/>
      <w:lvlText w:val="%3."/>
      <w:lvlJc w:val="right"/>
      <w:pPr>
        <w:ind w:left="1942" w:hanging="180"/>
      </w:pPr>
    </w:lvl>
    <w:lvl w:ilvl="3" w:tplc="479A6C34">
      <w:start w:val="1"/>
      <w:numFmt w:val="decimal"/>
      <w:lvlText w:val="%4."/>
      <w:lvlJc w:val="left"/>
      <w:pPr>
        <w:ind w:left="2662" w:hanging="360"/>
      </w:pPr>
    </w:lvl>
    <w:lvl w:ilvl="4" w:tplc="765E6CDE">
      <w:start w:val="1"/>
      <w:numFmt w:val="lowerLetter"/>
      <w:lvlText w:val="%5."/>
      <w:lvlJc w:val="left"/>
      <w:pPr>
        <w:ind w:left="3382" w:hanging="360"/>
      </w:pPr>
    </w:lvl>
    <w:lvl w:ilvl="5" w:tplc="F28EC428">
      <w:start w:val="1"/>
      <w:numFmt w:val="lowerRoman"/>
      <w:lvlText w:val="%6."/>
      <w:lvlJc w:val="right"/>
      <w:pPr>
        <w:ind w:left="4102" w:hanging="180"/>
      </w:pPr>
    </w:lvl>
    <w:lvl w:ilvl="6" w:tplc="C1E4C8B2">
      <w:start w:val="1"/>
      <w:numFmt w:val="decimal"/>
      <w:lvlText w:val="%7."/>
      <w:lvlJc w:val="left"/>
      <w:pPr>
        <w:ind w:left="4822" w:hanging="360"/>
      </w:pPr>
    </w:lvl>
    <w:lvl w:ilvl="7" w:tplc="E5A0BAE2">
      <w:start w:val="1"/>
      <w:numFmt w:val="lowerLetter"/>
      <w:lvlText w:val="%8."/>
      <w:lvlJc w:val="left"/>
      <w:pPr>
        <w:ind w:left="5542" w:hanging="360"/>
      </w:pPr>
    </w:lvl>
    <w:lvl w:ilvl="8" w:tplc="E14EE774">
      <w:start w:val="1"/>
      <w:numFmt w:val="lowerRoman"/>
      <w:lvlText w:val="%9."/>
      <w:lvlJc w:val="right"/>
      <w:pPr>
        <w:ind w:left="6262" w:hanging="180"/>
      </w:pPr>
    </w:lvl>
  </w:abstractNum>
  <w:abstractNum w:abstractNumId="3" w15:restartNumberingAfterBreak="0">
    <w:nsid w:val="06800D4C"/>
    <w:multiLevelType w:val="hybridMultilevel"/>
    <w:tmpl w:val="B460754C"/>
    <w:lvl w:ilvl="0" w:tplc="6DD60C1E">
      <w:start w:val="1"/>
      <w:numFmt w:val="bullet"/>
      <w:lvlText w:val="–"/>
      <w:lvlJc w:val="left"/>
      <w:pPr>
        <w:tabs>
          <w:tab w:val="num" w:pos="774"/>
        </w:tabs>
        <w:ind w:left="2203" w:hanging="360"/>
      </w:pPr>
      <w:rPr>
        <w:rFonts w:ascii="Times New Roman" w:hAnsi="Times New Roman" w:cs="Times New Roman"/>
      </w:rPr>
    </w:lvl>
    <w:lvl w:ilvl="1" w:tplc="14C66860">
      <w:start w:val="1"/>
      <w:numFmt w:val="bullet"/>
      <w:lvlText w:val="–"/>
      <w:lvlJc w:val="left"/>
      <w:pPr>
        <w:ind w:left="2149" w:hanging="360"/>
      </w:pPr>
      <w:rPr>
        <w:rFonts w:ascii="Times New Roman" w:hAnsi="Times New Roman" w:cs="Times New Roman" w:hint="default"/>
      </w:rPr>
    </w:lvl>
    <w:lvl w:ilvl="2" w:tplc="BE26735C">
      <w:start w:val="1"/>
      <w:numFmt w:val="bullet"/>
      <w:lvlText w:val=""/>
      <w:lvlJc w:val="left"/>
      <w:pPr>
        <w:ind w:left="2869" w:hanging="360"/>
      </w:pPr>
      <w:rPr>
        <w:rFonts w:ascii="Wingdings" w:hAnsi="Wingdings" w:hint="default"/>
      </w:rPr>
    </w:lvl>
    <w:lvl w:ilvl="3" w:tplc="0AD87006">
      <w:start w:val="1"/>
      <w:numFmt w:val="bullet"/>
      <w:lvlText w:val=""/>
      <w:lvlJc w:val="left"/>
      <w:pPr>
        <w:ind w:left="3589" w:hanging="360"/>
      </w:pPr>
      <w:rPr>
        <w:rFonts w:ascii="Symbol" w:hAnsi="Symbol" w:hint="default"/>
      </w:rPr>
    </w:lvl>
    <w:lvl w:ilvl="4" w:tplc="052817F4">
      <w:start w:val="1"/>
      <w:numFmt w:val="bullet"/>
      <w:lvlText w:val="o"/>
      <w:lvlJc w:val="left"/>
      <w:pPr>
        <w:ind w:left="4309" w:hanging="360"/>
      </w:pPr>
      <w:rPr>
        <w:rFonts w:ascii="Courier New" w:hAnsi="Courier New" w:cs="Courier New" w:hint="default"/>
      </w:rPr>
    </w:lvl>
    <w:lvl w:ilvl="5" w:tplc="6AFCD26C">
      <w:start w:val="1"/>
      <w:numFmt w:val="bullet"/>
      <w:lvlText w:val=""/>
      <w:lvlJc w:val="left"/>
      <w:pPr>
        <w:ind w:left="5029" w:hanging="360"/>
      </w:pPr>
      <w:rPr>
        <w:rFonts w:ascii="Wingdings" w:hAnsi="Wingdings" w:hint="default"/>
      </w:rPr>
    </w:lvl>
    <w:lvl w:ilvl="6" w:tplc="12A6BE44">
      <w:start w:val="1"/>
      <w:numFmt w:val="bullet"/>
      <w:lvlText w:val=""/>
      <w:lvlJc w:val="left"/>
      <w:pPr>
        <w:ind w:left="5749" w:hanging="360"/>
      </w:pPr>
      <w:rPr>
        <w:rFonts w:ascii="Symbol" w:hAnsi="Symbol" w:hint="default"/>
      </w:rPr>
    </w:lvl>
    <w:lvl w:ilvl="7" w:tplc="C9E84D32">
      <w:start w:val="1"/>
      <w:numFmt w:val="bullet"/>
      <w:lvlText w:val="o"/>
      <w:lvlJc w:val="left"/>
      <w:pPr>
        <w:ind w:left="6469" w:hanging="360"/>
      </w:pPr>
      <w:rPr>
        <w:rFonts w:ascii="Courier New" w:hAnsi="Courier New" w:cs="Courier New" w:hint="default"/>
      </w:rPr>
    </w:lvl>
    <w:lvl w:ilvl="8" w:tplc="FDE6274E">
      <w:start w:val="1"/>
      <w:numFmt w:val="bullet"/>
      <w:lvlText w:val=""/>
      <w:lvlJc w:val="left"/>
      <w:pPr>
        <w:ind w:left="7189" w:hanging="360"/>
      </w:pPr>
      <w:rPr>
        <w:rFonts w:ascii="Wingdings" w:hAnsi="Wingdings" w:hint="default"/>
      </w:rPr>
    </w:lvl>
  </w:abstractNum>
  <w:abstractNum w:abstractNumId="4" w15:restartNumberingAfterBreak="0">
    <w:nsid w:val="0E981137"/>
    <w:multiLevelType w:val="hybridMultilevel"/>
    <w:tmpl w:val="3738AD4C"/>
    <w:lvl w:ilvl="0" w:tplc="A6BADEB8">
      <w:start w:val="1"/>
      <w:numFmt w:val="decimal"/>
      <w:lvlText w:val="%1."/>
      <w:lvlJc w:val="left"/>
      <w:pPr>
        <w:tabs>
          <w:tab w:val="num" w:pos="644"/>
        </w:tabs>
        <w:ind w:left="644" w:hanging="360"/>
      </w:pPr>
      <w:rPr>
        <w:rFonts w:ascii="Times New Roman" w:hAnsi="Times New Roman" w:cs="Times New Roman" w:hint="default"/>
        <w:b w:val="0"/>
        <w:sz w:val="26"/>
        <w:szCs w:val="26"/>
      </w:rPr>
    </w:lvl>
    <w:lvl w:ilvl="1" w:tplc="B55E583A">
      <w:start w:val="1"/>
      <w:numFmt w:val="bullet"/>
      <w:lvlText w:val="o"/>
      <w:lvlJc w:val="left"/>
      <w:pPr>
        <w:ind w:left="1440" w:hanging="360"/>
      </w:pPr>
      <w:rPr>
        <w:rFonts w:ascii="Courier New" w:eastAsia="Courier New" w:hAnsi="Courier New" w:cs="Courier New" w:hint="default"/>
      </w:rPr>
    </w:lvl>
    <w:lvl w:ilvl="2" w:tplc="4342BC96">
      <w:start w:val="1"/>
      <w:numFmt w:val="bullet"/>
      <w:lvlText w:val="§"/>
      <w:lvlJc w:val="left"/>
      <w:pPr>
        <w:ind w:left="2160" w:hanging="360"/>
      </w:pPr>
      <w:rPr>
        <w:rFonts w:ascii="Wingdings" w:eastAsia="Wingdings" w:hAnsi="Wingdings" w:cs="Wingdings" w:hint="default"/>
      </w:rPr>
    </w:lvl>
    <w:lvl w:ilvl="3" w:tplc="3AFA1C1C">
      <w:start w:val="1"/>
      <w:numFmt w:val="bullet"/>
      <w:lvlText w:val="·"/>
      <w:lvlJc w:val="left"/>
      <w:pPr>
        <w:ind w:left="2880" w:hanging="360"/>
      </w:pPr>
      <w:rPr>
        <w:rFonts w:ascii="Symbol" w:eastAsia="Symbol" w:hAnsi="Symbol" w:cs="Symbol" w:hint="default"/>
      </w:rPr>
    </w:lvl>
    <w:lvl w:ilvl="4" w:tplc="D318C4A4">
      <w:start w:val="1"/>
      <w:numFmt w:val="bullet"/>
      <w:lvlText w:val="o"/>
      <w:lvlJc w:val="left"/>
      <w:pPr>
        <w:ind w:left="3600" w:hanging="360"/>
      </w:pPr>
      <w:rPr>
        <w:rFonts w:ascii="Courier New" w:eastAsia="Courier New" w:hAnsi="Courier New" w:cs="Courier New" w:hint="default"/>
      </w:rPr>
    </w:lvl>
    <w:lvl w:ilvl="5" w:tplc="5C860FF6">
      <w:start w:val="1"/>
      <w:numFmt w:val="bullet"/>
      <w:lvlText w:val="§"/>
      <w:lvlJc w:val="left"/>
      <w:pPr>
        <w:ind w:left="4320" w:hanging="360"/>
      </w:pPr>
      <w:rPr>
        <w:rFonts w:ascii="Wingdings" w:eastAsia="Wingdings" w:hAnsi="Wingdings" w:cs="Wingdings" w:hint="default"/>
      </w:rPr>
    </w:lvl>
    <w:lvl w:ilvl="6" w:tplc="CB667D7E">
      <w:start w:val="1"/>
      <w:numFmt w:val="bullet"/>
      <w:lvlText w:val="·"/>
      <w:lvlJc w:val="left"/>
      <w:pPr>
        <w:ind w:left="5040" w:hanging="360"/>
      </w:pPr>
      <w:rPr>
        <w:rFonts w:ascii="Symbol" w:eastAsia="Symbol" w:hAnsi="Symbol" w:cs="Symbol" w:hint="default"/>
      </w:rPr>
    </w:lvl>
    <w:lvl w:ilvl="7" w:tplc="E8EC4590">
      <w:start w:val="1"/>
      <w:numFmt w:val="bullet"/>
      <w:lvlText w:val="o"/>
      <w:lvlJc w:val="left"/>
      <w:pPr>
        <w:ind w:left="5760" w:hanging="360"/>
      </w:pPr>
      <w:rPr>
        <w:rFonts w:ascii="Courier New" w:eastAsia="Courier New" w:hAnsi="Courier New" w:cs="Courier New" w:hint="default"/>
      </w:rPr>
    </w:lvl>
    <w:lvl w:ilvl="8" w:tplc="19148A24">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EC016D4"/>
    <w:multiLevelType w:val="hybridMultilevel"/>
    <w:tmpl w:val="D3C2477A"/>
    <w:lvl w:ilvl="0" w:tplc="64522714">
      <w:start w:val="1"/>
      <w:numFmt w:val="bullet"/>
      <w:suff w:val="space"/>
      <w:lvlText w:val=""/>
      <w:lvlJc w:val="left"/>
      <w:pPr>
        <w:tabs>
          <w:tab w:val="num" w:pos="-1287"/>
        </w:tabs>
        <w:ind w:left="502" w:hanging="360"/>
      </w:pPr>
      <w:rPr>
        <w:rFonts w:ascii="Symbol" w:hAnsi="Symbol" w:cs="Symbol"/>
      </w:rPr>
    </w:lvl>
    <w:lvl w:ilvl="1" w:tplc="AE325A90">
      <w:start w:val="1"/>
      <w:numFmt w:val="decimal"/>
      <w:lvlText w:val="%2."/>
      <w:lvlJc w:val="left"/>
      <w:pPr>
        <w:tabs>
          <w:tab w:val="num" w:pos="2487"/>
        </w:tabs>
        <w:ind w:left="2487" w:hanging="360"/>
      </w:pPr>
    </w:lvl>
    <w:lvl w:ilvl="2" w:tplc="E3B08678">
      <w:start w:val="1"/>
      <w:numFmt w:val="decimal"/>
      <w:lvlText w:val="%3."/>
      <w:lvlJc w:val="left"/>
      <w:pPr>
        <w:tabs>
          <w:tab w:val="num" w:pos="1440"/>
        </w:tabs>
        <w:ind w:left="1440" w:hanging="360"/>
      </w:pPr>
    </w:lvl>
    <w:lvl w:ilvl="3" w:tplc="4546F8EA">
      <w:start w:val="1"/>
      <w:numFmt w:val="decimal"/>
      <w:lvlText w:val="%4."/>
      <w:lvlJc w:val="left"/>
      <w:pPr>
        <w:tabs>
          <w:tab w:val="num" w:pos="1800"/>
        </w:tabs>
        <w:ind w:left="1800" w:hanging="360"/>
      </w:pPr>
    </w:lvl>
    <w:lvl w:ilvl="4" w:tplc="AF24ABE6">
      <w:start w:val="1"/>
      <w:numFmt w:val="decimal"/>
      <w:lvlText w:val="%5."/>
      <w:lvlJc w:val="left"/>
      <w:pPr>
        <w:tabs>
          <w:tab w:val="num" w:pos="2160"/>
        </w:tabs>
        <w:ind w:left="2160" w:hanging="360"/>
      </w:pPr>
    </w:lvl>
    <w:lvl w:ilvl="5" w:tplc="3B0CA450">
      <w:start w:val="1"/>
      <w:numFmt w:val="decimal"/>
      <w:lvlText w:val="%6."/>
      <w:lvlJc w:val="left"/>
      <w:pPr>
        <w:tabs>
          <w:tab w:val="num" w:pos="2520"/>
        </w:tabs>
        <w:ind w:left="2520" w:hanging="360"/>
      </w:pPr>
    </w:lvl>
    <w:lvl w:ilvl="6" w:tplc="16307EFA">
      <w:start w:val="1"/>
      <w:numFmt w:val="decimal"/>
      <w:lvlText w:val="%7."/>
      <w:lvlJc w:val="left"/>
      <w:pPr>
        <w:tabs>
          <w:tab w:val="num" w:pos="2880"/>
        </w:tabs>
        <w:ind w:left="2880" w:hanging="360"/>
      </w:pPr>
    </w:lvl>
    <w:lvl w:ilvl="7" w:tplc="D0BC5EB2">
      <w:start w:val="1"/>
      <w:numFmt w:val="decimal"/>
      <w:lvlText w:val="%8."/>
      <w:lvlJc w:val="left"/>
      <w:pPr>
        <w:tabs>
          <w:tab w:val="num" w:pos="3240"/>
        </w:tabs>
        <w:ind w:left="3240" w:hanging="360"/>
      </w:pPr>
    </w:lvl>
    <w:lvl w:ilvl="8" w:tplc="4620BB52">
      <w:start w:val="1"/>
      <w:numFmt w:val="decimal"/>
      <w:lvlText w:val="%9."/>
      <w:lvlJc w:val="left"/>
      <w:pPr>
        <w:tabs>
          <w:tab w:val="num" w:pos="3600"/>
        </w:tabs>
        <w:ind w:left="3600" w:hanging="360"/>
      </w:pPr>
    </w:lvl>
  </w:abstractNum>
  <w:abstractNum w:abstractNumId="6" w15:restartNumberingAfterBreak="0">
    <w:nsid w:val="120F075E"/>
    <w:multiLevelType w:val="hybridMultilevel"/>
    <w:tmpl w:val="7E7A86EC"/>
    <w:lvl w:ilvl="0" w:tplc="91CE364A">
      <w:start w:val="1"/>
      <w:numFmt w:val="decimal"/>
      <w:lvlText w:val="%1."/>
      <w:lvlJc w:val="left"/>
      <w:pPr>
        <w:ind w:left="720" w:hanging="360"/>
      </w:pPr>
      <w:rPr>
        <w:rFonts w:hint="default"/>
      </w:rPr>
    </w:lvl>
    <w:lvl w:ilvl="1" w:tplc="479C80EA">
      <w:start w:val="1"/>
      <w:numFmt w:val="lowerLetter"/>
      <w:lvlText w:val="%2."/>
      <w:lvlJc w:val="left"/>
      <w:pPr>
        <w:ind w:left="1440" w:hanging="360"/>
      </w:pPr>
    </w:lvl>
    <w:lvl w:ilvl="2" w:tplc="018EF5F8">
      <w:start w:val="1"/>
      <w:numFmt w:val="lowerRoman"/>
      <w:lvlText w:val="%3."/>
      <w:lvlJc w:val="right"/>
      <w:pPr>
        <w:ind w:left="2160" w:hanging="180"/>
      </w:pPr>
    </w:lvl>
    <w:lvl w:ilvl="3" w:tplc="ED6E5D66">
      <w:start w:val="1"/>
      <w:numFmt w:val="decimal"/>
      <w:lvlText w:val="%4."/>
      <w:lvlJc w:val="left"/>
      <w:pPr>
        <w:ind w:left="2880" w:hanging="360"/>
      </w:pPr>
    </w:lvl>
    <w:lvl w:ilvl="4" w:tplc="6E8A3108">
      <w:start w:val="1"/>
      <w:numFmt w:val="lowerLetter"/>
      <w:lvlText w:val="%5."/>
      <w:lvlJc w:val="left"/>
      <w:pPr>
        <w:ind w:left="3600" w:hanging="360"/>
      </w:pPr>
    </w:lvl>
    <w:lvl w:ilvl="5" w:tplc="50808E36">
      <w:start w:val="1"/>
      <w:numFmt w:val="lowerRoman"/>
      <w:lvlText w:val="%6."/>
      <w:lvlJc w:val="right"/>
      <w:pPr>
        <w:ind w:left="4320" w:hanging="180"/>
      </w:pPr>
    </w:lvl>
    <w:lvl w:ilvl="6" w:tplc="51EC5C98">
      <w:start w:val="1"/>
      <w:numFmt w:val="decimal"/>
      <w:lvlText w:val="%7."/>
      <w:lvlJc w:val="left"/>
      <w:pPr>
        <w:ind w:left="5040" w:hanging="360"/>
      </w:pPr>
    </w:lvl>
    <w:lvl w:ilvl="7" w:tplc="9BDA92F4">
      <w:start w:val="1"/>
      <w:numFmt w:val="lowerLetter"/>
      <w:lvlText w:val="%8."/>
      <w:lvlJc w:val="left"/>
      <w:pPr>
        <w:ind w:left="5760" w:hanging="360"/>
      </w:pPr>
    </w:lvl>
    <w:lvl w:ilvl="8" w:tplc="3C96B1C0">
      <w:start w:val="1"/>
      <w:numFmt w:val="lowerRoman"/>
      <w:lvlText w:val="%9."/>
      <w:lvlJc w:val="right"/>
      <w:pPr>
        <w:ind w:left="6480" w:hanging="180"/>
      </w:pPr>
    </w:lvl>
  </w:abstractNum>
  <w:abstractNum w:abstractNumId="7" w15:restartNumberingAfterBreak="0">
    <w:nsid w:val="142F1385"/>
    <w:multiLevelType w:val="hybridMultilevel"/>
    <w:tmpl w:val="FA3A42A4"/>
    <w:lvl w:ilvl="0" w:tplc="04B60FC6">
      <w:start w:val="1"/>
      <w:numFmt w:val="bullet"/>
      <w:lvlText w:val="–"/>
      <w:lvlJc w:val="left"/>
      <w:pPr>
        <w:tabs>
          <w:tab w:val="num" w:pos="0"/>
        </w:tabs>
        <w:ind w:left="1429" w:hanging="360"/>
      </w:pPr>
      <w:rPr>
        <w:rFonts w:ascii="Times New Roman" w:hAnsi="Times New Roman" w:cs="Times New Roman"/>
      </w:rPr>
    </w:lvl>
    <w:lvl w:ilvl="1" w:tplc="8C1C7A42">
      <w:start w:val="1"/>
      <w:numFmt w:val="bullet"/>
      <w:lvlText w:val="o"/>
      <w:lvlJc w:val="left"/>
      <w:pPr>
        <w:ind w:left="1440" w:hanging="360"/>
      </w:pPr>
      <w:rPr>
        <w:rFonts w:ascii="Courier New" w:eastAsia="Courier New" w:hAnsi="Courier New" w:cs="Courier New" w:hint="default"/>
      </w:rPr>
    </w:lvl>
    <w:lvl w:ilvl="2" w:tplc="B6961772">
      <w:start w:val="1"/>
      <w:numFmt w:val="bullet"/>
      <w:lvlText w:val="§"/>
      <w:lvlJc w:val="left"/>
      <w:pPr>
        <w:ind w:left="2160" w:hanging="360"/>
      </w:pPr>
      <w:rPr>
        <w:rFonts w:ascii="Wingdings" w:eastAsia="Wingdings" w:hAnsi="Wingdings" w:cs="Wingdings" w:hint="default"/>
      </w:rPr>
    </w:lvl>
    <w:lvl w:ilvl="3" w:tplc="BC1E71D0">
      <w:start w:val="1"/>
      <w:numFmt w:val="bullet"/>
      <w:lvlText w:val="·"/>
      <w:lvlJc w:val="left"/>
      <w:pPr>
        <w:ind w:left="2880" w:hanging="360"/>
      </w:pPr>
      <w:rPr>
        <w:rFonts w:ascii="Symbol" w:eastAsia="Symbol" w:hAnsi="Symbol" w:cs="Symbol" w:hint="default"/>
      </w:rPr>
    </w:lvl>
    <w:lvl w:ilvl="4" w:tplc="9A9E3586">
      <w:start w:val="1"/>
      <w:numFmt w:val="bullet"/>
      <w:lvlText w:val="o"/>
      <w:lvlJc w:val="left"/>
      <w:pPr>
        <w:ind w:left="3600" w:hanging="360"/>
      </w:pPr>
      <w:rPr>
        <w:rFonts w:ascii="Courier New" w:eastAsia="Courier New" w:hAnsi="Courier New" w:cs="Courier New" w:hint="default"/>
      </w:rPr>
    </w:lvl>
    <w:lvl w:ilvl="5" w:tplc="BBF65498">
      <w:start w:val="1"/>
      <w:numFmt w:val="bullet"/>
      <w:lvlText w:val="§"/>
      <w:lvlJc w:val="left"/>
      <w:pPr>
        <w:ind w:left="4320" w:hanging="360"/>
      </w:pPr>
      <w:rPr>
        <w:rFonts w:ascii="Wingdings" w:eastAsia="Wingdings" w:hAnsi="Wingdings" w:cs="Wingdings" w:hint="default"/>
      </w:rPr>
    </w:lvl>
    <w:lvl w:ilvl="6" w:tplc="C8748170">
      <w:start w:val="1"/>
      <w:numFmt w:val="bullet"/>
      <w:lvlText w:val="·"/>
      <w:lvlJc w:val="left"/>
      <w:pPr>
        <w:ind w:left="5040" w:hanging="360"/>
      </w:pPr>
      <w:rPr>
        <w:rFonts w:ascii="Symbol" w:eastAsia="Symbol" w:hAnsi="Symbol" w:cs="Symbol" w:hint="default"/>
      </w:rPr>
    </w:lvl>
    <w:lvl w:ilvl="7" w:tplc="2EF00E5C">
      <w:start w:val="1"/>
      <w:numFmt w:val="bullet"/>
      <w:lvlText w:val="o"/>
      <w:lvlJc w:val="left"/>
      <w:pPr>
        <w:ind w:left="5760" w:hanging="360"/>
      </w:pPr>
      <w:rPr>
        <w:rFonts w:ascii="Courier New" w:eastAsia="Courier New" w:hAnsi="Courier New" w:cs="Courier New" w:hint="default"/>
      </w:rPr>
    </w:lvl>
    <w:lvl w:ilvl="8" w:tplc="4F1EAD6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8856BBA"/>
    <w:multiLevelType w:val="hybridMultilevel"/>
    <w:tmpl w:val="FE6E5648"/>
    <w:lvl w:ilvl="0" w:tplc="95B6CE7C">
      <w:start w:val="1"/>
      <w:numFmt w:val="decimal"/>
      <w:lvlText w:val="%1."/>
      <w:lvlJc w:val="left"/>
      <w:pPr>
        <w:ind w:left="380" w:hanging="360"/>
      </w:pPr>
      <w:rPr>
        <w:rFonts w:hint="default"/>
      </w:rPr>
    </w:lvl>
    <w:lvl w:ilvl="1" w:tplc="2490EA50">
      <w:start w:val="1"/>
      <w:numFmt w:val="lowerLetter"/>
      <w:lvlText w:val="%2."/>
      <w:lvlJc w:val="left"/>
      <w:pPr>
        <w:ind w:left="1100" w:hanging="360"/>
      </w:pPr>
    </w:lvl>
    <w:lvl w:ilvl="2" w:tplc="8BB07CA4">
      <w:start w:val="1"/>
      <w:numFmt w:val="lowerRoman"/>
      <w:lvlText w:val="%3."/>
      <w:lvlJc w:val="right"/>
      <w:pPr>
        <w:ind w:left="1820" w:hanging="180"/>
      </w:pPr>
    </w:lvl>
    <w:lvl w:ilvl="3" w:tplc="3FE23490">
      <w:start w:val="1"/>
      <w:numFmt w:val="decimal"/>
      <w:lvlText w:val="%4."/>
      <w:lvlJc w:val="left"/>
      <w:pPr>
        <w:ind w:left="2540" w:hanging="360"/>
      </w:pPr>
    </w:lvl>
    <w:lvl w:ilvl="4" w:tplc="E25C77A8">
      <w:start w:val="1"/>
      <w:numFmt w:val="lowerLetter"/>
      <w:lvlText w:val="%5."/>
      <w:lvlJc w:val="left"/>
      <w:pPr>
        <w:ind w:left="3260" w:hanging="360"/>
      </w:pPr>
    </w:lvl>
    <w:lvl w:ilvl="5" w:tplc="D5EEA862">
      <w:start w:val="1"/>
      <w:numFmt w:val="lowerRoman"/>
      <w:lvlText w:val="%6."/>
      <w:lvlJc w:val="right"/>
      <w:pPr>
        <w:ind w:left="3980" w:hanging="180"/>
      </w:pPr>
    </w:lvl>
    <w:lvl w:ilvl="6" w:tplc="4CEC916A">
      <w:start w:val="1"/>
      <w:numFmt w:val="decimal"/>
      <w:lvlText w:val="%7."/>
      <w:lvlJc w:val="left"/>
      <w:pPr>
        <w:ind w:left="4700" w:hanging="360"/>
      </w:pPr>
    </w:lvl>
    <w:lvl w:ilvl="7" w:tplc="37AC1D36">
      <w:start w:val="1"/>
      <w:numFmt w:val="lowerLetter"/>
      <w:lvlText w:val="%8."/>
      <w:lvlJc w:val="left"/>
      <w:pPr>
        <w:ind w:left="5420" w:hanging="360"/>
      </w:pPr>
    </w:lvl>
    <w:lvl w:ilvl="8" w:tplc="FBE889E0">
      <w:start w:val="1"/>
      <w:numFmt w:val="lowerRoman"/>
      <w:lvlText w:val="%9."/>
      <w:lvlJc w:val="right"/>
      <w:pPr>
        <w:ind w:left="6140" w:hanging="180"/>
      </w:pPr>
    </w:lvl>
  </w:abstractNum>
  <w:abstractNum w:abstractNumId="9" w15:restartNumberingAfterBreak="0">
    <w:nsid w:val="1A4A3A63"/>
    <w:multiLevelType w:val="hybridMultilevel"/>
    <w:tmpl w:val="B5762902"/>
    <w:lvl w:ilvl="0" w:tplc="A59E3E42">
      <w:start w:val="2025"/>
      <w:numFmt w:val="decimal"/>
      <w:lvlText w:val="%1"/>
      <w:lvlJc w:val="left"/>
      <w:pPr>
        <w:ind w:left="574" w:hanging="540"/>
      </w:pPr>
      <w:rPr>
        <w:rFonts w:eastAsia="Calibri" w:hint="default"/>
        <w:color w:val="000000" w:themeColor="text1"/>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1B430C2D"/>
    <w:multiLevelType w:val="hybridMultilevel"/>
    <w:tmpl w:val="BC941490"/>
    <w:lvl w:ilvl="0" w:tplc="51D24ACA">
      <w:start w:val="1"/>
      <w:numFmt w:val="bullet"/>
      <w:lvlText w:val="–"/>
      <w:lvlJc w:val="left"/>
      <w:pPr>
        <w:tabs>
          <w:tab w:val="num" w:pos="0"/>
        </w:tabs>
        <w:ind w:left="1429" w:hanging="360"/>
      </w:pPr>
      <w:rPr>
        <w:rFonts w:ascii="Times New Roman" w:hAnsi="Times New Roman" w:cs="Times New Roman"/>
      </w:rPr>
    </w:lvl>
    <w:lvl w:ilvl="1" w:tplc="90082B18">
      <w:start w:val="1"/>
      <w:numFmt w:val="bullet"/>
      <w:lvlText w:val="o"/>
      <w:lvlJc w:val="left"/>
      <w:pPr>
        <w:ind w:left="1440" w:hanging="360"/>
      </w:pPr>
      <w:rPr>
        <w:rFonts w:ascii="Courier New" w:eastAsia="Courier New" w:hAnsi="Courier New" w:cs="Courier New" w:hint="default"/>
      </w:rPr>
    </w:lvl>
    <w:lvl w:ilvl="2" w:tplc="9C5C09FC">
      <w:start w:val="1"/>
      <w:numFmt w:val="bullet"/>
      <w:lvlText w:val="§"/>
      <w:lvlJc w:val="left"/>
      <w:pPr>
        <w:ind w:left="2160" w:hanging="360"/>
      </w:pPr>
      <w:rPr>
        <w:rFonts w:ascii="Wingdings" w:eastAsia="Wingdings" w:hAnsi="Wingdings" w:cs="Wingdings" w:hint="default"/>
      </w:rPr>
    </w:lvl>
    <w:lvl w:ilvl="3" w:tplc="5096D984">
      <w:start w:val="1"/>
      <w:numFmt w:val="bullet"/>
      <w:lvlText w:val="·"/>
      <w:lvlJc w:val="left"/>
      <w:pPr>
        <w:ind w:left="2880" w:hanging="360"/>
      </w:pPr>
      <w:rPr>
        <w:rFonts w:ascii="Symbol" w:eastAsia="Symbol" w:hAnsi="Symbol" w:cs="Symbol" w:hint="default"/>
      </w:rPr>
    </w:lvl>
    <w:lvl w:ilvl="4" w:tplc="3FC03496">
      <w:start w:val="1"/>
      <w:numFmt w:val="bullet"/>
      <w:lvlText w:val="o"/>
      <w:lvlJc w:val="left"/>
      <w:pPr>
        <w:ind w:left="3600" w:hanging="360"/>
      </w:pPr>
      <w:rPr>
        <w:rFonts w:ascii="Courier New" w:eastAsia="Courier New" w:hAnsi="Courier New" w:cs="Courier New" w:hint="default"/>
      </w:rPr>
    </w:lvl>
    <w:lvl w:ilvl="5" w:tplc="DA86ED52">
      <w:start w:val="1"/>
      <w:numFmt w:val="bullet"/>
      <w:lvlText w:val="§"/>
      <w:lvlJc w:val="left"/>
      <w:pPr>
        <w:ind w:left="4320" w:hanging="360"/>
      </w:pPr>
      <w:rPr>
        <w:rFonts w:ascii="Wingdings" w:eastAsia="Wingdings" w:hAnsi="Wingdings" w:cs="Wingdings" w:hint="default"/>
      </w:rPr>
    </w:lvl>
    <w:lvl w:ilvl="6" w:tplc="24AC4A98">
      <w:start w:val="1"/>
      <w:numFmt w:val="bullet"/>
      <w:lvlText w:val="·"/>
      <w:lvlJc w:val="left"/>
      <w:pPr>
        <w:ind w:left="5040" w:hanging="360"/>
      </w:pPr>
      <w:rPr>
        <w:rFonts w:ascii="Symbol" w:eastAsia="Symbol" w:hAnsi="Symbol" w:cs="Symbol" w:hint="default"/>
      </w:rPr>
    </w:lvl>
    <w:lvl w:ilvl="7" w:tplc="0984619E">
      <w:start w:val="1"/>
      <w:numFmt w:val="bullet"/>
      <w:lvlText w:val="o"/>
      <w:lvlJc w:val="left"/>
      <w:pPr>
        <w:ind w:left="5760" w:hanging="360"/>
      </w:pPr>
      <w:rPr>
        <w:rFonts w:ascii="Courier New" w:eastAsia="Courier New" w:hAnsi="Courier New" w:cs="Courier New" w:hint="default"/>
      </w:rPr>
    </w:lvl>
    <w:lvl w:ilvl="8" w:tplc="562A240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1FFA0147"/>
    <w:multiLevelType w:val="hybridMultilevel"/>
    <w:tmpl w:val="6CDC945C"/>
    <w:lvl w:ilvl="0" w:tplc="2FCADF4C">
      <w:start w:val="1"/>
      <w:numFmt w:val="bullet"/>
      <w:lvlText w:val="–"/>
      <w:lvlJc w:val="left"/>
      <w:pPr>
        <w:ind w:left="1418" w:hanging="360"/>
      </w:pPr>
      <w:rPr>
        <w:rFonts w:ascii="Arial" w:eastAsia="Arial" w:hAnsi="Arial" w:cs="Arial" w:hint="default"/>
      </w:rPr>
    </w:lvl>
    <w:lvl w:ilvl="1" w:tplc="0C160748">
      <w:start w:val="1"/>
      <w:numFmt w:val="bullet"/>
      <w:lvlText w:val="o"/>
      <w:lvlJc w:val="left"/>
      <w:pPr>
        <w:ind w:left="2138" w:hanging="360"/>
      </w:pPr>
      <w:rPr>
        <w:rFonts w:ascii="Courier New" w:eastAsia="Courier New" w:hAnsi="Courier New" w:cs="Courier New" w:hint="default"/>
      </w:rPr>
    </w:lvl>
    <w:lvl w:ilvl="2" w:tplc="96907B22">
      <w:start w:val="1"/>
      <w:numFmt w:val="bullet"/>
      <w:lvlText w:val="§"/>
      <w:lvlJc w:val="left"/>
      <w:pPr>
        <w:ind w:left="2858" w:hanging="360"/>
      </w:pPr>
      <w:rPr>
        <w:rFonts w:ascii="Wingdings" w:eastAsia="Wingdings" w:hAnsi="Wingdings" w:cs="Wingdings" w:hint="default"/>
      </w:rPr>
    </w:lvl>
    <w:lvl w:ilvl="3" w:tplc="639CBFE0">
      <w:start w:val="1"/>
      <w:numFmt w:val="bullet"/>
      <w:lvlText w:val="·"/>
      <w:lvlJc w:val="left"/>
      <w:pPr>
        <w:ind w:left="3578" w:hanging="360"/>
      </w:pPr>
      <w:rPr>
        <w:rFonts w:ascii="Symbol" w:eastAsia="Symbol" w:hAnsi="Symbol" w:cs="Symbol" w:hint="default"/>
      </w:rPr>
    </w:lvl>
    <w:lvl w:ilvl="4" w:tplc="9D3CADEC">
      <w:start w:val="1"/>
      <w:numFmt w:val="bullet"/>
      <w:lvlText w:val="o"/>
      <w:lvlJc w:val="left"/>
      <w:pPr>
        <w:ind w:left="4298" w:hanging="360"/>
      </w:pPr>
      <w:rPr>
        <w:rFonts w:ascii="Courier New" w:eastAsia="Courier New" w:hAnsi="Courier New" w:cs="Courier New" w:hint="default"/>
      </w:rPr>
    </w:lvl>
    <w:lvl w:ilvl="5" w:tplc="AA367038">
      <w:start w:val="1"/>
      <w:numFmt w:val="bullet"/>
      <w:lvlText w:val="§"/>
      <w:lvlJc w:val="left"/>
      <w:pPr>
        <w:ind w:left="5018" w:hanging="360"/>
      </w:pPr>
      <w:rPr>
        <w:rFonts w:ascii="Wingdings" w:eastAsia="Wingdings" w:hAnsi="Wingdings" w:cs="Wingdings" w:hint="default"/>
      </w:rPr>
    </w:lvl>
    <w:lvl w:ilvl="6" w:tplc="7C24E0C4">
      <w:start w:val="1"/>
      <w:numFmt w:val="bullet"/>
      <w:lvlText w:val="·"/>
      <w:lvlJc w:val="left"/>
      <w:pPr>
        <w:ind w:left="5738" w:hanging="360"/>
      </w:pPr>
      <w:rPr>
        <w:rFonts w:ascii="Symbol" w:eastAsia="Symbol" w:hAnsi="Symbol" w:cs="Symbol" w:hint="default"/>
      </w:rPr>
    </w:lvl>
    <w:lvl w:ilvl="7" w:tplc="72D26366">
      <w:start w:val="1"/>
      <w:numFmt w:val="bullet"/>
      <w:lvlText w:val="o"/>
      <w:lvlJc w:val="left"/>
      <w:pPr>
        <w:ind w:left="6458" w:hanging="360"/>
      </w:pPr>
      <w:rPr>
        <w:rFonts w:ascii="Courier New" w:eastAsia="Courier New" w:hAnsi="Courier New" w:cs="Courier New" w:hint="default"/>
      </w:rPr>
    </w:lvl>
    <w:lvl w:ilvl="8" w:tplc="D3003C7A">
      <w:start w:val="1"/>
      <w:numFmt w:val="bullet"/>
      <w:lvlText w:val="§"/>
      <w:lvlJc w:val="left"/>
      <w:pPr>
        <w:ind w:left="7178" w:hanging="360"/>
      </w:pPr>
      <w:rPr>
        <w:rFonts w:ascii="Wingdings" w:eastAsia="Wingdings" w:hAnsi="Wingdings" w:cs="Wingdings" w:hint="default"/>
      </w:rPr>
    </w:lvl>
  </w:abstractNum>
  <w:abstractNum w:abstractNumId="12" w15:restartNumberingAfterBreak="0">
    <w:nsid w:val="203661C3"/>
    <w:multiLevelType w:val="hybridMultilevel"/>
    <w:tmpl w:val="69B48DF2"/>
    <w:lvl w:ilvl="0" w:tplc="20E8E10C">
      <w:start w:val="1"/>
      <w:numFmt w:val="bullet"/>
      <w:lvlText w:val="-"/>
      <w:lvlJc w:val="left"/>
      <w:rPr>
        <w:rFonts w:ascii="Times New Roman" w:eastAsia="Times New Roman" w:hAnsi="Times New Roman" w:cs="Times New Roman"/>
        <w:b w:val="0"/>
        <w:bCs w:val="0"/>
        <w:i w:val="0"/>
        <w:iCs w:val="0"/>
        <w:smallCaps w:val="0"/>
        <w:strike w:val="0"/>
        <w:color w:val="000000"/>
        <w:spacing w:val="1"/>
        <w:position w:val="0"/>
        <w:sz w:val="24"/>
        <w:szCs w:val="24"/>
        <w:u w:val="none"/>
        <w:lang w:val="ru-RU" w:eastAsia="ru-RU" w:bidi="ru-RU"/>
      </w:rPr>
    </w:lvl>
    <w:lvl w:ilvl="1" w:tplc="363876DE">
      <w:start w:val="1"/>
      <w:numFmt w:val="decimal"/>
      <w:lvlText w:val=""/>
      <w:lvlJc w:val="left"/>
    </w:lvl>
    <w:lvl w:ilvl="2" w:tplc="7D8606DE">
      <w:start w:val="1"/>
      <w:numFmt w:val="decimal"/>
      <w:lvlText w:val=""/>
      <w:lvlJc w:val="left"/>
    </w:lvl>
    <w:lvl w:ilvl="3" w:tplc="B1187906">
      <w:start w:val="1"/>
      <w:numFmt w:val="decimal"/>
      <w:lvlText w:val=""/>
      <w:lvlJc w:val="left"/>
    </w:lvl>
    <w:lvl w:ilvl="4" w:tplc="39CCCFDA">
      <w:start w:val="1"/>
      <w:numFmt w:val="decimal"/>
      <w:lvlText w:val=""/>
      <w:lvlJc w:val="left"/>
    </w:lvl>
    <w:lvl w:ilvl="5" w:tplc="56D0DC1E">
      <w:start w:val="1"/>
      <w:numFmt w:val="decimal"/>
      <w:lvlText w:val=""/>
      <w:lvlJc w:val="left"/>
    </w:lvl>
    <w:lvl w:ilvl="6" w:tplc="EE0002B4">
      <w:start w:val="1"/>
      <w:numFmt w:val="decimal"/>
      <w:lvlText w:val=""/>
      <w:lvlJc w:val="left"/>
    </w:lvl>
    <w:lvl w:ilvl="7" w:tplc="2D0809CA">
      <w:start w:val="1"/>
      <w:numFmt w:val="decimal"/>
      <w:lvlText w:val=""/>
      <w:lvlJc w:val="left"/>
    </w:lvl>
    <w:lvl w:ilvl="8" w:tplc="FB70A1C0">
      <w:start w:val="1"/>
      <w:numFmt w:val="decimal"/>
      <w:lvlText w:val=""/>
      <w:lvlJc w:val="left"/>
    </w:lvl>
  </w:abstractNum>
  <w:abstractNum w:abstractNumId="13" w15:restartNumberingAfterBreak="0">
    <w:nsid w:val="240B0191"/>
    <w:multiLevelType w:val="hybridMultilevel"/>
    <w:tmpl w:val="95901DCE"/>
    <w:lvl w:ilvl="0" w:tplc="E9B2EF0A">
      <w:start w:val="1"/>
      <w:numFmt w:val="decimal"/>
      <w:lvlText w:val="%1."/>
      <w:lvlJc w:val="left"/>
      <w:rPr>
        <w:rFonts w:ascii="Times New Roman" w:eastAsia="Times New Roman" w:hAnsi="Times New Roman" w:cs="Times New Roman"/>
        <w:b w:val="0"/>
        <w:bCs w:val="0"/>
        <w:i w:val="0"/>
        <w:iCs w:val="0"/>
        <w:smallCaps w:val="0"/>
        <w:strike w:val="0"/>
        <w:color w:val="000000"/>
        <w:spacing w:val="1"/>
        <w:position w:val="0"/>
        <w:sz w:val="24"/>
        <w:szCs w:val="24"/>
        <w:u w:val="none"/>
        <w:lang w:val="ru-RU" w:eastAsia="ru-RU" w:bidi="ru-RU"/>
      </w:rPr>
    </w:lvl>
    <w:lvl w:ilvl="1" w:tplc="DA488FF2">
      <w:start w:val="1"/>
      <w:numFmt w:val="decimal"/>
      <w:lvlText w:val=""/>
      <w:lvlJc w:val="left"/>
    </w:lvl>
    <w:lvl w:ilvl="2" w:tplc="BED231FA">
      <w:start w:val="1"/>
      <w:numFmt w:val="decimal"/>
      <w:lvlText w:val=""/>
      <w:lvlJc w:val="left"/>
    </w:lvl>
    <w:lvl w:ilvl="3" w:tplc="97E6BD7E">
      <w:start w:val="1"/>
      <w:numFmt w:val="decimal"/>
      <w:lvlText w:val=""/>
      <w:lvlJc w:val="left"/>
    </w:lvl>
    <w:lvl w:ilvl="4" w:tplc="0FE8AB08">
      <w:start w:val="1"/>
      <w:numFmt w:val="decimal"/>
      <w:lvlText w:val=""/>
      <w:lvlJc w:val="left"/>
    </w:lvl>
    <w:lvl w:ilvl="5" w:tplc="D91E0388">
      <w:start w:val="1"/>
      <w:numFmt w:val="decimal"/>
      <w:lvlText w:val=""/>
      <w:lvlJc w:val="left"/>
    </w:lvl>
    <w:lvl w:ilvl="6" w:tplc="C9041292">
      <w:start w:val="1"/>
      <w:numFmt w:val="decimal"/>
      <w:lvlText w:val=""/>
      <w:lvlJc w:val="left"/>
    </w:lvl>
    <w:lvl w:ilvl="7" w:tplc="C106923E">
      <w:start w:val="1"/>
      <w:numFmt w:val="decimal"/>
      <w:lvlText w:val=""/>
      <w:lvlJc w:val="left"/>
    </w:lvl>
    <w:lvl w:ilvl="8" w:tplc="C04CCC88">
      <w:start w:val="1"/>
      <w:numFmt w:val="decimal"/>
      <w:lvlText w:val=""/>
      <w:lvlJc w:val="left"/>
    </w:lvl>
  </w:abstractNum>
  <w:abstractNum w:abstractNumId="14" w15:restartNumberingAfterBreak="0">
    <w:nsid w:val="2E3731F2"/>
    <w:multiLevelType w:val="hybridMultilevel"/>
    <w:tmpl w:val="AAB2D8EA"/>
    <w:lvl w:ilvl="0" w:tplc="1EA401C6">
      <w:start w:val="1"/>
      <w:numFmt w:val="bullet"/>
      <w:lvlText w:val="–"/>
      <w:lvlJc w:val="left"/>
      <w:pPr>
        <w:ind w:left="1429" w:hanging="360"/>
      </w:pPr>
      <w:rPr>
        <w:rFonts w:ascii="Times New Roman" w:hAnsi="Times New Roman" w:cs="Times New Roman"/>
      </w:rPr>
    </w:lvl>
    <w:lvl w:ilvl="1" w:tplc="4288E028">
      <w:start w:val="1"/>
      <w:numFmt w:val="bullet"/>
      <w:lvlText w:val="o"/>
      <w:lvlJc w:val="left"/>
      <w:pPr>
        <w:ind w:left="2149" w:hanging="360"/>
      </w:pPr>
      <w:rPr>
        <w:rFonts w:ascii="Courier New" w:hAnsi="Courier New" w:cs="Courier New" w:hint="default"/>
      </w:rPr>
    </w:lvl>
    <w:lvl w:ilvl="2" w:tplc="059C8FC6">
      <w:start w:val="1"/>
      <w:numFmt w:val="bullet"/>
      <w:lvlText w:val=""/>
      <w:lvlJc w:val="left"/>
      <w:pPr>
        <w:ind w:left="2869" w:hanging="360"/>
      </w:pPr>
      <w:rPr>
        <w:rFonts w:ascii="Wingdings" w:hAnsi="Wingdings" w:hint="default"/>
      </w:rPr>
    </w:lvl>
    <w:lvl w:ilvl="3" w:tplc="243A46C2">
      <w:start w:val="1"/>
      <w:numFmt w:val="bullet"/>
      <w:lvlText w:val=""/>
      <w:lvlJc w:val="left"/>
      <w:pPr>
        <w:ind w:left="3589" w:hanging="360"/>
      </w:pPr>
      <w:rPr>
        <w:rFonts w:ascii="Symbol" w:hAnsi="Symbol" w:hint="default"/>
      </w:rPr>
    </w:lvl>
    <w:lvl w:ilvl="4" w:tplc="DA14D56A">
      <w:start w:val="1"/>
      <w:numFmt w:val="bullet"/>
      <w:lvlText w:val="o"/>
      <w:lvlJc w:val="left"/>
      <w:pPr>
        <w:ind w:left="4309" w:hanging="360"/>
      </w:pPr>
      <w:rPr>
        <w:rFonts w:ascii="Courier New" w:hAnsi="Courier New" w:cs="Courier New" w:hint="default"/>
      </w:rPr>
    </w:lvl>
    <w:lvl w:ilvl="5" w:tplc="C39A6A2E">
      <w:start w:val="1"/>
      <w:numFmt w:val="bullet"/>
      <w:lvlText w:val=""/>
      <w:lvlJc w:val="left"/>
      <w:pPr>
        <w:ind w:left="5029" w:hanging="360"/>
      </w:pPr>
      <w:rPr>
        <w:rFonts w:ascii="Wingdings" w:hAnsi="Wingdings" w:hint="default"/>
      </w:rPr>
    </w:lvl>
    <w:lvl w:ilvl="6" w:tplc="C83A130C">
      <w:start w:val="1"/>
      <w:numFmt w:val="bullet"/>
      <w:lvlText w:val=""/>
      <w:lvlJc w:val="left"/>
      <w:pPr>
        <w:ind w:left="5749" w:hanging="360"/>
      </w:pPr>
      <w:rPr>
        <w:rFonts w:ascii="Symbol" w:hAnsi="Symbol" w:hint="default"/>
      </w:rPr>
    </w:lvl>
    <w:lvl w:ilvl="7" w:tplc="12E8BE44">
      <w:start w:val="1"/>
      <w:numFmt w:val="bullet"/>
      <w:lvlText w:val="o"/>
      <w:lvlJc w:val="left"/>
      <w:pPr>
        <w:ind w:left="6469" w:hanging="360"/>
      </w:pPr>
      <w:rPr>
        <w:rFonts w:ascii="Courier New" w:hAnsi="Courier New" w:cs="Courier New" w:hint="default"/>
      </w:rPr>
    </w:lvl>
    <w:lvl w:ilvl="8" w:tplc="B246990A">
      <w:start w:val="1"/>
      <w:numFmt w:val="bullet"/>
      <w:lvlText w:val=""/>
      <w:lvlJc w:val="left"/>
      <w:pPr>
        <w:ind w:left="7189" w:hanging="360"/>
      </w:pPr>
      <w:rPr>
        <w:rFonts w:ascii="Wingdings" w:hAnsi="Wingdings" w:hint="default"/>
      </w:rPr>
    </w:lvl>
  </w:abstractNum>
  <w:abstractNum w:abstractNumId="15" w15:restartNumberingAfterBreak="0">
    <w:nsid w:val="2E8C6CD0"/>
    <w:multiLevelType w:val="hybridMultilevel"/>
    <w:tmpl w:val="92AC6646"/>
    <w:lvl w:ilvl="0" w:tplc="26700E2C">
      <w:start w:val="1"/>
      <w:numFmt w:val="decimal"/>
      <w:lvlText w:val="%1."/>
      <w:lvlJc w:val="left"/>
      <w:pPr>
        <w:ind w:left="720" w:hanging="360"/>
      </w:pPr>
      <w:rPr>
        <w:rFonts w:hint="default"/>
      </w:rPr>
    </w:lvl>
    <w:lvl w:ilvl="1" w:tplc="FBFA4CBC">
      <w:start w:val="1"/>
      <w:numFmt w:val="lowerLetter"/>
      <w:lvlText w:val="%2."/>
      <w:lvlJc w:val="left"/>
      <w:pPr>
        <w:ind w:left="1440" w:hanging="360"/>
      </w:pPr>
    </w:lvl>
    <w:lvl w:ilvl="2" w:tplc="40184958">
      <w:start w:val="1"/>
      <w:numFmt w:val="lowerRoman"/>
      <w:lvlText w:val="%3."/>
      <w:lvlJc w:val="right"/>
      <w:pPr>
        <w:ind w:left="2160" w:hanging="180"/>
      </w:pPr>
    </w:lvl>
    <w:lvl w:ilvl="3" w:tplc="303E2A3A">
      <w:start w:val="1"/>
      <w:numFmt w:val="decimal"/>
      <w:lvlText w:val="%4."/>
      <w:lvlJc w:val="left"/>
      <w:pPr>
        <w:ind w:left="2880" w:hanging="360"/>
      </w:pPr>
    </w:lvl>
    <w:lvl w:ilvl="4" w:tplc="578C0036">
      <w:start w:val="1"/>
      <w:numFmt w:val="lowerLetter"/>
      <w:lvlText w:val="%5."/>
      <w:lvlJc w:val="left"/>
      <w:pPr>
        <w:ind w:left="3600" w:hanging="360"/>
      </w:pPr>
    </w:lvl>
    <w:lvl w:ilvl="5" w:tplc="9500B170">
      <w:start w:val="1"/>
      <w:numFmt w:val="lowerRoman"/>
      <w:lvlText w:val="%6."/>
      <w:lvlJc w:val="right"/>
      <w:pPr>
        <w:ind w:left="4320" w:hanging="180"/>
      </w:pPr>
    </w:lvl>
    <w:lvl w:ilvl="6" w:tplc="B34E3C92">
      <w:start w:val="1"/>
      <w:numFmt w:val="decimal"/>
      <w:lvlText w:val="%7."/>
      <w:lvlJc w:val="left"/>
      <w:pPr>
        <w:ind w:left="5040" w:hanging="360"/>
      </w:pPr>
    </w:lvl>
    <w:lvl w:ilvl="7" w:tplc="27C886CC">
      <w:start w:val="1"/>
      <w:numFmt w:val="lowerLetter"/>
      <w:lvlText w:val="%8."/>
      <w:lvlJc w:val="left"/>
      <w:pPr>
        <w:ind w:left="5760" w:hanging="360"/>
      </w:pPr>
    </w:lvl>
    <w:lvl w:ilvl="8" w:tplc="D678394C">
      <w:start w:val="1"/>
      <w:numFmt w:val="lowerRoman"/>
      <w:lvlText w:val="%9."/>
      <w:lvlJc w:val="right"/>
      <w:pPr>
        <w:ind w:left="6480" w:hanging="180"/>
      </w:pPr>
    </w:lvl>
  </w:abstractNum>
  <w:abstractNum w:abstractNumId="16" w15:restartNumberingAfterBreak="0">
    <w:nsid w:val="325B0891"/>
    <w:multiLevelType w:val="hybridMultilevel"/>
    <w:tmpl w:val="BD18D51C"/>
    <w:lvl w:ilvl="0" w:tplc="257433C0">
      <w:start w:val="1"/>
      <w:numFmt w:val="bullet"/>
      <w:lvlText w:val="–"/>
      <w:lvlJc w:val="left"/>
      <w:pPr>
        <w:tabs>
          <w:tab w:val="num" w:pos="-1069"/>
        </w:tabs>
        <w:ind w:left="360" w:hanging="360"/>
      </w:pPr>
      <w:rPr>
        <w:rFonts w:ascii="Times New Roman" w:hAnsi="Times New Roman" w:cs="Times New Roman"/>
      </w:rPr>
    </w:lvl>
    <w:lvl w:ilvl="1" w:tplc="C6F64000">
      <w:start w:val="1"/>
      <w:numFmt w:val="bullet"/>
      <w:lvlText w:val="o"/>
      <w:lvlJc w:val="left"/>
      <w:pPr>
        <w:ind w:left="1440" w:hanging="360"/>
      </w:pPr>
      <w:rPr>
        <w:rFonts w:ascii="Courier New" w:eastAsia="Courier New" w:hAnsi="Courier New" w:cs="Courier New" w:hint="default"/>
      </w:rPr>
    </w:lvl>
    <w:lvl w:ilvl="2" w:tplc="C132524C">
      <w:start w:val="1"/>
      <w:numFmt w:val="bullet"/>
      <w:lvlText w:val="§"/>
      <w:lvlJc w:val="left"/>
      <w:pPr>
        <w:ind w:left="2160" w:hanging="360"/>
      </w:pPr>
      <w:rPr>
        <w:rFonts w:ascii="Wingdings" w:eastAsia="Wingdings" w:hAnsi="Wingdings" w:cs="Wingdings" w:hint="default"/>
      </w:rPr>
    </w:lvl>
    <w:lvl w:ilvl="3" w:tplc="BF3E4E44">
      <w:start w:val="1"/>
      <w:numFmt w:val="bullet"/>
      <w:lvlText w:val="·"/>
      <w:lvlJc w:val="left"/>
      <w:pPr>
        <w:ind w:left="2880" w:hanging="360"/>
      </w:pPr>
      <w:rPr>
        <w:rFonts w:ascii="Symbol" w:eastAsia="Symbol" w:hAnsi="Symbol" w:cs="Symbol" w:hint="default"/>
      </w:rPr>
    </w:lvl>
    <w:lvl w:ilvl="4" w:tplc="05E69268">
      <w:start w:val="1"/>
      <w:numFmt w:val="bullet"/>
      <w:lvlText w:val="o"/>
      <w:lvlJc w:val="left"/>
      <w:pPr>
        <w:ind w:left="3600" w:hanging="360"/>
      </w:pPr>
      <w:rPr>
        <w:rFonts w:ascii="Courier New" w:eastAsia="Courier New" w:hAnsi="Courier New" w:cs="Courier New" w:hint="default"/>
      </w:rPr>
    </w:lvl>
    <w:lvl w:ilvl="5" w:tplc="23165A76">
      <w:start w:val="1"/>
      <w:numFmt w:val="bullet"/>
      <w:lvlText w:val="§"/>
      <w:lvlJc w:val="left"/>
      <w:pPr>
        <w:ind w:left="4320" w:hanging="360"/>
      </w:pPr>
      <w:rPr>
        <w:rFonts w:ascii="Wingdings" w:eastAsia="Wingdings" w:hAnsi="Wingdings" w:cs="Wingdings" w:hint="default"/>
      </w:rPr>
    </w:lvl>
    <w:lvl w:ilvl="6" w:tplc="CA162FCE">
      <w:start w:val="1"/>
      <w:numFmt w:val="bullet"/>
      <w:lvlText w:val="·"/>
      <w:lvlJc w:val="left"/>
      <w:pPr>
        <w:ind w:left="5040" w:hanging="360"/>
      </w:pPr>
      <w:rPr>
        <w:rFonts w:ascii="Symbol" w:eastAsia="Symbol" w:hAnsi="Symbol" w:cs="Symbol" w:hint="default"/>
      </w:rPr>
    </w:lvl>
    <w:lvl w:ilvl="7" w:tplc="55C27356">
      <w:start w:val="1"/>
      <w:numFmt w:val="bullet"/>
      <w:lvlText w:val="o"/>
      <w:lvlJc w:val="left"/>
      <w:pPr>
        <w:ind w:left="5760" w:hanging="360"/>
      </w:pPr>
      <w:rPr>
        <w:rFonts w:ascii="Courier New" w:eastAsia="Courier New" w:hAnsi="Courier New" w:cs="Courier New" w:hint="default"/>
      </w:rPr>
    </w:lvl>
    <w:lvl w:ilvl="8" w:tplc="0F9C176A">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32C581A"/>
    <w:multiLevelType w:val="hybridMultilevel"/>
    <w:tmpl w:val="382C4E68"/>
    <w:lvl w:ilvl="0" w:tplc="84A6462E">
      <w:start w:val="1"/>
      <w:numFmt w:val="decimal"/>
      <w:lvlText w:val="%1."/>
      <w:lvlJc w:val="left"/>
      <w:pPr>
        <w:ind w:left="380" w:hanging="360"/>
      </w:pPr>
      <w:rPr>
        <w:rFonts w:hint="default"/>
      </w:rPr>
    </w:lvl>
    <w:lvl w:ilvl="1" w:tplc="DDFEE440">
      <w:start w:val="1"/>
      <w:numFmt w:val="lowerLetter"/>
      <w:lvlText w:val="%2."/>
      <w:lvlJc w:val="left"/>
      <w:pPr>
        <w:ind w:left="1100" w:hanging="360"/>
      </w:pPr>
    </w:lvl>
    <w:lvl w:ilvl="2" w:tplc="2B8E6C8C">
      <w:start w:val="1"/>
      <w:numFmt w:val="lowerRoman"/>
      <w:lvlText w:val="%3."/>
      <w:lvlJc w:val="right"/>
      <w:pPr>
        <w:ind w:left="1820" w:hanging="180"/>
      </w:pPr>
    </w:lvl>
    <w:lvl w:ilvl="3" w:tplc="C9BE0C78">
      <w:start w:val="1"/>
      <w:numFmt w:val="decimal"/>
      <w:lvlText w:val="%4."/>
      <w:lvlJc w:val="left"/>
      <w:pPr>
        <w:ind w:left="2540" w:hanging="360"/>
      </w:pPr>
    </w:lvl>
    <w:lvl w:ilvl="4" w:tplc="93D61BC0">
      <w:start w:val="1"/>
      <w:numFmt w:val="lowerLetter"/>
      <w:lvlText w:val="%5."/>
      <w:lvlJc w:val="left"/>
      <w:pPr>
        <w:ind w:left="3260" w:hanging="360"/>
      </w:pPr>
    </w:lvl>
    <w:lvl w:ilvl="5" w:tplc="FD24EC42">
      <w:start w:val="1"/>
      <w:numFmt w:val="lowerRoman"/>
      <w:lvlText w:val="%6."/>
      <w:lvlJc w:val="right"/>
      <w:pPr>
        <w:ind w:left="3980" w:hanging="180"/>
      </w:pPr>
    </w:lvl>
    <w:lvl w:ilvl="6" w:tplc="68F60972">
      <w:start w:val="1"/>
      <w:numFmt w:val="decimal"/>
      <w:lvlText w:val="%7."/>
      <w:lvlJc w:val="left"/>
      <w:pPr>
        <w:ind w:left="4700" w:hanging="360"/>
      </w:pPr>
    </w:lvl>
    <w:lvl w:ilvl="7" w:tplc="C1AEB4E6">
      <w:start w:val="1"/>
      <w:numFmt w:val="lowerLetter"/>
      <w:lvlText w:val="%8."/>
      <w:lvlJc w:val="left"/>
      <w:pPr>
        <w:ind w:left="5420" w:hanging="360"/>
      </w:pPr>
    </w:lvl>
    <w:lvl w:ilvl="8" w:tplc="4D9AA134">
      <w:start w:val="1"/>
      <w:numFmt w:val="lowerRoman"/>
      <w:lvlText w:val="%9."/>
      <w:lvlJc w:val="right"/>
      <w:pPr>
        <w:ind w:left="6140" w:hanging="180"/>
      </w:pPr>
    </w:lvl>
  </w:abstractNum>
  <w:abstractNum w:abstractNumId="18" w15:restartNumberingAfterBreak="0">
    <w:nsid w:val="47E42F38"/>
    <w:multiLevelType w:val="hybridMultilevel"/>
    <w:tmpl w:val="C1C082EE"/>
    <w:lvl w:ilvl="0" w:tplc="D35CF146">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811451"/>
    <w:multiLevelType w:val="hybridMultilevel"/>
    <w:tmpl w:val="2F22925E"/>
    <w:lvl w:ilvl="0" w:tplc="8EEC6D70">
      <w:start w:val="1"/>
      <w:numFmt w:val="bullet"/>
      <w:lvlText w:val="–"/>
      <w:lvlJc w:val="left"/>
      <w:pPr>
        <w:tabs>
          <w:tab w:val="num" w:pos="0"/>
        </w:tabs>
        <w:ind w:left="1429" w:hanging="360"/>
      </w:pPr>
      <w:rPr>
        <w:rFonts w:ascii="Times New Roman" w:hAnsi="Times New Roman" w:cs="Times New Roman"/>
      </w:rPr>
    </w:lvl>
    <w:lvl w:ilvl="1" w:tplc="FF20F17E">
      <w:start w:val="1"/>
      <w:numFmt w:val="bullet"/>
      <w:lvlText w:val="o"/>
      <w:lvlJc w:val="left"/>
      <w:pPr>
        <w:ind w:left="1440" w:hanging="360"/>
      </w:pPr>
      <w:rPr>
        <w:rFonts w:ascii="Courier New" w:eastAsia="Courier New" w:hAnsi="Courier New" w:cs="Courier New" w:hint="default"/>
      </w:rPr>
    </w:lvl>
    <w:lvl w:ilvl="2" w:tplc="198C87D2">
      <w:start w:val="1"/>
      <w:numFmt w:val="bullet"/>
      <w:lvlText w:val="§"/>
      <w:lvlJc w:val="left"/>
      <w:pPr>
        <w:ind w:left="2160" w:hanging="360"/>
      </w:pPr>
      <w:rPr>
        <w:rFonts w:ascii="Wingdings" w:eastAsia="Wingdings" w:hAnsi="Wingdings" w:cs="Wingdings" w:hint="default"/>
      </w:rPr>
    </w:lvl>
    <w:lvl w:ilvl="3" w:tplc="0F1E7814">
      <w:start w:val="1"/>
      <w:numFmt w:val="bullet"/>
      <w:lvlText w:val="·"/>
      <w:lvlJc w:val="left"/>
      <w:pPr>
        <w:ind w:left="2880" w:hanging="360"/>
      </w:pPr>
      <w:rPr>
        <w:rFonts w:ascii="Symbol" w:eastAsia="Symbol" w:hAnsi="Symbol" w:cs="Symbol" w:hint="default"/>
      </w:rPr>
    </w:lvl>
    <w:lvl w:ilvl="4" w:tplc="FA9CD3A4">
      <w:start w:val="1"/>
      <w:numFmt w:val="bullet"/>
      <w:lvlText w:val="o"/>
      <w:lvlJc w:val="left"/>
      <w:pPr>
        <w:ind w:left="3600" w:hanging="360"/>
      </w:pPr>
      <w:rPr>
        <w:rFonts w:ascii="Courier New" w:eastAsia="Courier New" w:hAnsi="Courier New" w:cs="Courier New" w:hint="default"/>
      </w:rPr>
    </w:lvl>
    <w:lvl w:ilvl="5" w:tplc="B17EC5EE">
      <w:start w:val="1"/>
      <w:numFmt w:val="bullet"/>
      <w:lvlText w:val="§"/>
      <w:lvlJc w:val="left"/>
      <w:pPr>
        <w:ind w:left="4320" w:hanging="360"/>
      </w:pPr>
      <w:rPr>
        <w:rFonts w:ascii="Wingdings" w:eastAsia="Wingdings" w:hAnsi="Wingdings" w:cs="Wingdings" w:hint="default"/>
      </w:rPr>
    </w:lvl>
    <w:lvl w:ilvl="6" w:tplc="C3D41320">
      <w:start w:val="1"/>
      <w:numFmt w:val="bullet"/>
      <w:lvlText w:val="·"/>
      <w:lvlJc w:val="left"/>
      <w:pPr>
        <w:ind w:left="5040" w:hanging="360"/>
      </w:pPr>
      <w:rPr>
        <w:rFonts w:ascii="Symbol" w:eastAsia="Symbol" w:hAnsi="Symbol" w:cs="Symbol" w:hint="default"/>
      </w:rPr>
    </w:lvl>
    <w:lvl w:ilvl="7" w:tplc="1C1CAD32">
      <w:start w:val="1"/>
      <w:numFmt w:val="bullet"/>
      <w:lvlText w:val="o"/>
      <w:lvlJc w:val="left"/>
      <w:pPr>
        <w:ind w:left="5760" w:hanging="360"/>
      </w:pPr>
      <w:rPr>
        <w:rFonts w:ascii="Courier New" w:eastAsia="Courier New" w:hAnsi="Courier New" w:cs="Courier New" w:hint="default"/>
      </w:rPr>
    </w:lvl>
    <w:lvl w:ilvl="8" w:tplc="E7DC7AD2">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4C842401"/>
    <w:multiLevelType w:val="hybridMultilevel"/>
    <w:tmpl w:val="FBBCF45E"/>
    <w:lvl w:ilvl="0" w:tplc="4E8810AA">
      <w:start w:val="2015"/>
      <w:numFmt w:val="decimal"/>
      <w:lvlText w:val="%1"/>
      <w:lvlJc w:val="left"/>
      <w:pPr>
        <w:ind w:left="1180" w:hanging="480"/>
      </w:pPr>
      <w:rPr>
        <w:rFonts w:hint="default"/>
      </w:rPr>
    </w:lvl>
    <w:lvl w:ilvl="1" w:tplc="A70AC0D0">
      <w:start w:val="1"/>
      <w:numFmt w:val="lowerLetter"/>
      <w:lvlText w:val="%2."/>
      <w:lvlJc w:val="left"/>
      <w:pPr>
        <w:ind w:left="1780" w:hanging="360"/>
      </w:pPr>
    </w:lvl>
    <w:lvl w:ilvl="2" w:tplc="A4D6583E">
      <w:start w:val="1"/>
      <w:numFmt w:val="lowerRoman"/>
      <w:lvlText w:val="%3."/>
      <w:lvlJc w:val="right"/>
      <w:pPr>
        <w:ind w:left="2500" w:hanging="180"/>
      </w:pPr>
    </w:lvl>
    <w:lvl w:ilvl="3" w:tplc="D6D429E8">
      <w:start w:val="1"/>
      <w:numFmt w:val="decimal"/>
      <w:lvlText w:val="%4."/>
      <w:lvlJc w:val="left"/>
      <w:pPr>
        <w:ind w:left="3220" w:hanging="360"/>
      </w:pPr>
    </w:lvl>
    <w:lvl w:ilvl="4" w:tplc="112C4B88">
      <w:start w:val="1"/>
      <w:numFmt w:val="lowerLetter"/>
      <w:lvlText w:val="%5."/>
      <w:lvlJc w:val="left"/>
      <w:pPr>
        <w:ind w:left="3940" w:hanging="360"/>
      </w:pPr>
    </w:lvl>
    <w:lvl w:ilvl="5" w:tplc="39166C86">
      <w:start w:val="1"/>
      <w:numFmt w:val="lowerRoman"/>
      <w:lvlText w:val="%6."/>
      <w:lvlJc w:val="right"/>
      <w:pPr>
        <w:ind w:left="4660" w:hanging="180"/>
      </w:pPr>
    </w:lvl>
    <w:lvl w:ilvl="6" w:tplc="C44E55A6">
      <w:start w:val="1"/>
      <w:numFmt w:val="decimal"/>
      <w:lvlText w:val="%7."/>
      <w:lvlJc w:val="left"/>
      <w:pPr>
        <w:ind w:left="5380" w:hanging="360"/>
      </w:pPr>
    </w:lvl>
    <w:lvl w:ilvl="7" w:tplc="36244CFA">
      <w:start w:val="1"/>
      <w:numFmt w:val="lowerLetter"/>
      <w:lvlText w:val="%8."/>
      <w:lvlJc w:val="left"/>
      <w:pPr>
        <w:ind w:left="6100" w:hanging="360"/>
      </w:pPr>
    </w:lvl>
    <w:lvl w:ilvl="8" w:tplc="8FE277EC">
      <w:start w:val="1"/>
      <w:numFmt w:val="lowerRoman"/>
      <w:lvlText w:val="%9."/>
      <w:lvlJc w:val="right"/>
      <w:pPr>
        <w:ind w:left="6820" w:hanging="180"/>
      </w:pPr>
    </w:lvl>
  </w:abstractNum>
  <w:abstractNum w:abstractNumId="21" w15:restartNumberingAfterBreak="0">
    <w:nsid w:val="4FB47466"/>
    <w:multiLevelType w:val="hybridMultilevel"/>
    <w:tmpl w:val="9C005442"/>
    <w:lvl w:ilvl="0" w:tplc="E5E41878">
      <w:start w:val="1"/>
      <w:numFmt w:val="bullet"/>
      <w:lvlText w:val="–"/>
      <w:lvlJc w:val="left"/>
      <w:pPr>
        <w:tabs>
          <w:tab w:val="num" w:pos="0"/>
        </w:tabs>
        <w:ind w:left="1429" w:hanging="360"/>
      </w:pPr>
      <w:rPr>
        <w:rFonts w:ascii="Times New Roman" w:hAnsi="Times New Roman" w:cs="Times New Roman"/>
      </w:rPr>
    </w:lvl>
    <w:lvl w:ilvl="1" w:tplc="2BDAA762">
      <w:start w:val="1"/>
      <w:numFmt w:val="bullet"/>
      <w:lvlText w:val="o"/>
      <w:lvlJc w:val="left"/>
      <w:pPr>
        <w:ind w:left="1440" w:hanging="360"/>
      </w:pPr>
      <w:rPr>
        <w:rFonts w:ascii="Courier New" w:eastAsia="Courier New" w:hAnsi="Courier New" w:cs="Courier New" w:hint="default"/>
      </w:rPr>
    </w:lvl>
    <w:lvl w:ilvl="2" w:tplc="F0FECFE8">
      <w:start w:val="1"/>
      <w:numFmt w:val="bullet"/>
      <w:lvlText w:val="§"/>
      <w:lvlJc w:val="left"/>
      <w:pPr>
        <w:ind w:left="2160" w:hanging="360"/>
      </w:pPr>
      <w:rPr>
        <w:rFonts w:ascii="Wingdings" w:eastAsia="Wingdings" w:hAnsi="Wingdings" w:cs="Wingdings" w:hint="default"/>
      </w:rPr>
    </w:lvl>
    <w:lvl w:ilvl="3" w:tplc="B04AA768">
      <w:start w:val="1"/>
      <w:numFmt w:val="bullet"/>
      <w:lvlText w:val="·"/>
      <w:lvlJc w:val="left"/>
      <w:pPr>
        <w:ind w:left="2880" w:hanging="360"/>
      </w:pPr>
      <w:rPr>
        <w:rFonts w:ascii="Symbol" w:eastAsia="Symbol" w:hAnsi="Symbol" w:cs="Symbol" w:hint="default"/>
      </w:rPr>
    </w:lvl>
    <w:lvl w:ilvl="4" w:tplc="BF166040">
      <w:start w:val="1"/>
      <w:numFmt w:val="bullet"/>
      <w:lvlText w:val="o"/>
      <w:lvlJc w:val="left"/>
      <w:pPr>
        <w:ind w:left="3600" w:hanging="360"/>
      </w:pPr>
      <w:rPr>
        <w:rFonts w:ascii="Courier New" w:eastAsia="Courier New" w:hAnsi="Courier New" w:cs="Courier New" w:hint="default"/>
      </w:rPr>
    </w:lvl>
    <w:lvl w:ilvl="5" w:tplc="CF626F8C">
      <w:start w:val="1"/>
      <w:numFmt w:val="bullet"/>
      <w:lvlText w:val="§"/>
      <w:lvlJc w:val="left"/>
      <w:pPr>
        <w:ind w:left="4320" w:hanging="360"/>
      </w:pPr>
      <w:rPr>
        <w:rFonts w:ascii="Wingdings" w:eastAsia="Wingdings" w:hAnsi="Wingdings" w:cs="Wingdings" w:hint="default"/>
      </w:rPr>
    </w:lvl>
    <w:lvl w:ilvl="6" w:tplc="E1D401F0">
      <w:start w:val="1"/>
      <w:numFmt w:val="bullet"/>
      <w:lvlText w:val="·"/>
      <w:lvlJc w:val="left"/>
      <w:pPr>
        <w:ind w:left="5040" w:hanging="360"/>
      </w:pPr>
      <w:rPr>
        <w:rFonts w:ascii="Symbol" w:eastAsia="Symbol" w:hAnsi="Symbol" w:cs="Symbol" w:hint="default"/>
      </w:rPr>
    </w:lvl>
    <w:lvl w:ilvl="7" w:tplc="CCE88E04">
      <w:start w:val="1"/>
      <w:numFmt w:val="bullet"/>
      <w:lvlText w:val="o"/>
      <w:lvlJc w:val="left"/>
      <w:pPr>
        <w:ind w:left="5760" w:hanging="360"/>
      </w:pPr>
      <w:rPr>
        <w:rFonts w:ascii="Courier New" w:eastAsia="Courier New" w:hAnsi="Courier New" w:cs="Courier New" w:hint="default"/>
      </w:rPr>
    </w:lvl>
    <w:lvl w:ilvl="8" w:tplc="A77E19CC">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1DA67D5"/>
    <w:multiLevelType w:val="hybridMultilevel"/>
    <w:tmpl w:val="39C80E9C"/>
    <w:lvl w:ilvl="0" w:tplc="B470CAD0">
      <w:start w:val="1"/>
      <w:numFmt w:val="bullet"/>
      <w:lvlText w:val="–"/>
      <w:lvlJc w:val="left"/>
      <w:pPr>
        <w:ind w:left="1571" w:hanging="360"/>
      </w:pPr>
      <w:rPr>
        <w:rFonts w:ascii="Times New Roman" w:eastAsia="Times New Roman" w:hAnsi="Times New Roman" w:cs="Times New Roman" w:hint="default"/>
      </w:rPr>
    </w:lvl>
    <w:lvl w:ilvl="1" w:tplc="45CC172E">
      <w:start w:val="1"/>
      <w:numFmt w:val="bullet"/>
      <w:lvlText w:val="o"/>
      <w:lvlJc w:val="left"/>
      <w:pPr>
        <w:ind w:left="2291" w:hanging="360"/>
      </w:pPr>
      <w:rPr>
        <w:rFonts w:ascii="Courier New" w:hAnsi="Courier New" w:cs="Courier New" w:hint="default"/>
      </w:rPr>
    </w:lvl>
    <w:lvl w:ilvl="2" w:tplc="AABA3D86">
      <w:start w:val="1"/>
      <w:numFmt w:val="bullet"/>
      <w:lvlText w:val=""/>
      <w:lvlJc w:val="left"/>
      <w:pPr>
        <w:ind w:left="3011" w:hanging="360"/>
      </w:pPr>
      <w:rPr>
        <w:rFonts w:ascii="Wingdings" w:hAnsi="Wingdings" w:hint="default"/>
      </w:rPr>
    </w:lvl>
    <w:lvl w:ilvl="3" w:tplc="894A3E54">
      <w:start w:val="1"/>
      <w:numFmt w:val="bullet"/>
      <w:lvlText w:val=""/>
      <w:lvlJc w:val="left"/>
      <w:pPr>
        <w:ind w:left="3731" w:hanging="360"/>
      </w:pPr>
      <w:rPr>
        <w:rFonts w:ascii="Symbol" w:hAnsi="Symbol" w:hint="default"/>
      </w:rPr>
    </w:lvl>
    <w:lvl w:ilvl="4" w:tplc="91EA628A">
      <w:start w:val="1"/>
      <w:numFmt w:val="bullet"/>
      <w:lvlText w:val="o"/>
      <w:lvlJc w:val="left"/>
      <w:pPr>
        <w:ind w:left="4451" w:hanging="360"/>
      </w:pPr>
      <w:rPr>
        <w:rFonts w:ascii="Courier New" w:hAnsi="Courier New" w:cs="Courier New" w:hint="default"/>
      </w:rPr>
    </w:lvl>
    <w:lvl w:ilvl="5" w:tplc="B6F8D5DC">
      <w:start w:val="1"/>
      <w:numFmt w:val="bullet"/>
      <w:lvlText w:val=""/>
      <w:lvlJc w:val="left"/>
      <w:pPr>
        <w:ind w:left="5171" w:hanging="360"/>
      </w:pPr>
      <w:rPr>
        <w:rFonts w:ascii="Wingdings" w:hAnsi="Wingdings" w:hint="default"/>
      </w:rPr>
    </w:lvl>
    <w:lvl w:ilvl="6" w:tplc="CF4AE1B0">
      <w:start w:val="1"/>
      <w:numFmt w:val="bullet"/>
      <w:lvlText w:val=""/>
      <w:lvlJc w:val="left"/>
      <w:pPr>
        <w:ind w:left="5891" w:hanging="360"/>
      </w:pPr>
      <w:rPr>
        <w:rFonts w:ascii="Symbol" w:hAnsi="Symbol" w:hint="default"/>
      </w:rPr>
    </w:lvl>
    <w:lvl w:ilvl="7" w:tplc="C6568B6C">
      <w:start w:val="1"/>
      <w:numFmt w:val="bullet"/>
      <w:lvlText w:val="o"/>
      <w:lvlJc w:val="left"/>
      <w:pPr>
        <w:ind w:left="6611" w:hanging="360"/>
      </w:pPr>
      <w:rPr>
        <w:rFonts w:ascii="Courier New" w:hAnsi="Courier New" w:cs="Courier New" w:hint="default"/>
      </w:rPr>
    </w:lvl>
    <w:lvl w:ilvl="8" w:tplc="333AA0E6">
      <w:start w:val="1"/>
      <w:numFmt w:val="bullet"/>
      <w:lvlText w:val=""/>
      <w:lvlJc w:val="left"/>
      <w:pPr>
        <w:ind w:left="7331" w:hanging="360"/>
      </w:pPr>
      <w:rPr>
        <w:rFonts w:ascii="Wingdings" w:hAnsi="Wingdings" w:hint="default"/>
      </w:rPr>
    </w:lvl>
  </w:abstractNum>
  <w:abstractNum w:abstractNumId="23" w15:restartNumberingAfterBreak="0">
    <w:nsid w:val="556F3F64"/>
    <w:multiLevelType w:val="hybridMultilevel"/>
    <w:tmpl w:val="448E5E34"/>
    <w:lvl w:ilvl="0" w:tplc="8A5A3718">
      <w:start w:val="11"/>
      <w:numFmt w:val="decimal"/>
      <w:lvlText w:val="%1."/>
      <w:lvlJc w:val="left"/>
      <w:pPr>
        <w:ind w:left="786" w:hanging="360"/>
      </w:pPr>
      <w:rPr>
        <w:rFonts w:hint="default"/>
      </w:rPr>
    </w:lvl>
    <w:lvl w:ilvl="1" w:tplc="122C9C24">
      <w:start w:val="1"/>
      <w:numFmt w:val="lowerLetter"/>
      <w:lvlText w:val="%2."/>
      <w:lvlJc w:val="left"/>
      <w:pPr>
        <w:ind w:left="1506" w:hanging="360"/>
      </w:pPr>
    </w:lvl>
    <w:lvl w:ilvl="2" w:tplc="9E94F9EE">
      <w:start w:val="1"/>
      <w:numFmt w:val="lowerRoman"/>
      <w:lvlText w:val="%3."/>
      <w:lvlJc w:val="right"/>
      <w:pPr>
        <w:ind w:left="2226" w:hanging="180"/>
      </w:pPr>
    </w:lvl>
    <w:lvl w:ilvl="3" w:tplc="A7CCD810">
      <w:start w:val="1"/>
      <w:numFmt w:val="decimal"/>
      <w:lvlText w:val="%4."/>
      <w:lvlJc w:val="left"/>
      <w:pPr>
        <w:ind w:left="2946" w:hanging="360"/>
      </w:pPr>
    </w:lvl>
    <w:lvl w:ilvl="4" w:tplc="8858FDA4">
      <w:start w:val="1"/>
      <w:numFmt w:val="lowerLetter"/>
      <w:lvlText w:val="%5."/>
      <w:lvlJc w:val="left"/>
      <w:pPr>
        <w:ind w:left="3666" w:hanging="360"/>
      </w:pPr>
    </w:lvl>
    <w:lvl w:ilvl="5" w:tplc="0BAC4A40">
      <w:start w:val="1"/>
      <w:numFmt w:val="lowerRoman"/>
      <w:lvlText w:val="%6."/>
      <w:lvlJc w:val="right"/>
      <w:pPr>
        <w:ind w:left="4386" w:hanging="180"/>
      </w:pPr>
    </w:lvl>
    <w:lvl w:ilvl="6" w:tplc="E1B09AA8">
      <w:start w:val="1"/>
      <w:numFmt w:val="decimal"/>
      <w:lvlText w:val="%7."/>
      <w:lvlJc w:val="left"/>
      <w:pPr>
        <w:ind w:left="5106" w:hanging="360"/>
      </w:pPr>
    </w:lvl>
    <w:lvl w:ilvl="7" w:tplc="CB3073E4">
      <w:start w:val="1"/>
      <w:numFmt w:val="lowerLetter"/>
      <w:lvlText w:val="%8."/>
      <w:lvlJc w:val="left"/>
      <w:pPr>
        <w:ind w:left="5826" w:hanging="360"/>
      </w:pPr>
    </w:lvl>
    <w:lvl w:ilvl="8" w:tplc="7CE4B968">
      <w:start w:val="1"/>
      <w:numFmt w:val="lowerRoman"/>
      <w:lvlText w:val="%9."/>
      <w:lvlJc w:val="right"/>
      <w:pPr>
        <w:ind w:left="6546" w:hanging="180"/>
      </w:pPr>
    </w:lvl>
  </w:abstractNum>
  <w:abstractNum w:abstractNumId="24" w15:restartNumberingAfterBreak="0">
    <w:nsid w:val="5782532A"/>
    <w:multiLevelType w:val="hybridMultilevel"/>
    <w:tmpl w:val="8EA86216"/>
    <w:lvl w:ilvl="0" w:tplc="45C87B84">
      <w:start w:val="1"/>
      <w:numFmt w:val="bullet"/>
      <w:lvlText w:val="–"/>
      <w:lvlJc w:val="left"/>
      <w:pPr>
        <w:ind w:left="1571" w:hanging="360"/>
      </w:pPr>
      <w:rPr>
        <w:rFonts w:ascii="Times New Roman" w:eastAsia="Times New Roman" w:hAnsi="Times New Roman" w:cs="Times New Roman" w:hint="default"/>
      </w:rPr>
    </w:lvl>
    <w:lvl w:ilvl="1" w:tplc="DBA855F6">
      <w:start w:val="1"/>
      <w:numFmt w:val="bullet"/>
      <w:lvlText w:val="o"/>
      <w:lvlJc w:val="left"/>
      <w:pPr>
        <w:ind w:left="2291" w:hanging="360"/>
      </w:pPr>
      <w:rPr>
        <w:rFonts w:ascii="Courier New" w:hAnsi="Courier New" w:cs="Courier New" w:hint="default"/>
      </w:rPr>
    </w:lvl>
    <w:lvl w:ilvl="2" w:tplc="323A6418">
      <w:start w:val="1"/>
      <w:numFmt w:val="bullet"/>
      <w:lvlText w:val=""/>
      <w:lvlJc w:val="left"/>
      <w:pPr>
        <w:ind w:left="3011" w:hanging="360"/>
      </w:pPr>
      <w:rPr>
        <w:rFonts w:ascii="Wingdings" w:hAnsi="Wingdings" w:hint="default"/>
      </w:rPr>
    </w:lvl>
    <w:lvl w:ilvl="3" w:tplc="830E2810">
      <w:start w:val="1"/>
      <w:numFmt w:val="bullet"/>
      <w:lvlText w:val=""/>
      <w:lvlJc w:val="left"/>
      <w:pPr>
        <w:ind w:left="3731" w:hanging="360"/>
      </w:pPr>
      <w:rPr>
        <w:rFonts w:ascii="Symbol" w:hAnsi="Symbol" w:hint="default"/>
      </w:rPr>
    </w:lvl>
    <w:lvl w:ilvl="4" w:tplc="4FB08EE4">
      <w:start w:val="1"/>
      <w:numFmt w:val="bullet"/>
      <w:lvlText w:val="o"/>
      <w:lvlJc w:val="left"/>
      <w:pPr>
        <w:ind w:left="4451" w:hanging="360"/>
      </w:pPr>
      <w:rPr>
        <w:rFonts w:ascii="Courier New" w:hAnsi="Courier New" w:cs="Courier New" w:hint="default"/>
      </w:rPr>
    </w:lvl>
    <w:lvl w:ilvl="5" w:tplc="59DE13E0">
      <w:start w:val="1"/>
      <w:numFmt w:val="bullet"/>
      <w:lvlText w:val=""/>
      <w:lvlJc w:val="left"/>
      <w:pPr>
        <w:ind w:left="5171" w:hanging="360"/>
      </w:pPr>
      <w:rPr>
        <w:rFonts w:ascii="Wingdings" w:hAnsi="Wingdings" w:hint="default"/>
      </w:rPr>
    </w:lvl>
    <w:lvl w:ilvl="6" w:tplc="EDCEBE78">
      <w:start w:val="1"/>
      <w:numFmt w:val="bullet"/>
      <w:lvlText w:val=""/>
      <w:lvlJc w:val="left"/>
      <w:pPr>
        <w:ind w:left="5891" w:hanging="360"/>
      </w:pPr>
      <w:rPr>
        <w:rFonts w:ascii="Symbol" w:hAnsi="Symbol" w:hint="default"/>
      </w:rPr>
    </w:lvl>
    <w:lvl w:ilvl="7" w:tplc="8012C476">
      <w:start w:val="1"/>
      <w:numFmt w:val="bullet"/>
      <w:lvlText w:val="o"/>
      <w:lvlJc w:val="left"/>
      <w:pPr>
        <w:ind w:left="6611" w:hanging="360"/>
      </w:pPr>
      <w:rPr>
        <w:rFonts w:ascii="Courier New" w:hAnsi="Courier New" w:cs="Courier New" w:hint="default"/>
      </w:rPr>
    </w:lvl>
    <w:lvl w:ilvl="8" w:tplc="600E7D1C">
      <w:start w:val="1"/>
      <w:numFmt w:val="bullet"/>
      <w:lvlText w:val=""/>
      <w:lvlJc w:val="left"/>
      <w:pPr>
        <w:ind w:left="7331" w:hanging="360"/>
      </w:pPr>
      <w:rPr>
        <w:rFonts w:ascii="Wingdings" w:hAnsi="Wingdings" w:hint="default"/>
      </w:rPr>
    </w:lvl>
  </w:abstractNum>
  <w:abstractNum w:abstractNumId="25" w15:restartNumberingAfterBreak="0">
    <w:nsid w:val="5DE5703E"/>
    <w:multiLevelType w:val="hybridMultilevel"/>
    <w:tmpl w:val="A45C0C92"/>
    <w:lvl w:ilvl="0" w:tplc="8BE68B5A">
      <w:start w:val="1"/>
      <w:numFmt w:val="decimal"/>
      <w:lvlText w:val="%1."/>
      <w:lvlJc w:val="left"/>
      <w:rPr>
        <w:rFonts w:ascii="Times New Roman" w:eastAsia="Times New Roman" w:hAnsi="Times New Roman" w:cs="Times New Roman"/>
        <w:b w:val="0"/>
        <w:bCs w:val="0"/>
        <w:i w:val="0"/>
        <w:iCs w:val="0"/>
        <w:smallCaps w:val="0"/>
        <w:strike w:val="0"/>
        <w:color w:val="000000"/>
        <w:spacing w:val="1"/>
        <w:position w:val="0"/>
        <w:sz w:val="24"/>
        <w:szCs w:val="24"/>
        <w:u w:val="none"/>
        <w:lang w:val="ru-RU" w:eastAsia="ru-RU" w:bidi="ru-RU"/>
      </w:rPr>
    </w:lvl>
    <w:lvl w:ilvl="1" w:tplc="8C32F33A">
      <w:start w:val="1"/>
      <w:numFmt w:val="decimal"/>
      <w:lvlText w:val=""/>
      <w:lvlJc w:val="left"/>
    </w:lvl>
    <w:lvl w:ilvl="2" w:tplc="7C681E7A">
      <w:start w:val="1"/>
      <w:numFmt w:val="decimal"/>
      <w:lvlText w:val=""/>
      <w:lvlJc w:val="left"/>
    </w:lvl>
    <w:lvl w:ilvl="3" w:tplc="A0765E9C">
      <w:start w:val="1"/>
      <w:numFmt w:val="decimal"/>
      <w:lvlText w:val=""/>
      <w:lvlJc w:val="left"/>
    </w:lvl>
    <w:lvl w:ilvl="4" w:tplc="05724EFA">
      <w:start w:val="1"/>
      <w:numFmt w:val="decimal"/>
      <w:lvlText w:val=""/>
      <w:lvlJc w:val="left"/>
    </w:lvl>
    <w:lvl w:ilvl="5" w:tplc="3458873C">
      <w:start w:val="1"/>
      <w:numFmt w:val="decimal"/>
      <w:lvlText w:val=""/>
      <w:lvlJc w:val="left"/>
    </w:lvl>
    <w:lvl w:ilvl="6" w:tplc="7CAEB78E">
      <w:start w:val="1"/>
      <w:numFmt w:val="decimal"/>
      <w:lvlText w:val=""/>
      <w:lvlJc w:val="left"/>
    </w:lvl>
    <w:lvl w:ilvl="7" w:tplc="573039D8">
      <w:start w:val="1"/>
      <w:numFmt w:val="decimal"/>
      <w:lvlText w:val=""/>
      <w:lvlJc w:val="left"/>
    </w:lvl>
    <w:lvl w:ilvl="8" w:tplc="6E589C7C">
      <w:start w:val="1"/>
      <w:numFmt w:val="decimal"/>
      <w:lvlText w:val=""/>
      <w:lvlJc w:val="left"/>
    </w:lvl>
  </w:abstractNum>
  <w:abstractNum w:abstractNumId="26" w15:restartNumberingAfterBreak="0">
    <w:nsid w:val="5E05344B"/>
    <w:multiLevelType w:val="hybridMultilevel"/>
    <w:tmpl w:val="9802EED2"/>
    <w:lvl w:ilvl="0" w:tplc="8B443656">
      <w:start w:val="1"/>
      <w:numFmt w:val="bullet"/>
      <w:lvlText w:val="–"/>
      <w:lvlJc w:val="left"/>
      <w:pPr>
        <w:tabs>
          <w:tab w:val="num" w:pos="65"/>
        </w:tabs>
        <w:ind w:left="1494" w:hanging="360"/>
      </w:pPr>
      <w:rPr>
        <w:rFonts w:ascii="Times New Roman" w:hAnsi="Times New Roman" w:cs="Times New Roman"/>
      </w:rPr>
    </w:lvl>
    <w:lvl w:ilvl="1" w:tplc="F266ED74">
      <w:start w:val="1"/>
      <w:numFmt w:val="bullet"/>
      <w:lvlText w:val="o"/>
      <w:lvlJc w:val="left"/>
      <w:pPr>
        <w:ind w:left="1440" w:hanging="360"/>
      </w:pPr>
      <w:rPr>
        <w:rFonts w:ascii="Courier New" w:eastAsia="Courier New" w:hAnsi="Courier New" w:cs="Courier New" w:hint="default"/>
      </w:rPr>
    </w:lvl>
    <w:lvl w:ilvl="2" w:tplc="217C0818">
      <w:start w:val="1"/>
      <w:numFmt w:val="bullet"/>
      <w:lvlText w:val="§"/>
      <w:lvlJc w:val="left"/>
      <w:pPr>
        <w:ind w:left="2160" w:hanging="360"/>
      </w:pPr>
      <w:rPr>
        <w:rFonts w:ascii="Wingdings" w:eastAsia="Wingdings" w:hAnsi="Wingdings" w:cs="Wingdings" w:hint="default"/>
      </w:rPr>
    </w:lvl>
    <w:lvl w:ilvl="3" w:tplc="BAA6F580">
      <w:start w:val="1"/>
      <w:numFmt w:val="bullet"/>
      <w:lvlText w:val="·"/>
      <w:lvlJc w:val="left"/>
      <w:pPr>
        <w:ind w:left="2880" w:hanging="360"/>
      </w:pPr>
      <w:rPr>
        <w:rFonts w:ascii="Symbol" w:eastAsia="Symbol" w:hAnsi="Symbol" w:cs="Symbol" w:hint="default"/>
      </w:rPr>
    </w:lvl>
    <w:lvl w:ilvl="4" w:tplc="D9E252B4">
      <w:start w:val="1"/>
      <w:numFmt w:val="bullet"/>
      <w:lvlText w:val="o"/>
      <w:lvlJc w:val="left"/>
      <w:pPr>
        <w:ind w:left="3600" w:hanging="360"/>
      </w:pPr>
      <w:rPr>
        <w:rFonts w:ascii="Courier New" w:eastAsia="Courier New" w:hAnsi="Courier New" w:cs="Courier New" w:hint="default"/>
      </w:rPr>
    </w:lvl>
    <w:lvl w:ilvl="5" w:tplc="2B6C3622">
      <w:start w:val="1"/>
      <w:numFmt w:val="bullet"/>
      <w:lvlText w:val="§"/>
      <w:lvlJc w:val="left"/>
      <w:pPr>
        <w:ind w:left="4320" w:hanging="360"/>
      </w:pPr>
      <w:rPr>
        <w:rFonts w:ascii="Wingdings" w:eastAsia="Wingdings" w:hAnsi="Wingdings" w:cs="Wingdings" w:hint="default"/>
      </w:rPr>
    </w:lvl>
    <w:lvl w:ilvl="6" w:tplc="452C3ED2">
      <w:start w:val="1"/>
      <w:numFmt w:val="bullet"/>
      <w:lvlText w:val="·"/>
      <w:lvlJc w:val="left"/>
      <w:pPr>
        <w:ind w:left="5040" w:hanging="360"/>
      </w:pPr>
      <w:rPr>
        <w:rFonts w:ascii="Symbol" w:eastAsia="Symbol" w:hAnsi="Symbol" w:cs="Symbol" w:hint="default"/>
      </w:rPr>
    </w:lvl>
    <w:lvl w:ilvl="7" w:tplc="4BE61BA2">
      <w:start w:val="1"/>
      <w:numFmt w:val="bullet"/>
      <w:lvlText w:val="o"/>
      <w:lvlJc w:val="left"/>
      <w:pPr>
        <w:ind w:left="5760" w:hanging="360"/>
      </w:pPr>
      <w:rPr>
        <w:rFonts w:ascii="Courier New" w:eastAsia="Courier New" w:hAnsi="Courier New" w:cs="Courier New" w:hint="default"/>
      </w:rPr>
    </w:lvl>
    <w:lvl w:ilvl="8" w:tplc="9B709D90">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07D67C5"/>
    <w:multiLevelType w:val="hybridMultilevel"/>
    <w:tmpl w:val="76180BF4"/>
    <w:lvl w:ilvl="0" w:tplc="CA8CD114">
      <w:start w:val="1"/>
      <w:numFmt w:val="decimal"/>
      <w:lvlText w:val="%1."/>
      <w:lvlJc w:val="left"/>
      <w:pPr>
        <w:tabs>
          <w:tab w:val="num" w:pos="0"/>
        </w:tabs>
        <w:ind w:left="1069" w:hanging="360"/>
      </w:pPr>
    </w:lvl>
    <w:lvl w:ilvl="1" w:tplc="7702FCBA">
      <w:start w:val="1"/>
      <w:numFmt w:val="bullet"/>
      <w:lvlText w:val="o"/>
      <w:lvlJc w:val="left"/>
      <w:pPr>
        <w:ind w:left="1440" w:hanging="360"/>
      </w:pPr>
      <w:rPr>
        <w:rFonts w:ascii="Courier New" w:eastAsia="Courier New" w:hAnsi="Courier New" w:cs="Courier New" w:hint="default"/>
      </w:rPr>
    </w:lvl>
    <w:lvl w:ilvl="2" w:tplc="32A2D604">
      <w:start w:val="1"/>
      <w:numFmt w:val="bullet"/>
      <w:lvlText w:val="§"/>
      <w:lvlJc w:val="left"/>
      <w:pPr>
        <w:ind w:left="2160" w:hanging="360"/>
      </w:pPr>
      <w:rPr>
        <w:rFonts w:ascii="Wingdings" w:eastAsia="Wingdings" w:hAnsi="Wingdings" w:cs="Wingdings" w:hint="default"/>
      </w:rPr>
    </w:lvl>
    <w:lvl w:ilvl="3" w:tplc="073A96FE">
      <w:start w:val="1"/>
      <w:numFmt w:val="bullet"/>
      <w:lvlText w:val="·"/>
      <w:lvlJc w:val="left"/>
      <w:pPr>
        <w:ind w:left="2880" w:hanging="360"/>
      </w:pPr>
      <w:rPr>
        <w:rFonts w:ascii="Symbol" w:eastAsia="Symbol" w:hAnsi="Symbol" w:cs="Symbol" w:hint="default"/>
      </w:rPr>
    </w:lvl>
    <w:lvl w:ilvl="4" w:tplc="FE9AEB1A">
      <w:start w:val="1"/>
      <w:numFmt w:val="bullet"/>
      <w:lvlText w:val="o"/>
      <w:lvlJc w:val="left"/>
      <w:pPr>
        <w:ind w:left="3600" w:hanging="360"/>
      </w:pPr>
      <w:rPr>
        <w:rFonts w:ascii="Courier New" w:eastAsia="Courier New" w:hAnsi="Courier New" w:cs="Courier New" w:hint="default"/>
      </w:rPr>
    </w:lvl>
    <w:lvl w:ilvl="5" w:tplc="0832ABB4">
      <w:start w:val="1"/>
      <w:numFmt w:val="bullet"/>
      <w:lvlText w:val="§"/>
      <w:lvlJc w:val="left"/>
      <w:pPr>
        <w:ind w:left="4320" w:hanging="360"/>
      </w:pPr>
      <w:rPr>
        <w:rFonts w:ascii="Wingdings" w:eastAsia="Wingdings" w:hAnsi="Wingdings" w:cs="Wingdings" w:hint="default"/>
      </w:rPr>
    </w:lvl>
    <w:lvl w:ilvl="6" w:tplc="9ACC3362">
      <w:start w:val="1"/>
      <w:numFmt w:val="bullet"/>
      <w:lvlText w:val="·"/>
      <w:lvlJc w:val="left"/>
      <w:pPr>
        <w:ind w:left="5040" w:hanging="360"/>
      </w:pPr>
      <w:rPr>
        <w:rFonts w:ascii="Symbol" w:eastAsia="Symbol" w:hAnsi="Symbol" w:cs="Symbol" w:hint="default"/>
      </w:rPr>
    </w:lvl>
    <w:lvl w:ilvl="7" w:tplc="B6CAD3B2">
      <w:start w:val="1"/>
      <w:numFmt w:val="bullet"/>
      <w:lvlText w:val="o"/>
      <w:lvlJc w:val="left"/>
      <w:pPr>
        <w:ind w:left="5760" w:hanging="360"/>
      </w:pPr>
      <w:rPr>
        <w:rFonts w:ascii="Courier New" w:eastAsia="Courier New" w:hAnsi="Courier New" w:cs="Courier New" w:hint="default"/>
      </w:rPr>
    </w:lvl>
    <w:lvl w:ilvl="8" w:tplc="EE9EDC24">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60AA2541"/>
    <w:multiLevelType w:val="multilevel"/>
    <w:tmpl w:val="C478BDC2"/>
    <w:lvl w:ilvl="0">
      <w:start w:val="5"/>
      <w:numFmt w:val="decimal"/>
      <w:lvlText w:val="%1."/>
      <w:lvlJc w:val="left"/>
      <w:pPr>
        <w:ind w:left="585" w:hanging="585"/>
      </w:pPr>
      <w:rPr>
        <w:rFonts w:eastAsia="Times New Roman" w:hint="default"/>
        <w:color w:val="000000"/>
      </w:rPr>
    </w:lvl>
    <w:lvl w:ilvl="1">
      <w:start w:val="1"/>
      <w:numFmt w:val="decimal"/>
      <w:lvlText w:val="%1.%2."/>
      <w:lvlJc w:val="left"/>
      <w:pPr>
        <w:ind w:left="1074" w:hanging="720"/>
      </w:pPr>
      <w:rPr>
        <w:rFonts w:eastAsia="Times New Roman" w:hint="default"/>
        <w:color w:val="000000"/>
      </w:rPr>
    </w:lvl>
    <w:lvl w:ilvl="2">
      <w:start w:val="1"/>
      <w:numFmt w:val="decimal"/>
      <w:lvlText w:val="%1.%2.%3."/>
      <w:lvlJc w:val="left"/>
      <w:pPr>
        <w:ind w:left="1288" w:hanging="720"/>
      </w:pPr>
      <w:rPr>
        <w:rFonts w:eastAsia="Times New Roman" w:hint="default"/>
        <w:color w:val="000000"/>
      </w:rPr>
    </w:lvl>
    <w:lvl w:ilvl="3">
      <w:start w:val="1"/>
      <w:numFmt w:val="decimal"/>
      <w:lvlText w:val="%1.%2.%3.%4."/>
      <w:lvlJc w:val="left"/>
      <w:pPr>
        <w:ind w:left="2142" w:hanging="1080"/>
      </w:pPr>
      <w:rPr>
        <w:rFonts w:eastAsia="Times New Roman" w:hint="default"/>
        <w:color w:val="000000"/>
      </w:rPr>
    </w:lvl>
    <w:lvl w:ilvl="4">
      <w:start w:val="1"/>
      <w:numFmt w:val="decimal"/>
      <w:lvlText w:val="%1.%2.%3.%4.%5."/>
      <w:lvlJc w:val="left"/>
      <w:pPr>
        <w:ind w:left="2496" w:hanging="1080"/>
      </w:pPr>
      <w:rPr>
        <w:rFonts w:eastAsia="Times New Roman" w:hint="default"/>
        <w:color w:val="000000"/>
      </w:rPr>
    </w:lvl>
    <w:lvl w:ilvl="5">
      <w:start w:val="1"/>
      <w:numFmt w:val="decimal"/>
      <w:lvlText w:val="%1.%2.%3.%4.%5.%6."/>
      <w:lvlJc w:val="left"/>
      <w:pPr>
        <w:ind w:left="3210" w:hanging="1440"/>
      </w:pPr>
      <w:rPr>
        <w:rFonts w:eastAsia="Times New Roman" w:hint="default"/>
        <w:color w:val="000000"/>
      </w:rPr>
    </w:lvl>
    <w:lvl w:ilvl="6">
      <w:start w:val="1"/>
      <w:numFmt w:val="decimal"/>
      <w:lvlText w:val="%1.%2.%3.%4.%5.%6.%7."/>
      <w:lvlJc w:val="left"/>
      <w:pPr>
        <w:ind w:left="3564" w:hanging="1440"/>
      </w:pPr>
      <w:rPr>
        <w:rFonts w:eastAsia="Times New Roman" w:hint="default"/>
        <w:color w:val="000000"/>
      </w:rPr>
    </w:lvl>
    <w:lvl w:ilvl="7">
      <w:start w:val="1"/>
      <w:numFmt w:val="decimal"/>
      <w:lvlText w:val="%1.%2.%3.%4.%5.%6.%7.%8."/>
      <w:lvlJc w:val="left"/>
      <w:pPr>
        <w:ind w:left="4278" w:hanging="1800"/>
      </w:pPr>
      <w:rPr>
        <w:rFonts w:eastAsia="Times New Roman" w:hint="default"/>
        <w:color w:val="000000"/>
      </w:rPr>
    </w:lvl>
    <w:lvl w:ilvl="8">
      <w:start w:val="1"/>
      <w:numFmt w:val="decimal"/>
      <w:lvlText w:val="%1.%2.%3.%4.%5.%6.%7.%8.%9."/>
      <w:lvlJc w:val="left"/>
      <w:pPr>
        <w:ind w:left="4632" w:hanging="1800"/>
      </w:pPr>
      <w:rPr>
        <w:rFonts w:eastAsia="Times New Roman" w:hint="default"/>
        <w:color w:val="000000"/>
      </w:rPr>
    </w:lvl>
  </w:abstractNum>
  <w:abstractNum w:abstractNumId="29" w15:restartNumberingAfterBreak="0">
    <w:nsid w:val="61426C26"/>
    <w:multiLevelType w:val="hybridMultilevel"/>
    <w:tmpl w:val="70B2E472"/>
    <w:lvl w:ilvl="0" w:tplc="88F8FEA0">
      <w:start w:val="1"/>
      <w:numFmt w:val="decimal"/>
      <w:lvlText w:val="%1."/>
      <w:lvlJc w:val="left"/>
      <w:pPr>
        <w:ind w:left="885" w:hanging="360"/>
      </w:pPr>
      <w:rPr>
        <w:rFonts w:hint="default"/>
      </w:rPr>
    </w:lvl>
    <w:lvl w:ilvl="1" w:tplc="D850EFF8">
      <w:start w:val="1"/>
      <w:numFmt w:val="lowerLetter"/>
      <w:lvlText w:val="%2."/>
      <w:lvlJc w:val="left"/>
      <w:pPr>
        <w:ind w:left="1605" w:hanging="360"/>
      </w:pPr>
    </w:lvl>
    <w:lvl w:ilvl="2" w:tplc="9868769C">
      <w:start w:val="1"/>
      <w:numFmt w:val="lowerRoman"/>
      <w:lvlText w:val="%3."/>
      <w:lvlJc w:val="right"/>
      <w:pPr>
        <w:ind w:left="2325" w:hanging="180"/>
      </w:pPr>
    </w:lvl>
    <w:lvl w:ilvl="3" w:tplc="D5A81F96">
      <w:start w:val="1"/>
      <w:numFmt w:val="decimal"/>
      <w:lvlText w:val="%4."/>
      <w:lvlJc w:val="left"/>
      <w:pPr>
        <w:ind w:left="3045" w:hanging="360"/>
      </w:pPr>
    </w:lvl>
    <w:lvl w:ilvl="4" w:tplc="48F2EA44">
      <w:start w:val="1"/>
      <w:numFmt w:val="lowerLetter"/>
      <w:lvlText w:val="%5."/>
      <w:lvlJc w:val="left"/>
      <w:pPr>
        <w:ind w:left="3765" w:hanging="360"/>
      </w:pPr>
    </w:lvl>
    <w:lvl w:ilvl="5" w:tplc="EE2E0290">
      <w:start w:val="1"/>
      <w:numFmt w:val="lowerRoman"/>
      <w:lvlText w:val="%6."/>
      <w:lvlJc w:val="right"/>
      <w:pPr>
        <w:ind w:left="4485" w:hanging="180"/>
      </w:pPr>
    </w:lvl>
    <w:lvl w:ilvl="6" w:tplc="C68EC2A2">
      <w:start w:val="1"/>
      <w:numFmt w:val="decimal"/>
      <w:lvlText w:val="%7."/>
      <w:lvlJc w:val="left"/>
      <w:pPr>
        <w:ind w:left="5205" w:hanging="360"/>
      </w:pPr>
    </w:lvl>
    <w:lvl w:ilvl="7" w:tplc="60DC719E">
      <w:start w:val="1"/>
      <w:numFmt w:val="lowerLetter"/>
      <w:lvlText w:val="%8."/>
      <w:lvlJc w:val="left"/>
      <w:pPr>
        <w:ind w:left="5925" w:hanging="360"/>
      </w:pPr>
    </w:lvl>
    <w:lvl w:ilvl="8" w:tplc="5C46686A">
      <w:start w:val="1"/>
      <w:numFmt w:val="lowerRoman"/>
      <w:lvlText w:val="%9."/>
      <w:lvlJc w:val="right"/>
      <w:pPr>
        <w:ind w:left="6645" w:hanging="180"/>
      </w:pPr>
    </w:lvl>
  </w:abstractNum>
  <w:abstractNum w:abstractNumId="30" w15:restartNumberingAfterBreak="0">
    <w:nsid w:val="63713447"/>
    <w:multiLevelType w:val="hybridMultilevel"/>
    <w:tmpl w:val="AF3C418E"/>
    <w:lvl w:ilvl="0" w:tplc="39E6BB96">
      <w:start w:val="1"/>
      <w:numFmt w:val="bullet"/>
      <w:lvlText w:val="–"/>
      <w:lvlJc w:val="left"/>
      <w:pPr>
        <w:tabs>
          <w:tab w:val="num" w:pos="0"/>
        </w:tabs>
        <w:ind w:left="1429" w:hanging="360"/>
      </w:pPr>
      <w:rPr>
        <w:rFonts w:ascii="Times New Roman" w:hAnsi="Times New Roman" w:cs="Times New Roman"/>
      </w:rPr>
    </w:lvl>
    <w:lvl w:ilvl="1" w:tplc="D9F8A220">
      <w:start w:val="1"/>
      <w:numFmt w:val="bullet"/>
      <w:lvlText w:val="o"/>
      <w:lvlJc w:val="left"/>
      <w:pPr>
        <w:ind w:left="1440" w:hanging="360"/>
      </w:pPr>
      <w:rPr>
        <w:rFonts w:ascii="Courier New" w:eastAsia="Courier New" w:hAnsi="Courier New" w:cs="Courier New" w:hint="default"/>
      </w:rPr>
    </w:lvl>
    <w:lvl w:ilvl="2" w:tplc="1736D684">
      <w:start w:val="1"/>
      <w:numFmt w:val="bullet"/>
      <w:lvlText w:val="§"/>
      <w:lvlJc w:val="left"/>
      <w:pPr>
        <w:ind w:left="2160" w:hanging="360"/>
      </w:pPr>
      <w:rPr>
        <w:rFonts w:ascii="Wingdings" w:eastAsia="Wingdings" w:hAnsi="Wingdings" w:cs="Wingdings" w:hint="default"/>
      </w:rPr>
    </w:lvl>
    <w:lvl w:ilvl="3" w:tplc="FD94E4B4">
      <w:start w:val="1"/>
      <w:numFmt w:val="bullet"/>
      <w:lvlText w:val="·"/>
      <w:lvlJc w:val="left"/>
      <w:pPr>
        <w:ind w:left="2880" w:hanging="360"/>
      </w:pPr>
      <w:rPr>
        <w:rFonts w:ascii="Symbol" w:eastAsia="Symbol" w:hAnsi="Symbol" w:cs="Symbol" w:hint="default"/>
      </w:rPr>
    </w:lvl>
    <w:lvl w:ilvl="4" w:tplc="521C4F16">
      <w:start w:val="1"/>
      <w:numFmt w:val="bullet"/>
      <w:lvlText w:val="o"/>
      <w:lvlJc w:val="left"/>
      <w:pPr>
        <w:ind w:left="3600" w:hanging="360"/>
      </w:pPr>
      <w:rPr>
        <w:rFonts w:ascii="Courier New" w:eastAsia="Courier New" w:hAnsi="Courier New" w:cs="Courier New" w:hint="default"/>
      </w:rPr>
    </w:lvl>
    <w:lvl w:ilvl="5" w:tplc="83A82A10">
      <w:start w:val="1"/>
      <w:numFmt w:val="bullet"/>
      <w:lvlText w:val="§"/>
      <w:lvlJc w:val="left"/>
      <w:pPr>
        <w:ind w:left="4320" w:hanging="360"/>
      </w:pPr>
      <w:rPr>
        <w:rFonts w:ascii="Wingdings" w:eastAsia="Wingdings" w:hAnsi="Wingdings" w:cs="Wingdings" w:hint="default"/>
      </w:rPr>
    </w:lvl>
    <w:lvl w:ilvl="6" w:tplc="1B58483A">
      <w:start w:val="1"/>
      <w:numFmt w:val="bullet"/>
      <w:lvlText w:val="·"/>
      <w:lvlJc w:val="left"/>
      <w:pPr>
        <w:ind w:left="5040" w:hanging="360"/>
      </w:pPr>
      <w:rPr>
        <w:rFonts w:ascii="Symbol" w:eastAsia="Symbol" w:hAnsi="Symbol" w:cs="Symbol" w:hint="default"/>
      </w:rPr>
    </w:lvl>
    <w:lvl w:ilvl="7" w:tplc="26A03386">
      <w:start w:val="1"/>
      <w:numFmt w:val="bullet"/>
      <w:lvlText w:val="o"/>
      <w:lvlJc w:val="left"/>
      <w:pPr>
        <w:ind w:left="5760" w:hanging="360"/>
      </w:pPr>
      <w:rPr>
        <w:rFonts w:ascii="Courier New" w:eastAsia="Courier New" w:hAnsi="Courier New" w:cs="Courier New" w:hint="default"/>
      </w:rPr>
    </w:lvl>
    <w:lvl w:ilvl="8" w:tplc="ECB2265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653901C6"/>
    <w:multiLevelType w:val="hybridMultilevel"/>
    <w:tmpl w:val="6AFA8844"/>
    <w:lvl w:ilvl="0" w:tplc="33D6045A">
      <w:start w:val="1"/>
      <w:numFmt w:val="bullet"/>
      <w:lvlText w:val="–"/>
      <w:lvlJc w:val="left"/>
      <w:pPr>
        <w:ind w:left="1571" w:hanging="360"/>
      </w:pPr>
      <w:rPr>
        <w:rFonts w:ascii="Times New Roman" w:eastAsia="Times New Roman" w:hAnsi="Times New Roman" w:cs="Times New Roman" w:hint="default"/>
      </w:rPr>
    </w:lvl>
    <w:lvl w:ilvl="1" w:tplc="67102974">
      <w:start w:val="1"/>
      <w:numFmt w:val="bullet"/>
      <w:lvlText w:val="o"/>
      <w:lvlJc w:val="left"/>
      <w:pPr>
        <w:ind w:left="2291" w:hanging="360"/>
      </w:pPr>
      <w:rPr>
        <w:rFonts w:ascii="Courier New" w:hAnsi="Courier New" w:cs="Courier New" w:hint="default"/>
      </w:rPr>
    </w:lvl>
    <w:lvl w:ilvl="2" w:tplc="A74E04FC">
      <w:start w:val="1"/>
      <w:numFmt w:val="bullet"/>
      <w:lvlText w:val=""/>
      <w:lvlJc w:val="left"/>
      <w:pPr>
        <w:ind w:left="3011" w:hanging="360"/>
      </w:pPr>
      <w:rPr>
        <w:rFonts w:ascii="Wingdings" w:hAnsi="Wingdings" w:hint="default"/>
      </w:rPr>
    </w:lvl>
    <w:lvl w:ilvl="3" w:tplc="8AC88946">
      <w:start w:val="1"/>
      <w:numFmt w:val="bullet"/>
      <w:lvlText w:val=""/>
      <w:lvlJc w:val="left"/>
      <w:pPr>
        <w:ind w:left="3731" w:hanging="360"/>
      </w:pPr>
      <w:rPr>
        <w:rFonts w:ascii="Symbol" w:hAnsi="Symbol" w:hint="default"/>
      </w:rPr>
    </w:lvl>
    <w:lvl w:ilvl="4" w:tplc="C3B45F98">
      <w:start w:val="1"/>
      <w:numFmt w:val="bullet"/>
      <w:lvlText w:val="o"/>
      <w:lvlJc w:val="left"/>
      <w:pPr>
        <w:ind w:left="4451" w:hanging="360"/>
      </w:pPr>
      <w:rPr>
        <w:rFonts w:ascii="Courier New" w:hAnsi="Courier New" w:cs="Courier New" w:hint="default"/>
      </w:rPr>
    </w:lvl>
    <w:lvl w:ilvl="5" w:tplc="E676D010">
      <w:start w:val="1"/>
      <w:numFmt w:val="bullet"/>
      <w:lvlText w:val=""/>
      <w:lvlJc w:val="left"/>
      <w:pPr>
        <w:ind w:left="5171" w:hanging="360"/>
      </w:pPr>
      <w:rPr>
        <w:rFonts w:ascii="Wingdings" w:hAnsi="Wingdings" w:hint="default"/>
      </w:rPr>
    </w:lvl>
    <w:lvl w:ilvl="6" w:tplc="6D92ED9A">
      <w:start w:val="1"/>
      <w:numFmt w:val="bullet"/>
      <w:lvlText w:val=""/>
      <w:lvlJc w:val="left"/>
      <w:pPr>
        <w:ind w:left="5891" w:hanging="360"/>
      </w:pPr>
      <w:rPr>
        <w:rFonts w:ascii="Symbol" w:hAnsi="Symbol" w:hint="default"/>
      </w:rPr>
    </w:lvl>
    <w:lvl w:ilvl="7" w:tplc="D3786310">
      <w:start w:val="1"/>
      <w:numFmt w:val="bullet"/>
      <w:lvlText w:val="o"/>
      <w:lvlJc w:val="left"/>
      <w:pPr>
        <w:ind w:left="6611" w:hanging="360"/>
      </w:pPr>
      <w:rPr>
        <w:rFonts w:ascii="Courier New" w:hAnsi="Courier New" w:cs="Courier New" w:hint="default"/>
      </w:rPr>
    </w:lvl>
    <w:lvl w:ilvl="8" w:tplc="C6EA88BA">
      <w:start w:val="1"/>
      <w:numFmt w:val="bullet"/>
      <w:lvlText w:val=""/>
      <w:lvlJc w:val="left"/>
      <w:pPr>
        <w:ind w:left="7331" w:hanging="360"/>
      </w:pPr>
      <w:rPr>
        <w:rFonts w:ascii="Wingdings" w:hAnsi="Wingdings" w:hint="default"/>
      </w:rPr>
    </w:lvl>
  </w:abstractNum>
  <w:abstractNum w:abstractNumId="32" w15:restartNumberingAfterBreak="0">
    <w:nsid w:val="6D6C16FB"/>
    <w:multiLevelType w:val="hybridMultilevel"/>
    <w:tmpl w:val="1FD22FBE"/>
    <w:lvl w:ilvl="0" w:tplc="97484E7A">
      <w:start w:val="2018"/>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AD5DE8"/>
    <w:multiLevelType w:val="multilevel"/>
    <w:tmpl w:val="2E944F4A"/>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0CD3CF9"/>
    <w:multiLevelType w:val="hybridMultilevel"/>
    <w:tmpl w:val="699C1C72"/>
    <w:lvl w:ilvl="0" w:tplc="5F14095C">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6B69D7"/>
    <w:multiLevelType w:val="hybridMultilevel"/>
    <w:tmpl w:val="7C288E4E"/>
    <w:lvl w:ilvl="0" w:tplc="6A9A1B94">
      <w:start w:val="2020"/>
      <w:numFmt w:val="decimal"/>
      <w:lvlText w:val="%1"/>
      <w:lvlJc w:val="left"/>
      <w:pPr>
        <w:ind w:left="900" w:hanging="540"/>
      </w:pPr>
      <w:rPr>
        <w:rFonts w:hint="default"/>
      </w:rPr>
    </w:lvl>
    <w:lvl w:ilvl="1" w:tplc="66FC58D2">
      <w:start w:val="1"/>
      <w:numFmt w:val="lowerLetter"/>
      <w:lvlText w:val="%2."/>
      <w:lvlJc w:val="left"/>
      <w:pPr>
        <w:ind w:left="1440" w:hanging="360"/>
      </w:pPr>
    </w:lvl>
    <w:lvl w:ilvl="2" w:tplc="D05ABBD0">
      <w:start w:val="1"/>
      <w:numFmt w:val="lowerRoman"/>
      <w:lvlText w:val="%3."/>
      <w:lvlJc w:val="right"/>
      <w:pPr>
        <w:ind w:left="2160" w:hanging="180"/>
      </w:pPr>
    </w:lvl>
    <w:lvl w:ilvl="3" w:tplc="AC4EDFC6">
      <w:start w:val="1"/>
      <w:numFmt w:val="decimal"/>
      <w:lvlText w:val="%4."/>
      <w:lvlJc w:val="left"/>
      <w:pPr>
        <w:ind w:left="2880" w:hanging="360"/>
      </w:pPr>
    </w:lvl>
    <w:lvl w:ilvl="4" w:tplc="4468BF20">
      <w:start w:val="1"/>
      <w:numFmt w:val="lowerLetter"/>
      <w:lvlText w:val="%5."/>
      <w:lvlJc w:val="left"/>
      <w:pPr>
        <w:ind w:left="3600" w:hanging="360"/>
      </w:pPr>
    </w:lvl>
    <w:lvl w:ilvl="5" w:tplc="CD6E90BC">
      <w:start w:val="1"/>
      <w:numFmt w:val="lowerRoman"/>
      <w:lvlText w:val="%6."/>
      <w:lvlJc w:val="right"/>
      <w:pPr>
        <w:ind w:left="4320" w:hanging="180"/>
      </w:pPr>
    </w:lvl>
    <w:lvl w:ilvl="6" w:tplc="0B807732">
      <w:start w:val="1"/>
      <w:numFmt w:val="decimal"/>
      <w:lvlText w:val="%7."/>
      <w:lvlJc w:val="left"/>
      <w:pPr>
        <w:ind w:left="5040" w:hanging="360"/>
      </w:pPr>
    </w:lvl>
    <w:lvl w:ilvl="7" w:tplc="1B08517A">
      <w:start w:val="1"/>
      <w:numFmt w:val="lowerLetter"/>
      <w:lvlText w:val="%8."/>
      <w:lvlJc w:val="left"/>
      <w:pPr>
        <w:ind w:left="5760" w:hanging="360"/>
      </w:pPr>
    </w:lvl>
    <w:lvl w:ilvl="8" w:tplc="42CE6756">
      <w:start w:val="1"/>
      <w:numFmt w:val="lowerRoman"/>
      <w:lvlText w:val="%9."/>
      <w:lvlJc w:val="right"/>
      <w:pPr>
        <w:ind w:left="6480" w:hanging="180"/>
      </w:pPr>
    </w:lvl>
  </w:abstractNum>
  <w:abstractNum w:abstractNumId="36" w15:restartNumberingAfterBreak="0">
    <w:nsid w:val="71CB5A1D"/>
    <w:multiLevelType w:val="hybridMultilevel"/>
    <w:tmpl w:val="BB94AE5E"/>
    <w:lvl w:ilvl="0" w:tplc="DD105EB8">
      <w:start w:val="1"/>
      <w:numFmt w:val="bullet"/>
      <w:lvlText w:val="–"/>
      <w:lvlJc w:val="left"/>
      <w:pPr>
        <w:ind w:left="1429" w:hanging="360"/>
      </w:pPr>
      <w:rPr>
        <w:rFonts w:ascii="Times New Roman" w:hAnsi="Times New Roman" w:cs="Times New Roman"/>
      </w:rPr>
    </w:lvl>
    <w:lvl w:ilvl="1" w:tplc="343C4C94">
      <w:start w:val="1"/>
      <w:numFmt w:val="bullet"/>
      <w:lvlText w:val="o"/>
      <w:lvlJc w:val="left"/>
      <w:pPr>
        <w:ind w:left="2149" w:hanging="360"/>
      </w:pPr>
      <w:rPr>
        <w:rFonts w:ascii="Courier New" w:hAnsi="Courier New" w:cs="Courier New" w:hint="default"/>
      </w:rPr>
    </w:lvl>
    <w:lvl w:ilvl="2" w:tplc="525CEF8C">
      <w:start w:val="1"/>
      <w:numFmt w:val="bullet"/>
      <w:lvlText w:val=""/>
      <w:lvlJc w:val="left"/>
      <w:pPr>
        <w:ind w:left="2869" w:hanging="360"/>
      </w:pPr>
      <w:rPr>
        <w:rFonts w:ascii="Wingdings" w:hAnsi="Wingdings" w:hint="default"/>
      </w:rPr>
    </w:lvl>
    <w:lvl w:ilvl="3" w:tplc="61C6688A">
      <w:start w:val="1"/>
      <w:numFmt w:val="bullet"/>
      <w:lvlText w:val=""/>
      <w:lvlJc w:val="left"/>
      <w:pPr>
        <w:ind w:left="3589" w:hanging="360"/>
      </w:pPr>
      <w:rPr>
        <w:rFonts w:ascii="Symbol" w:hAnsi="Symbol" w:hint="default"/>
      </w:rPr>
    </w:lvl>
    <w:lvl w:ilvl="4" w:tplc="08E4538E">
      <w:start w:val="1"/>
      <w:numFmt w:val="bullet"/>
      <w:lvlText w:val="o"/>
      <w:lvlJc w:val="left"/>
      <w:pPr>
        <w:ind w:left="4309" w:hanging="360"/>
      </w:pPr>
      <w:rPr>
        <w:rFonts w:ascii="Courier New" w:hAnsi="Courier New" w:cs="Courier New" w:hint="default"/>
      </w:rPr>
    </w:lvl>
    <w:lvl w:ilvl="5" w:tplc="00505588">
      <w:start w:val="1"/>
      <w:numFmt w:val="bullet"/>
      <w:lvlText w:val=""/>
      <w:lvlJc w:val="left"/>
      <w:pPr>
        <w:ind w:left="5029" w:hanging="360"/>
      </w:pPr>
      <w:rPr>
        <w:rFonts w:ascii="Wingdings" w:hAnsi="Wingdings" w:hint="default"/>
      </w:rPr>
    </w:lvl>
    <w:lvl w:ilvl="6" w:tplc="D7C0A23A">
      <w:start w:val="1"/>
      <w:numFmt w:val="bullet"/>
      <w:lvlText w:val=""/>
      <w:lvlJc w:val="left"/>
      <w:pPr>
        <w:ind w:left="5749" w:hanging="360"/>
      </w:pPr>
      <w:rPr>
        <w:rFonts w:ascii="Symbol" w:hAnsi="Symbol" w:hint="default"/>
      </w:rPr>
    </w:lvl>
    <w:lvl w:ilvl="7" w:tplc="38103B6C">
      <w:start w:val="1"/>
      <w:numFmt w:val="bullet"/>
      <w:lvlText w:val="o"/>
      <w:lvlJc w:val="left"/>
      <w:pPr>
        <w:ind w:left="6469" w:hanging="360"/>
      </w:pPr>
      <w:rPr>
        <w:rFonts w:ascii="Courier New" w:hAnsi="Courier New" w:cs="Courier New" w:hint="default"/>
      </w:rPr>
    </w:lvl>
    <w:lvl w:ilvl="8" w:tplc="25768620">
      <w:start w:val="1"/>
      <w:numFmt w:val="bullet"/>
      <w:lvlText w:val=""/>
      <w:lvlJc w:val="left"/>
      <w:pPr>
        <w:ind w:left="7189" w:hanging="360"/>
      </w:pPr>
      <w:rPr>
        <w:rFonts w:ascii="Wingdings" w:hAnsi="Wingdings" w:hint="default"/>
      </w:rPr>
    </w:lvl>
  </w:abstractNum>
  <w:abstractNum w:abstractNumId="37" w15:restartNumberingAfterBreak="0">
    <w:nsid w:val="76520920"/>
    <w:multiLevelType w:val="hybridMultilevel"/>
    <w:tmpl w:val="868AE60C"/>
    <w:lvl w:ilvl="0" w:tplc="EDB83B1A">
      <w:start w:val="1"/>
      <w:numFmt w:val="decimal"/>
      <w:lvlText w:val="%1."/>
      <w:lvlJc w:val="left"/>
      <w:pPr>
        <w:ind w:left="720" w:hanging="360"/>
      </w:pPr>
      <w:rPr>
        <w:rFonts w:hint="default"/>
        <w:color w:val="auto"/>
      </w:rPr>
    </w:lvl>
    <w:lvl w:ilvl="1" w:tplc="BC84A49C">
      <w:start w:val="1"/>
      <w:numFmt w:val="lowerLetter"/>
      <w:lvlText w:val="%2."/>
      <w:lvlJc w:val="left"/>
      <w:pPr>
        <w:ind w:left="1440" w:hanging="360"/>
      </w:pPr>
    </w:lvl>
    <w:lvl w:ilvl="2" w:tplc="9314F306">
      <w:start w:val="1"/>
      <w:numFmt w:val="lowerRoman"/>
      <w:lvlText w:val="%3."/>
      <w:lvlJc w:val="right"/>
      <w:pPr>
        <w:ind w:left="2160" w:hanging="180"/>
      </w:pPr>
    </w:lvl>
    <w:lvl w:ilvl="3" w:tplc="F508C786">
      <w:start w:val="1"/>
      <w:numFmt w:val="decimal"/>
      <w:lvlText w:val="%4."/>
      <w:lvlJc w:val="left"/>
      <w:pPr>
        <w:ind w:left="2880" w:hanging="360"/>
      </w:pPr>
    </w:lvl>
    <w:lvl w:ilvl="4" w:tplc="E974C8A0">
      <w:start w:val="1"/>
      <w:numFmt w:val="lowerLetter"/>
      <w:lvlText w:val="%5."/>
      <w:lvlJc w:val="left"/>
      <w:pPr>
        <w:ind w:left="3600" w:hanging="360"/>
      </w:pPr>
    </w:lvl>
    <w:lvl w:ilvl="5" w:tplc="16F27F44">
      <w:start w:val="1"/>
      <w:numFmt w:val="lowerRoman"/>
      <w:lvlText w:val="%6."/>
      <w:lvlJc w:val="right"/>
      <w:pPr>
        <w:ind w:left="4320" w:hanging="180"/>
      </w:pPr>
    </w:lvl>
    <w:lvl w:ilvl="6" w:tplc="BC6274EE">
      <w:start w:val="1"/>
      <w:numFmt w:val="decimal"/>
      <w:lvlText w:val="%7."/>
      <w:lvlJc w:val="left"/>
      <w:pPr>
        <w:ind w:left="5040" w:hanging="360"/>
      </w:pPr>
    </w:lvl>
    <w:lvl w:ilvl="7" w:tplc="64FA578C">
      <w:start w:val="1"/>
      <w:numFmt w:val="lowerLetter"/>
      <w:lvlText w:val="%8."/>
      <w:lvlJc w:val="left"/>
      <w:pPr>
        <w:ind w:left="5760" w:hanging="360"/>
      </w:pPr>
    </w:lvl>
    <w:lvl w:ilvl="8" w:tplc="24A4FCE2">
      <w:start w:val="1"/>
      <w:numFmt w:val="lowerRoman"/>
      <w:lvlText w:val="%9."/>
      <w:lvlJc w:val="right"/>
      <w:pPr>
        <w:ind w:left="6480" w:hanging="180"/>
      </w:pPr>
    </w:lvl>
  </w:abstractNum>
  <w:abstractNum w:abstractNumId="38" w15:restartNumberingAfterBreak="0">
    <w:nsid w:val="7A1D0CF2"/>
    <w:multiLevelType w:val="hybridMultilevel"/>
    <w:tmpl w:val="C270C806"/>
    <w:lvl w:ilvl="0" w:tplc="82B84EA6">
      <w:start w:val="2015"/>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5A53E9"/>
    <w:multiLevelType w:val="hybridMultilevel"/>
    <w:tmpl w:val="72D028FE"/>
    <w:lvl w:ilvl="0" w:tplc="061EE6EC">
      <w:start w:val="2019"/>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4105EF"/>
    <w:multiLevelType w:val="hybridMultilevel"/>
    <w:tmpl w:val="C1648B5E"/>
    <w:lvl w:ilvl="0" w:tplc="35B0FDF6">
      <w:start w:val="1"/>
      <w:numFmt w:val="bullet"/>
      <w:lvlText w:val="–"/>
      <w:lvlJc w:val="left"/>
      <w:pPr>
        <w:tabs>
          <w:tab w:val="num" w:pos="-501"/>
        </w:tabs>
        <w:ind w:left="928" w:hanging="360"/>
      </w:pPr>
      <w:rPr>
        <w:rFonts w:ascii="Times New Roman" w:hAnsi="Times New Roman" w:cs="Times New Roman"/>
      </w:rPr>
    </w:lvl>
    <w:lvl w:ilvl="1" w:tplc="4B4296F6">
      <w:start w:val="1"/>
      <w:numFmt w:val="bullet"/>
      <w:lvlText w:val="o"/>
      <w:lvlJc w:val="left"/>
      <w:pPr>
        <w:ind w:left="1440" w:hanging="360"/>
      </w:pPr>
      <w:rPr>
        <w:rFonts w:ascii="Courier New" w:eastAsia="Courier New" w:hAnsi="Courier New" w:cs="Courier New" w:hint="default"/>
      </w:rPr>
    </w:lvl>
    <w:lvl w:ilvl="2" w:tplc="09020656">
      <w:start w:val="1"/>
      <w:numFmt w:val="bullet"/>
      <w:lvlText w:val="§"/>
      <w:lvlJc w:val="left"/>
      <w:pPr>
        <w:ind w:left="2160" w:hanging="360"/>
      </w:pPr>
      <w:rPr>
        <w:rFonts w:ascii="Wingdings" w:eastAsia="Wingdings" w:hAnsi="Wingdings" w:cs="Wingdings" w:hint="default"/>
      </w:rPr>
    </w:lvl>
    <w:lvl w:ilvl="3" w:tplc="8AA66B0E">
      <w:start w:val="1"/>
      <w:numFmt w:val="bullet"/>
      <w:lvlText w:val="·"/>
      <w:lvlJc w:val="left"/>
      <w:pPr>
        <w:ind w:left="2880" w:hanging="360"/>
      </w:pPr>
      <w:rPr>
        <w:rFonts w:ascii="Symbol" w:eastAsia="Symbol" w:hAnsi="Symbol" w:cs="Symbol" w:hint="default"/>
      </w:rPr>
    </w:lvl>
    <w:lvl w:ilvl="4" w:tplc="73248A5E">
      <w:start w:val="1"/>
      <w:numFmt w:val="bullet"/>
      <w:lvlText w:val="o"/>
      <w:lvlJc w:val="left"/>
      <w:pPr>
        <w:ind w:left="3600" w:hanging="360"/>
      </w:pPr>
      <w:rPr>
        <w:rFonts w:ascii="Courier New" w:eastAsia="Courier New" w:hAnsi="Courier New" w:cs="Courier New" w:hint="default"/>
      </w:rPr>
    </w:lvl>
    <w:lvl w:ilvl="5" w:tplc="D3D2D680">
      <w:start w:val="1"/>
      <w:numFmt w:val="bullet"/>
      <w:lvlText w:val="§"/>
      <w:lvlJc w:val="left"/>
      <w:pPr>
        <w:ind w:left="4320" w:hanging="360"/>
      </w:pPr>
      <w:rPr>
        <w:rFonts w:ascii="Wingdings" w:eastAsia="Wingdings" w:hAnsi="Wingdings" w:cs="Wingdings" w:hint="default"/>
      </w:rPr>
    </w:lvl>
    <w:lvl w:ilvl="6" w:tplc="72A464AE">
      <w:start w:val="1"/>
      <w:numFmt w:val="bullet"/>
      <w:lvlText w:val="·"/>
      <w:lvlJc w:val="left"/>
      <w:pPr>
        <w:ind w:left="5040" w:hanging="360"/>
      </w:pPr>
      <w:rPr>
        <w:rFonts w:ascii="Symbol" w:eastAsia="Symbol" w:hAnsi="Symbol" w:cs="Symbol" w:hint="default"/>
      </w:rPr>
    </w:lvl>
    <w:lvl w:ilvl="7" w:tplc="BEF8E5C6">
      <w:start w:val="1"/>
      <w:numFmt w:val="bullet"/>
      <w:lvlText w:val="o"/>
      <w:lvlJc w:val="left"/>
      <w:pPr>
        <w:ind w:left="5760" w:hanging="360"/>
      </w:pPr>
      <w:rPr>
        <w:rFonts w:ascii="Courier New" w:eastAsia="Courier New" w:hAnsi="Courier New" w:cs="Courier New" w:hint="default"/>
      </w:rPr>
    </w:lvl>
    <w:lvl w:ilvl="8" w:tplc="620C02A2">
      <w:start w:val="1"/>
      <w:numFmt w:val="bullet"/>
      <w:lvlText w:val="§"/>
      <w:lvlJc w:val="left"/>
      <w:pPr>
        <w:ind w:left="6480" w:hanging="360"/>
      </w:pPr>
      <w:rPr>
        <w:rFonts w:ascii="Wingdings" w:eastAsia="Wingdings" w:hAnsi="Wingdings" w:cs="Wingdings" w:hint="default"/>
      </w:rPr>
    </w:lvl>
  </w:abstractNum>
  <w:num w:numId="1">
    <w:abstractNumId w:val="27"/>
  </w:num>
  <w:num w:numId="2">
    <w:abstractNumId w:val="33"/>
  </w:num>
  <w:num w:numId="3">
    <w:abstractNumId w:val="0"/>
  </w:num>
  <w:num w:numId="4">
    <w:abstractNumId w:val="30"/>
  </w:num>
  <w:num w:numId="5">
    <w:abstractNumId w:val="7"/>
  </w:num>
  <w:num w:numId="6">
    <w:abstractNumId w:val="26"/>
  </w:num>
  <w:num w:numId="7">
    <w:abstractNumId w:val="10"/>
  </w:num>
  <w:num w:numId="8">
    <w:abstractNumId w:val="21"/>
  </w:num>
  <w:num w:numId="9">
    <w:abstractNumId w:val="40"/>
  </w:num>
  <w:num w:numId="10">
    <w:abstractNumId w:val="24"/>
  </w:num>
  <w:num w:numId="11">
    <w:abstractNumId w:val="3"/>
  </w:num>
  <w:num w:numId="12">
    <w:abstractNumId w:val="14"/>
  </w:num>
  <w:num w:numId="13">
    <w:abstractNumId w:val="36"/>
  </w:num>
  <w:num w:numId="14">
    <w:abstractNumId w:val="5"/>
  </w:num>
  <w:num w:numId="15">
    <w:abstractNumId w:val="31"/>
  </w:num>
  <w:num w:numId="16">
    <w:abstractNumId w:val="22"/>
  </w:num>
  <w:num w:numId="17">
    <w:abstractNumId w:val="16"/>
  </w:num>
  <w:num w:numId="18">
    <w:abstractNumId w:val="19"/>
  </w:num>
  <w:num w:numId="19">
    <w:abstractNumId w:val="4"/>
  </w:num>
  <w:num w:numId="20">
    <w:abstractNumId w:val="12"/>
  </w:num>
  <w:num w:numId="21">
    <w:abstractNumId w:val="13"/>
  </w:num>
  <w:num w:numId="22">
    <w:abstractNumId w:val="20"/>
  </w:num>
  <w:num w:numId="23">
    <w:abstractNumId w:val="1"/>
  </w:num>
  <w:num w:numId="24">
    <w:abstractNumId w:val="37"/>
  </w:num>
  <w:num w:numId="25">
    <w:abstractNumId w:val="25"/>
  </w:num>
  <w:num w:numId="26">
    <w:abstractNumId w:val="35"/>
  </w:num>
  <w:num w:numId="27">
    <w:abstractNumId w:val="6"/>
  </w:num>
  <w:num w:numId="28">
    <w:abstractNumId w:val="28"/>
  </w:num>
  <w:num w:numId="29">
    <w:abstractNumId w:val="8"/>
  </w:num>
  <w:num w:numId="30">
    <w:abstractNumId w:val="29"/>
  </w:num>
  <w:num w:numId="31">
    <w:abstractNumId w:val="15"/>
  </w:num>
  <w:num w:numId="32">
    <w:abstractNumId w:val="23"/>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7"/>
  </w:num>
  <w:num w:numId="36">
    <w:abstractNumId w:val="39"/>
  </w:num>
  <w:num w:numId="37">
    <w:abstractNumId w:val="32"/>
  </w:num>
  <w:num w:numId="38">
    <w:abstractNumId w:val="34"/>
  </w:num>
  <w:num w:numId="39">
    <w:abstractNumId w:val="18"/>
  </w:num>
  <w:num w:numId="40">
    <w:abstractNumId w:val="38"/>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BD"/>
    <w:rsid w:val="00033FBF"/>
    <w:rsid w:val="00056130"/>
    <w:rsid w:val="0006688B"/>
    <w:rsid w:val="00071388"/>
    <w:rsid w:val="00157D18"/>
    <w:rsid w:val="00176926"/>
    <w:rsid w:val="001C1946"/>
    <w:rsid w:val="001E6E53"/>
    <w:rsid w:val="00206692"/>
    <w:rsid w:val="002244A3"/>
    <w:rsid w:val="00235F52"/>
    <w:rsid w:val="00272CBD"/>
    <w:rsid w:val="00284C2C"/>
    <w:rsid w:val="002C5F70"/>
    <w:rsid w:val="002E6A22"/>
    <w:rsid w:val="0033702D"/>
    <w:rsid w:val="0037465C"/>
    <w:rsid w:val="003757BC"/>
    <w:rsid w:val="00391A24"/>
    <w:rsid w:val="00394E96"/>
    <w:rsid w:val="00450828"/>
    <w:rsid w:val="004531AD"/>
    <w:rsid w:val="00506FFA"/>
    <w:rsid w:val="00596D96"/>
    <w:rsid w:val="00627749"/>
    <w:rsid w:val="00673BAB"/>
    <w:rsid w:val="00681D97"/>
    <w:rsid w:val="006A0250"/>
    <w:rsid w:val="006D0D1C"/>
    <w:rsid w:val="00703F9B"/>
    <w:rsid w:val="00714A10"/>
    <w:rsid w:val="00715F4E"/>
    <w:rsid w:val="0075756B"/>
    <w:rsid w:val="00764BFE"/>
    <w:rsid w:val="007A0AC5"/>
    <w:rsid w:val="007C5F4D"/>
    <w:rsid w:val="00812C7C"/>
    <w:rsid w:val="00861263"/>
    <w:rsid w:val="00940F43"/>
    <w:rsid w:val="00942049"/>
    <w:rsid w:val="00955948"/>
    <w:rsid w:val="00983A90"/>
    <w:rsid w:val="009A188E"/>
    <w:rsid w:val="009C3B4C"/>
    <w:rsid w:val="009D6449"/>
    <w:rsid w:val="00A87E30"/>
    <w:rsid w:val="00AB53CE"/>
    <w:rsid w:val="00B3219D"/>
    <w:rsid w:val="00B433DA"/>
    <w:rsid w:val="00B53F97"/>
    <w:rsid w:val="00B55D79"/>
    <w:rsid w:val="00B57C03"/>
    <w:rsid w:val="00B94B4F"/>
    <w:rsid w:val="00BB1728"/>
    <w:rsid w:val="00BE586B"/>
    <w:rsid w:val="00C0533B"/>
    <w:rsid w:val="00C27209"/>
    <w:rsid w:val="00C608A9"/>
    <w:rsid w:val="00C712B1"/>
    <w:rsid w:val="00C91B62"/>
    <w:rsid w:val="00CB0A71"/>
    <w:rsid w:val="00CD6D90"/>
    <w:rsid w:val="00D350A8"/>
    <w:rsid w:val="00D760B6"/>
    <w:rsid w:val="00D820E7"/>
    <w:rsid w:val="00D841A1"/>
    <w:rsid w:val="00DA34A8"/>
    <w:rsid w:val="00DF38F0"/>
    <w:rsid w:val="00DF4D8C"/>
    <w:rsid w:val="00E2450C"/>
    <w:rsid w:val="00E322F9"/>
    <w:rsid w:val="00E4552D"/>
    <w:rsid w:val="00E87350"/>
    <w:rsid w:val="00E975FE"/>
    <w:rsid w:val="00EB65B6"/>
    <w:rsid w:val="00ED770F"/>
    <w:rsid w:val="00F031E9"/>
    <w:rsid w:val="00F14D26"/>
    <w:rsid w:val="00F2763C"/>
    <w:rsid w:val="00F36109"/>
    <w:rsid w:val="00F6316E"/>
    <w:rsid w:val="00FC16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4B3A3"/>
  <w15:docId w15:val="{9D8960EC-BFCB-430A-9156-AAFB5D12A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Calibri"/>
      <w:lang w:eastAsia="ar-SA"/>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pPr>
    <w:rPr>
      <w:sz w:val="24"/>
      <w:szCs w:val="24"/>
    </w:rPr>
  </w:style>
  <w:style w:type="character" w:customStyle="1" w:styleId="a4">
    <w:name w:val="Подзаголовок Знак"/>
    <w:basedOn w:val="a0"/>
    <w:link w:val="a3"/>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8">
    <w:name w:val="footnote text"/>
    <w:basedOn w:val="a"/>
    <w:link w:val="a9"/>
    <w:uiPriority w:val="99"/>
    <w:semiHidden/>
    <w:unhideWhenUsed/>
    <w:pPr>
      <w:spacing w:after="40" w:line="240" w:lineRule="auto"/>
    </w:pPr>
    <w:rPr>
      <w:sz w:val="18"/>
    </w:rPr>
  </w:style>
  <w:style w:type="character" w:customStyle="1" w:styleId="a9">
    <w:name w:val="Текст сноски Знак"/>
    <w:link w:val="a8"/>
    <w:uiPriority w:val="99"/>
    <w:rPr>
      <w:sz w:val="18"/>
    </w:rPr>
  </w:style>
  <w:style w:type="character" w:styleId="aa">
    <w:name w:val="footnote reference"/>
    <w:basedOn w:val="a0"/>
    <w:uiPriority w:val="99"/>
    <w:unhideWhenUsed/>
    <w:rPr>
      <w:vertAlign w:val="superscript"/>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pPr>
      <w:spacing w:after="0"/>
    </w:pPr>
  </w:style>
  <w:style w:type="character" w:styleId="af0">
    <w:name w:val="Emphasis"/>
    <w:qFormat/>
    <w:rPr>
      <w:i/>
      <w:iCs/>
    </w:rPr>
  </w:style>
  <w:style w:type="paragraph" w:customStyle="1" w:styleId="ConsPlusNormal">
    <w:name w:val="ConsPlusNormal"/>
    <w:link w:val="ConsPlusNormal0"/>
    <w:pPr>
      <w:widowControl w:val="0"/>
      <w:spacing w:after="0" w:line="240" w:lineRule="auto"/>
      <w:ind w:firstLine="720"/>
    </w:pPr>
    <w:rPr>
      <w:rFonts w:ascii="Arial" w:eastAsia="Times New Roman" w:hAnsi="Arial" w:cs="Arial"/>
      <w:sz w:val="20"/>
      <w:szCs w:val="20"/>
      <w:lang w:eastAsia="ar-SA"/>
    </w:rPr>
  </w:style>
  <w:style w:type="paragraph" w:styleId="af1">
    <w:name w:val="List Paragraph"/>
    <w:basedOn w:val="a"/>
    <w:link w:val="af2"/>
    <w:uiPriority w:val="34"/>
    <w:qFormat/>
    <w:pPr>
      <w:ind w:left="720"/>
    </w:pPr>
  </w:style>
  <w:style w:type="paragraph" w:customStyle="1" w:styleId="ConsPlusCell">
    <w:name w:val="ConsPlusCell"/>
    <w:pPr>
      <w:widowControl w:val="0"/>
      <w:spacing w:after="0" w:line="240" w:lineRule="auto"/>
    </w:pPr>
    <w:rPr>
      <w:rFonts w:ascii="Arial" w:eastAsia="Calibri" w:hAnsi="Arial" w:cs="Arial"/>
      <w:sz w:val="20"/>
      <w:szCs w:val="20"/>
      <w:lang w:eastAsia="ar-SA"/>
    </w:rPr>
  </w:style>
  <w:style w:type="paragraph" w:customStyle="1" w:styleId="24">
    <w:name w:val="Стиль2"/>
    <w:basedOn w:val="a"/>
    <w:pPr>
      <w:widowControl w:val="0"/>
      <w:spacing w:after="0" w:line="240" w:lineRule="auto"/>
      <w:ind w:firstLine="709"/>
      <w:jc w:val="both"/>
    </w:pPr>
    <w:rPr>
      <w:rFonts w:cs="Times New Roman"/>
      <w:color w:val="0000FF"/>
      <w:sz w:val="28"/>
      <w:szCs w:val="28"/>
    </w:rPr>
  </w:style>
  <w:style w:type="paragraph" w:styleId="af3">
    <w:name w:val="No Spacing"/>
    <w:uiPriority w:val="1"/>
    <w:qFormat/>
    <w:pPr>
      <w:spacing w:after="0" w:line="240" w:lineRule="auto"/>
      <w:ind w:firstLine="567"/>
      <w:jc w:val="both"/>
    </w:pPr>
    <w:rPr>
      <w:rFonts w:ascii="Calibri" w:eastAsia="Calibri" w:hAnsi="Calibri" w:cs="Calibri"/>
      <w:lang w:eastAsia="ar-SA"/>
    </w:rPr>
  </w:style>
  <w:style w:type="paragraph" w:customStyle="1" w:styleId="Standard">
    <w:name w:val="Standard"/>
    <w:pPr>
      <w:spacing w:after="0" w:line="240" w:lineRule="auto"/>
    </w:pPr>
    <w:rPr>
      <w:rFonts w:ascii="Liberation Serif" w:eastAsia="Liberation Serif" w:hAnsi="Liberation Serif" w:cs="Liberation Serif"/>
      <w:sz w:val="24"/>
      <w:szCs w:val="24"/>
      <w:lang w:eastAsia="hi-IN" w:bidi="hi-IN"/>
    </w:rPr>
  </w:style>
  <w:style w:type="paragraph" w:styleId="af4">
    <w:name w:val="Plain Text"/>
    <w:basedOn w:val="a"/>
    <w:link w:val="af5"/>
    <w:uiPriority w:val="99"/>
    <w:unhideWhenUsed/>
    <w:pPr>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uiPriority w:val="99"/>
    <w:rPr>
      <w:rFonts w:ascii="Courier New" w:eastAsia="Times New Roman" w:hAnsi="Courier New" w:cs="Courier New"/>
      <w:sz w:val="20"/>
      <w:szCs w:val="20"/>
      <w:lang w:eastAsia="ru-RU"/>
    </w:rPr>
  </w:style>
  <w:style w:type="character" w:customStyle="1" w:styleId="af6">
    <w:name w:val="Основной текст_"/>
    <w:basedOn w:val="a0"/>
    <w:link w:val="43"/>
    <w:rPr>
      <w:rFonts w:eastAsia="Times New Roman"/>
      <w:spacing w:val="5"/>
      <w:sz w:val="19"/>
      <w:szCs w:val="19"/>
      <w:shd w:val="clear" w:color="auto" w:fill="FFFFFF"/>
    </w:rPr>
  </w:style>
  <w:style w:type="character" w:customStyle="1" w:styleId="13">
    <w:name w:val="Основной текст1"/>
    <w:basedOn w:val="af6"/>
    <w:rPr>
      <w:rFonts w:eastAsia="Times New Roman"/>
      <w:color w:val="000000"/>
      <w:spacing w:val="5"/>
      <w:position w:val="0"/>
      <w:sz w:val="19"/>
      <w:szCs w:val="19"/>
      <w:shd w:val="clear" w:color="auto" w:fill="FFFFFF"/>
      <w:lang w:val="ru-RU" w:eastAsia="ru-RU" w:bidi="ru-RU"/>
    </w:rPr>
  </w:style>
  <w:style w:type="paragraph" w:customStyle="1" w:styleId="43">
    <w:name w:val="Основной текст4"/>
    <w:basedOn w:val="a"/>
    <w:link w:val="af6"/>
    <w:pPr>
      <w:widowControl w:val="0"/>
      <w:shd w:val="clear" w:color="auto" w:fill="FFFFFF"/>
      <w:spacing w:after="0" w:line="245" w:lineRule="exact"/>
      <w:jc w:val="center"/>
    </w:pPr>
    <w:rPr>
      <w:rFonts w:asciiTheme="minorHAnsi" w:eastAsia="Times New Roman" w:hAnsiTheme="minorHAnsi" w:cstheme="minorBidi"/>
      <w:spacing w:val="5"/>
      <w:sz w:val="19"/>
      <w:szCs w:val="19"/>
      <w:lang w:eastAsia="en-US"/>
    </w:rPr>
  </w:style>
  <w:style w:type="table" w:styleId="af7">
    <w:name w:val="Table Grid"/>
    <w:basedOn w:val="a1"/>
    <w:uiPriority w:val="59"/>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Курсив;Интервал 0 pt"/>
    <w:basedOn w:val="af6"/>
    <w:rPr>
      <w:rFonts w:ascii="Times New Roman" w:eastAsia="Times New Roman" w:hAnsi="Times New Roman" w:cs="Times New Roman"/>
      <w:b w:val="0"/>
      <w:bCs w:val="0"/>
      <w:i/>
      <w:iCs/>
      <w:smallCaps w:val="0"/>
      <w:strike w:val="0"/>
      <w:color w:val="000000"/>
      <w:spacing w:val="0"/>
      <w:position w:val="0"/>
      <w:sz w:val="19"/>
      <w:szCs w:val="19"/>
      <w:u w:val="none"/>
      <w:shd w:val="clear" w:color="auto" w:fill="FFFFFF"/>
      <w:lang w:val="ru-RU" w:eastAsia="ru-RU" w:bidi="ru-RU"/>
    </w:rPr>
  </w:style>
  <w:style w:type="paragraph" w:styleId="af8">
    <w:name w:val="footer"/>
    <w:basedOn w:val="a"/>
    <w:link w:val="af9"/>
    <w:uiPriority w:val="99"/>
    <w:rPr>
      <w:rFonts w:cs="Times New Roman"/>
    </w:rPr>
  </w:style>
  <w:style w:type="character" w:customStyle="1" w:styleId="af9">
    <w:name w:val="Нижний колонтитул Знак"/>
    <w:basedOn w:val="a0"/>
    <w:link w:val="af8"/>
    <w:uiPriority w:val="99"/>
    <w:rPr>
      <w:rFonts w:ascii="Calibri" w:eastAsia="Calibri" w:hAnsi="Calibri" w:cs="Times New Roman"/>
      <w:lang w:eastAsia="ar-SA"/>
    </w:rPr>
  </w:style>
  <w:style w:type="paragraph" w:customStyle="1" w:styleId="33">
    <w:name w:val="Основной текст3"/>
    <w:basedOn w:val="a"/>
    <w:pPr>
      <w:widowControl w:val="0"/>
      <w:shd w:val="clear" w:color="auto" w:fill="FFFFFF"/>
      <w:spacing w:before="1080" w:after="720" w:line="0" w:lineRule="atLeast"/>
      <w:jc w:val="center"/>
    </w:pPr>
    <w:rPr>
      <w:rFonts w:ascii="Times New Roman" w:eastAsia="Times New Roman" w:hAnsi="Times New Roman" w:cs="Times New Roman"/>
      <w:spacing w:val="1"/>
      <w:sz w:val="20"/>
      <w:szCs w:val="20"/>
      <w:lang w:eastAsia="ru-RU"/>
    </w:rPr>
  </w:style>
  <w:style w:type="paragraph" w:customStyle="1" w:styleId="afa">
    <w:name w:val="Содержимое таблицы"/>
    <w:basedOn w:val="a"/>
    <w:pPr>
      <w:suppressLineNumbers/>
    </w:pPr>
    <w:rPr>
      <w:rFonts w:eastAsia="Times New Roman"/>
    </w:rPr>
  </w:style>
  <w:style w:type="paragraph" w:customStyle="1" w:styleId="WW-">
    <w:name w:val="WW-Базовый"/>
    <w:pPr>
      <w:tabs>
        <w:tab w:val="left" w:pos="708"/>
      </w:tabs>
    </w:pPr>
    <w:rPr>
      <w:rFonts w:ascii="Calibri" w:eastAsia="Calibri" w:hAnsi="Calibri" w:cs="Calibri"/>
      <w:lang w:eastAsia="ar-SA"/>
    </w:rPr>
  </w:style>
  <w:style w:type="paragraph" w:customStyle="1" w:styleId="120">
    <w:name w:val="Основной текст12"/>
    <w:basedOn w:val="a"/>
    <w:pPr>
      <w:shd w:val="clear" w:color="auto" w:fill="FFFFFF"/>
      <w:spacing w:before="180" w:after="900" w:line="322" w:lineRule="exact"/>
      <w:ind w:hanging="1680"/>
    </w:pPr>
    <w:rPr>
      <w:rFonts w:ascii="Times New Roman" w:eastAsia="Times New Roman" w:hAnsi="Times New Roman" w:cs="Times New Roman"/>
      <w:sz w:val="26"/>
      <w:szCs w:val="26"/>
      <w:lang w:eastAsia="ru-RU"/>
    </w:rPr>
  </w:style>
  <w:style w:type="character" w:customStyle="1" w:styleId="25">
    <w:name w:val="Основной текст (2)_"/>
    <w:basedOn w:val="a0"/>
    <w:link w:val="26"/>
    <w:rPr>
      <w:rFonts w:ascii="Times New Roman" w:eastAsia="Times New Roman" w:hAnsi="Times New Roman" w:cs="Times New Roman"/>
      <w:sz w:val="21"/>
      <w:szCs w:val="21"/>
      <w:shd w:val="clear" w:color="auto" w:fill="FFFFFF"/>
    </w:rPr>
  </w:style>
  <w:style w:type="character" w:customStyle="1" w:styleId="34">
    <w:name w:val="Основной текст (3)_"/>
    <w:basedOn w:val="a0"/>
    <w:link w:val="35"/>
    <w:rPr>
      <w:rFonts w:ascii="Times New Roman" w:eastAsia="Times New Roman" w:hAnsi="Times New Roman" w:cs="Times New Roman"/>
      <w:sz w:val="21"/>
      <w:szCs w:val="21"/>
      <w:shd w:val="clear" w:color="auto" w:fill="FFFFFF"/>
    </w:rPr>
  </w:style>
  <w:style w:type="character" w:customStyle="1" w:styleId="100">
    <w:name w:val="Основной текст (10)_"/>
    <w:basedOn w:val="a0"/>
    <w:link w:val="101"/>
    <w:rPr>
      <w:rFonts w:ascii="Arial" w:eastAsia="Arial" w:hAnsi="Arial" w:cs="Arial"/>
      <w:sz w:val="23"/>
      <w:szCs w:val="23"/>
      <w:shd w:val="clear" w:color="auto" w:fill="FFFFFF"/>
    </w:rPr>
  </w:style>
  <w:style w:type="paragraph" w:customStyle="1" w:styleId="26">
    <w:name w:val="Основной текст (2)"/>
    <w:basedOn w:val="a"/>
    <w:link w:val="25"/>
    <w:pPr>
      <w:shd w:val="clear" w:color="auto" w:fill="FFFFFF"/>
      <w:spacing w:before="300" w:after="540" w:line="278" w:lineRule="exact"/>
      <w:jc w:val="center"/>
    </w:pPr>
    <w:rPr>
      <w:rFonts w:ascii="Times New Roman" w:eastAsia="Times New Roman" w:hAnsi="Times New Roman" w:cs="Times New Roman"/>
      <w:sz w:val="21"/>
      <w:szCs w:val="21"/>
      <w:lang w:eastAsia="en-US"/>
    </w:rPr>
  </w:style>
  <w:style w:type="paragraph" w:customStyle="1" w:styleId="35">
    <w:name w:val="Основной текст (3)"/>
    <w:basedOn w:val="a"/>
    <w:link w:val="34"/>
    <w:pPr>
      <w:shd w:val="clear" w:color="auto" w:fill="FFFFFF"/>
      <w:spacing w:before="540" w:after="180" w:line="0" w:lineRule="atLeast"/>
    </w:pPr>
    <w:rPr>
      <w:rFonts w:ascii="Times New Roman" w:eastAsia="Times New Roman" w:hAnsi="Times New Roman" w:cs="Times New Roman"/>
      <w:sz w:val="21"/>
      <w:szCs w:val="21"/>
      <w:lang w:eastAsia="en-US"/>
    </w:rPr>
  </w:style>
  <w:style w:type="paragraph" w:customStyle="1" w:styleId="101">
    <w:name w:val="Основной текст (10)"/>
    <w:basedOn w:val="a"/>
    <w:link w:val="100"/>
    <w:pPr>
      <w:shd w:val="clear" w:color="auto" w:fill="FFFFFF"/>
      <w:spacing w:after="0" w:line="0" w:lineRule="atLeast"/>
    </w:pPr>
    <w:rPr>
      <w:rFonts w:ascii="Arial" w:eastAsia="Arial" w:hAnsi="Arial" w:cs="Arial"/>
      <w:sz w:val="23"/>
      <w:szCs w:val="23"/>
      <w:lang w:eastAsia="en-US"/>
    </w:rPr>
  </w:style>
  <w:style w:type="character" w:customStyle="1" w:styleId="105pt0pt">
    <w:name w:val="Основной текст + 10;5 pt;Полужирный;Интервал 0 pt"/>
    <w:basedOn w:val="af6"/>
    <w:rPr>
      <w:rFonts w:ascii="Times New Roman" w:eastAsia="Times New Roman" w:hAnsi="Times New Roman" w:cs="Times New Roman"/>
      <w:b/>
      <w:bCs/>
      <w:i w:val="0"/>
      <w:iCs w:val="0"/>
      <w:smallCaps w:val="0"/>
      <w:strike w:val="0"/>
      <w:color w:val="000000"/>
      <w:spacing w:val="2"/>
      <w:position w:val="0"/>
      <w:sz w:val="21"/>
      <w:szCs w:val="21"/>
      <w:u w:val="none"/>
      <w:shd w:val="clear" w:color="auto" w:fill="FFFFFF"/>
      <w:lang w:val="ru-RU" w:eastAsia="ru-RU" w:bidi="ru-RU"/>
    </w:rPr>
  </w:style>
  <w:style w:type="character" w:customStyle="1" w:styleId="105pt2pt">
    <w:name w:val="Основной текст + 10;5 pt;Полужирный;Интервал 2 pt"/>
    <w:basedOn w:val="af6"/>
    <w:rPr>
      <w:rFonts w:ascii="Times New Roman" w:eastAsia="Times New Roman" w:hAnsi="Times New Roman" w:cs="Times New Roman"/>
      <w:b/>
      <w:bCs/>
      <w:i w:val="0"/>
      <w:iCs w:val="0"/>
      <w:smallCaps w:val="0"/>
      <w:strike w:val="0"/>
      <w:color w:val="000000"/>
      <w:spacing w:val="54"/>
      <w:position w:val="0"/>
      <w:sz w:val="21"/>
      <w:szCs w:val="21"/>
      <w:u w:val="none"/>
      <w:shd w:val="clear" w:color="auto" w:fill="FFFFFF"/>
      <w:lang w:val="ru-RU" w:eastAsia="ru-RU" w:bidi="ru-RU"/>
    </w:rPr>
  </w:style>
  <w:style w:type="character" w:customStyle="1" w:styleId="27">
    <w:name w:val="Заголовок №2_"/>
    <w:basedOn w:val="a0"/>
    <w:link w:val="28"/>
    <w:rPr>
      <w:rFonts w:ascii="Times New Roman" w:eastAsia="Times New Roman" w:hAnsi="Times New Roman" w:cs="Times New Roman"/>
      <w:b/>
      <w:bCs/>
      <w:spacing w:val="1"/>
      <w:sz w:val="26"/>
      <w:szCs w:val="26"/>
      <w:shd w:val="clear" w:color="auto" w:fill="FFFFFF"/>
    </w:rPr>
  </w:style>
  <w:style w:type="character" w:customStyle="1" w:styleId="20pt">
    <w:name w:val="Заголовок №2 + Интервал 0 pt"/>
    <w:basedOn w:val="27"/>
    <w:rPr>
      <w:rFonts w:ascii="Times New Roman" w:eastAsia="Times New Roman" w:hAnsi="Times New Roman" w:cs="Times New Roman"/>
      <w:b/>
      <w:bCs/>
      <w:color w:val="000000"/>
      <w:spacing w:val="2"/>
      <w:position w:val="0"/>
      <w:sz w:val="26"/>
      <w:szCs w:val="26"/>
      <w:shd w:val="clear" w:color="auto" w:fill="FFFFFF"/>
      <w:lang w:val="ru-RU" w:eastAsia="ru-RU" w:bidi="ru-RU"/>
    </w:rPr>
  </w:style>
  <w:style w:type="paragraph" w:customStyle="1" w:styleId="28">
    <w:name w:val="Заголовок №2"/>
    <w:basedOn w:val="a"/>
    <w:link w:val="27"/>
    <w:pPr>
      <w:widowControl w:val="0"/>
      <w:shd w:val="clear" w:color="auto" w:fill="FFFFFF"/>
      <w:spacing w:before="720" w:after="0" w:line="326" w:lineRule="exact"/>
      <w:ind w:hanging="1840"/>
      <w:outlineLvl w:val="1"/>
    </w:pPr>
    <w:rPr>
      <w:rFonts w:ascii="Times New Roman" w:eastAsia="Times New Roman" w:hAnsi="Times New Roman" w:cs="Times New Roman"/>
      <w:b/>
      <w:bCs/>
      <w:spacing w:val="1"/>
      <w:sz w:val="26"/>
      <w:szCs w:val="26"/>
      <w:lang w:eastAsia="en-US"/>
    </w:rPr>
  </w:style>
  <w:style w:type="paragraph" w:customStyle="1" w:styleId="14">
    <w:name w:val="Абзац списка1"/>
    <w:basedOn w:val="a"/>
    <w:pPr>
      <w:ind w:left="720"/>
    </w:pPr>
    <w:rPr>
      <w:rFonts w:eastAsia="MS Mincho"/>
    </w:rPr>
  </w:style>
  <w:style w:type="paragraph" w:customStyle="1" w:styleId="29">
    <w:name w:val="Без интервала2"/>
    <w:pPr>
      <w:spacing w:after="0" w:line="240" w:lineRule="auto"/>
    </w:pPr>
    <w:rPr>
      <w:rFonts w:ascii="Calibri" w:eastAsia="Calibri" w:hAnsi="Calibri" w:cs="Calibri"/>
      <w:sz w:val="20"/>
      <w:szCs w:val="20"/>
      <w:lang w:eastAsia="hi-IN" w:bidi="hi-IN"/>
    </w:rPr>
  </w:style>
  <w:style w:type="paragraph" w:customStyle="1" w:styleId="36">
    <w:name w:val="Абзац списка3"/>
    <w:basedOn w:val="a"/>
    <w:pPr>
      <w:ind w:left="720"/>
    </w:pPr>
    <w:rPr>
      <w:rFonts w:eastAsia="MS Mincho" w:cs="Times New Roman"/>
    </w:rPr>
  </w:style>
  <w:style w:type="paragraph" w:styleId="afb">
    <w:name w:val="header"/>
    <w:basedOn w:val="a"/>
    <w:link w:val="afc"/>
    <w:uiPriority w:val="99"/>
    <w:unhideWhenUsed/>
    <w:pPr>
      <w:tabs>
        <w:tab w:val="center" w:pos="4677"/>
        <w:tab w:val="right" w:pos="9355"/>
      </w:tabs>
      <w:spacing w:after="0" w:line="240" w:lineRule="auto"/>
    </w:pPr>
  </w:style>
  <w:style w:type="character" w:customStyle="1" w:styleId="afc">
    <w:name w:val="Верхний колонтитул Знак"/>
    <w:basedOn w:val="a0"/>
    <w:link w:val="afb"/>
    <w:uiPriority w:val="99"/>
    <w:rPr>
      <w:rFonts w:ascii="Calibri" w:eastAsia="Calibri" w:hAnsi="Calibri" w:cs="Calibri"/>
      <w:lang w:eastAsia="ar-SA"/>
    </w:rPr>
  </w:style>
  <w:style w:type="paragraph" w:styleId="afd">
    <w:name w:val="Body Text"/>
    <w:basedOn w:val="a"/>
    <w:link w:val="afe"/>
    <w:pPr>
      <w:widowControl w:val="0"/>
      <w:spacing w:after="0" w:line="240" w:lineRule="auto"/>
      <w:jc w:val="both"/>
    </w:pPr>
    <w:rPr>
      <w:rFonts w:ascii="Times New Roman" w:eastAsia="Times New Roman" w:hAnsi="Times New Roman" w:cs="Times New Roman"/>
      <w:sz w:val="28"/>
      <w:szCs w:val="20"/>
      <w:lang w:eastAsia="ru-RU"/>
    </w:rPr>
  </w:style>
  <w:style w:type="character" w:customStyle="1" w:styleId="afe">
    <w:name w:val="Основной текст Знак"/>
    <w:basedOn w:val="a0"/>
    <w:link w:val="afd"/>
    <w:rPr>
      <w:rFonts w:ascii="Times New Roman" w:eastAsia="Times New Roman" w:hAnsi="Times New Roman" w:cs="Times New Roman"/>
      <w:sz w:val="28"/>
      <w:szCs w:val="20"/>
      <w:lang w:eastAsia="ru-RU"/>
    </w:rPr>
  </w:style>
  <w:style w:type="character" w:styleId="aff">
    <w:name w:val="Strong"/>
    <w:uiPriority w:val="22"/>
    <w:qFormat/>
    <w:rPr>
      <w:b/>
      <w:bCs/>
    </w:rPr>
  </w:style>
  <w:style w:type="paragraph" w:styleId="aff0">
    <w:name w:val="Normal (Web)"/>
    <w:basedOn w:val="a"/>
    <w:uiPriority w:val="99"/>
    <w:pPr>
      <w:spacing w:before="280" w:after="280" w:line="240" w:lineRule="auto"/>
    </w:pPr>
    <w:rPr>
      <w:sz w:val="24"/>
      <w:szCs w:val="24"/>
    </w:rPr>
  </w:style>
  <w:style w:type="character" w:customStyle="1" w:styleId="WW8Num21z3">
    <w:name w:val="WW8Num21z3"/>
    <w:rPr>
      <w:rFonts w:ascii="Symbol" w:hAnsi="Symbol"/>
    </w:rPr>
  </w:style>
  <w:style w:type="paragraph" w:customStyle="1" w:styleId="Style3">
    <w:name w:val="Style3"/>
    <w:basedOn w:val="a"/>
    <w:uiPriority w:val="99"/>
    <w:pPr>
      <w:widowControl w:val="0"/>
      <w:spacing w:after="0" w:line="317" w:lineRule="exact"/>
      <w:ind w:firstLine="845"/>
      <w:jc w:val="both"/>
    </w:pPr>
    <w:rPr>
      <w:rFonts w:ascii="Times New Roman" w:eastAsia="Times New Roman" w:hAnsi="Times New Roman" w:cs="Times New Roman"/>
      <w:sz w:val="24"/>
      <w:szCs w:val="24"/>
      <w:lang w:eastAsia="ru-RU"/>
    </w:rPr>
  </w:style>
  <w:style w:type="character" w:customStyle="1" w:styleId="FontStyle32">
    <w:name w:val="Font Style32"/>
    <w:basedOn w:val="a0"/>
    <w:uiPriority w:val="99"/>
    <w:rPr>
      <w:rFonts w:ascii="Times New Roman" w:hAnsi="Times New Roman" w:cs="Times New Roman"/>
      <w:sz w:val="26"/>
      <w:szCs w:val="26"/>
    </w:rPr>
  </w:style>
  <w:style w:type="character" w:customStyle="1" w:styleId="53">
    <w:name w:val="Основной текст (5)_"/>
    <w:basedOn w:val="a0"/>
    <w:link w:val="54"/>
    <w:rPr>
      <w:rFonts w:ascii="Times New Roman" w:eastAsia="Times New Roman" w:hAnsi="Times New Roman" w:cs="Times New Roman"/>
      <w:sz w:val="26"/>
      <w:szCs w:val="26"/>
      <w:shd w:val="clear" w:color="auto" w:fill="FFFFFF"/>
    </w:rPr>
  </w:style>
  <w:style w:type="paragraph" w:customStyle="1" w:styleId="54">
    <w:name w:val="Основной текст (5)"/>
    <w:basedOn w:val="a"/>
    <w:link w:val="53"/>
    <w:pPr>
      <w:shd w:val="clear" w:color="auto" w:fill="FFFFFF"/>
      <w:spacing w:before="3780" w:after="0" w:line="322" w:lineRule="exact"/>
      <w:ind w:hanging="860"/>
    </w:pPr>
    <w:rPr>
      <w:rFonts w:ascii="Times New Roman" w:eastAsia="Times New Roman" w:hAnsi="Times New Roman" w:cs="Times New Roman"/>
      <w:sz w:val="26"/>
      <w:szCs w:val="26"/>
      <w:lang w:eastAsia="en-US"/>
    </w:rPr>
  </w:style>
  <w:style w:type="paragraph" w:customStyle="1" w:styleId="2a">
    <w:name w:val="Абзац списка2"/>
    <w:basedOn w:val="a"/>
    <w:pPr>
      <w:widowControl w:val="0"/>
      <w:spacing w:after="0" w:line="240" w:lineRule="auto"/>
      <w:ind w:left="720"/>
    </w:pPr>
    <w:rPr>
      <w:rFonts w:eastAsia="Times New Roman"/>
      <w:sz w:val="24"/>
      <w:szCs w:val="24"/>
      <w:lang w:val="en-US"/>
    </w:rPr>
  </w:style>
  <w:style w:type="paragraph" w:customStyle="1" w:styleId="ConsNormal">
    <w:name w:val="ConsNormal"/>
    <w:pPr>
      <w:widowControl w:val="0"/>
      <w:spacing w:after="0" w:line="240" w:lineRule="auto"/>
      <w:ind w:right="19772" w:firstLine="720"/>
    </w:pPr>
    <w:rPr>
      <w:rFonts w:ascii="Arial" w:eastAsia="Times New Roman" w:hAnsi="Arial" w:cs="Arial"/>
      <w:sz w:val="20"/>
      <w:szCs w:val="20"/>
      <w:lang w:eastAsia="ar-SA"/>
    </w:rPr>
  </w:style>
  <w:style w:type="character" w:customStyle="1" w:styleId="FontStyle37">
    <w:name w:val="Font Style37"/>
    <w:basedOn w:val="a0"/>
    <w:rPr>
      <w:rFonts w:ascii="Times New Roman" w:hAnsi="Times New Roman" w:cs="Times New Roman"/>
      <w:sz w:val="24"/>
      <w:szCs w:val="24"/>
    </w:rPr>
  </w:style>
  <w:style w:type="paragraph" w:styleId="aff1">
    <w:name w:val="Balloon Text"/>
    <w:basedOn w:val="a"/>
    <w:link w:val="aff2"/>
    <w:uiPriority w:val="99"/>
    <w:semiHidden/>
    <w:unhideWhenUsed/>
    <w:pPr>
      <w:spacing w:after="0" w:line="240" w:lineRule="auto"/>
    </w:pPr>
    <w:rPr>
      <w:rFonts w:ascii="Tahoma" w:hAnsi="Tahoma" w:cs="Tahoma"/>
      <w:sz w:val="16"/>
      <w:szCs w:val="16"/>
    </w:rPr>
  </w:style>
  <w:style w:type="character" w:customStyle="1" w:styleId="aff2">
    <w:name w:val="Текст выноски Знак"/>
    <w:basedOn w:val="a0"/>
    <w:link w:val="aff1"/>
    <w:uiPriority w:val="99"/>
    <w:semiHidden/>
    <w:rPr>
      <w:rFonts w:ascii="Tahoma" w:eastAsia="Calibri" w:hAnsi="Tahoma" w:cs="Tahoma"/>
      <w:sz w:val="16"/>
      <w:szCs w:val="16"/>
      <w:lang w:eastAsia="ar-SA"/>
    </w:rPr>
  </w:style>
  <w:style w:type="character" w:customStyle="1" w:styleId="ConsPlusNormal0">
    <w:name w:val="ConsPlusNormal Знак"/>
    <w:link w:val="ConsPlusNormal"/>
    <w:uiPriority w:val="99"/>
    <w:rPr>
      <w:rFonts w:ascii="Arial" w:eastAsia="Times New Roman" w:hAnsi="Arial" w:cs="Arial"/>
      <w:sz w:val="20"/>
      <w:szCs w:val="20"/>
      <w:lang w:eastAsia="ar-SA"/>
    </w:rPr>
  </w:style>
  <w:style w:type="character" w:styleId="aff3">
    <w:name w:val="Hyperlink"/>
    <w:basedOn w:val="a0"/>
    <w:uiPriority w:val="99"/>
    <w:semiHidden/>
    <w:unhideWhenUsed/>
    <w:rPr>
      <w:color w:val="0000FF"/>
      <w:u w:val="single"/>
    </w:rPr>
  </w:style>
  <w:style w:type="paragraph" w:styleId="aff4">
    <w:name w:val="Body Text Indent"/>
    <w:basedOn w:val="a"/>
    <w:link w:val="aff5"/>
    <w:uiPriority w:val="99"/>
    <w:unhideWhenUsed/>
    <w:pPr>
      <w:spacing w:after="120"/>
      <w:ind w:left="283"/>
    </w:pPr>
  </w:style>
  <w:style w:type="character" w:customStyle="1" w:styleId="aff5">
    <w:name w:val="Основной текст с отступом Знак"/>
    <w:basedOn w:val="a0"/>
    <w:link w:val="aff4"/>
    <w:uiPriority w:val="99"/>
    <w:rPr>
      <w:rFonts w:ascii="Calibri" w:eastAsia="Calibri" w:hAnsi="Calibri" w:cs="Calibri"/>
      <w:lang w:eastAsia="ar-SA"/>
    </w:rPr>
  </w:style>
  <w:style w:type="paragraph" w:styleId="aff6">
    <w:name w:val="Title"/>
    <w:basedOn w:val="a"/>
    <w:link w:val="aff7"/>
    <w:qFormat/>
    <w:pPr>
      <w:spacing w:after="0" w:line="240" w:lineRule="auto"/>
      <w:jc w:val="center"/>
    </w:pPr>
    <w:rPr>
      <w:rFonts w:ascii="Times New Roman" w:eastAsia="Times New Roman" w:hAnsi="Times New Roman" w:cs="Times New Roman"/>
      <w:b/>
      <w:bCs/>
      <w:sz w:val="28"/>
      <w:szCs w:val="24"/>
      <w:lang w:eastAsia="ru-RU"/>
    </w:rPr>
  </w:style>
  <w:style w:type="character" w:customStyle="1" w:styleId="aff7">
    <w:name w:val="Заголовок Знак"/>
    <w:basedOn w:val="a0"/>
    <w:link w:val="aff6"/>
    <w:rPr>
      <w:rFonts w:ascii="Times New Roman" w:eastAsia="Times New Roman" w:hAnsi="Times New Roman" w:cs="Times New Roman"/>
      <w:b/>
      <w:bCs/>
      <w:sz w:val="28"/>
      <w:szCs w:val="24"/>
      <w:lang w:eastAsia="ru-RU"/>
    </w:rPr>
  </w:style>
  <w:style w:type="character" w:customStyle="1" w:styleId="af2">
    <w:name w:val="Абзац списка Знак"/>
    <w:link w:val="af1"/>
    <w:uiPriority w:val="34"/>
    <w:rPr>
      <w:rFonts w:ascii="Calibri" w:eastAsia="Calibri" w:hAnsi="Calibri" w:cs="Calibri"/>
      <w:lang w:eastAsia="ar-SA"/>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oualexandrovka.ucoz.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lokolchiksad.ucoz.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urossianochka.ucoz.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uogibnoe.ucoz.ru/" TargetMode="External"/><Relationship Id="rId4" Type="http://schemas.openxmlformats.org/officeDocument/2006/relationships/settings" Target="settings.xml"/><Relationship Id="rId9" Type="http://schemas.openxmlformats.org/officeDocument/2006/relationships/hyperlink" Target="http://douolshanka.ucoz.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0CD0-CCAA-49C8-A442-1647EFEB6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68</Pages>
  <Words>23086</Words>
  <Characters>131595</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 отдела</dc:creator>
  <cp:lastModifiedBy>SP</cp:lastModifiedBy>
  <cp:revision>234</cp:revision>
  <cp:lastPrinted>2024-01-22T12:35:00Z</cp:lastPrinted>
  <dcterms:created xsi:type="dcterms:W3CDTF">2024-01-18T04:43:00Z</dcterms:created>
  <dcterms:modified xsi:type="dcterms:W3CDTF">2024-11-27T10:46:00Z</dcterms:modified>
</cp:coreProperties>
</file>