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2713990</wp:posOffset>
            </wp:positionH>
            <wp:positionV relativeFrom="margin">
              <wp:posOffset>494665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_март_ </w:t>
      </w:r>
      <w:r>
        <w:rPr>
          <w:b/>
          <w:color w:val="000000"/>
          <w:sz w:val="28"/>
          <w:szCs w:val="28"/>
        </w:rPr>
        <w:t>2025_ г.                                                                     № _____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3"/>
        <w:tabs>
          <w:tab w:val="clear" w:pos="708"/>
          <w:tab w:val="left" w:pos="0" w:leader="none"/>
        </w:tabs>
        <w:spacing w:before="0" w:after="0"/>
        <w:ind w:right="142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bookmarkStart w:id="0" w:name="_Hlk191980728"/>
      <w:r>
        <w:rPr>
          <w:b/>
          <w:bCs/>
          <w:sz w:val="28"/>
          <w:szCs w:val="28"/>
        </w:rPr>
        <w:t>О внесении изменений в постановление администрации муниципального района «Чернянский район» Белгородской области №302 от 02.08.2016г.   «О создании на территории Чернянского района муниципальной службы сопровождения детей-сирот и детей, оставшихся без попечения родителей»</w:t>
      </w:r>
      <w:bookmarkEnd w:id="0"/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spacing w:lineRule="exact" w:line="274"/>
        <w:ind w:left="29"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29"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назначением новых должностных лиц  и приведения в соответствие постановление администрации муниципального района «Чернянский район» Белгородской области №302 от 02.08.2016года «О создании на территории Чернянского района муниципальной службы сопровождения детей-сирот и детей, оставшихся без попечения родителей»                                                </w:t>
      </w:r>
      <w:r>
        <w:rPr>
          <w:b/>
          <w:sz w:val="28"/>
          <w:szCs w:val="28"/>
        </w:rPr>
        <w:t>п о с т а н о в л я е т :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851" w:leader="none"/>
        </w:tabs>
        <w:ind w:left="0" w:right="5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муниципального района «Чернянский район» Белгородской области от 02.08.2016г № 302 «О создании на территории Чернянского района муниципальной службы сопровождения детей-сирот и детей, оставшихся без попечения родителей» внести следующие изменения: </w:t>
      </w:r>
    </w:p>
    <w:p>
      <w:pPr>
        <w:pStyle w:val="ListParagraph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Состав общественного Совета содействия социальной адаптации детей-сирот и детей, оставшихся без попечения родителей, и лиц из числа детей-сирот и детей оставшихся без попечения родителей, утвержденный п.2 Постановления изложить в новой редакции, согласно приложению к настоящему постановлению. </w:t>
      </w:r>
    </w:p>
    <w:p>
      <w:pPr>
        <w:pStyle w:val="ListParagraph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 В пункте 3 постановления слова «Начальнику» заменить словами «Руководителю», слова «Гурова Е.А.» заменить словами «Богданникова Н.О.», слова «Дереча Н.Е.» заменить на «Долгушин А.В.»</w:t>
      </w:r>
      <w:bookmarkStart w:id="1" w:name="_Hlk191912387"/>
      <w:r>
        <w:rPr>
          <w:sz w:val="28"/>
          <w:szCs w:val="28"/>
        </w:rPr>
        <w:t>, слова «Шевченко К.В.» заменить на «Королёву Е.А.».</w:t>
      </w:r>
    </w:p>
    <w:p>
      <w:pPr>
        <w:pStyle w:val="2"/>
        <w:shd w:val="clear" w:color="auto" w:fill="auto"/>
        <w:tabs>
          <w:tab w:val="clear" w:pos="708"/>
          <w:tab w:val="left" w:pos="1417" w:leader="none"/>
        </w:tabs>
        <w:ind w:firstLine="709"/>
        <w:jc w:val="both"/>
        <w:rPr/>
      </w:pPr>
      <w:r>
        <w:rPr>
          <w:sz w:val="28"/>
          <w:szCs w:val="28"/>
        </w:rPr>
        <w:t xml:space="preserve">2. </w:t>
      </w:r>
      <w:r>
        <w:rPr>
          <w:rFonts w:ascii="Tinos" w:hAnsi="Tinos"/>
          <w:sz w:val="28"/>
          <w:szCs w:val="28"/>
        </w:rPr>
        <w:t>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постановление в сетевом издании «Приосколье 31» (https://</w:t>
      </w:r>
      <w:r>
        <w:rPr>
          <w:rFonts w:ascii="Tinos" w:hAnsi="Tinos"/>
          <w:sz w:val="28"/>
          <w:szCs w:val="28"/>
          <w:lang w:val="en-US"/>
        </w:rPr>
        <w:t>gazeta</w:t>
      </w:r>
      <w:r>
        <w:rPr>
          <w:rFonts w:ascii="Tinos" w:hAnsi="Tinos"/>
          <w:sz w:val="28"/>
          <w:szCs w:val="28"/>
        </w:rPr>
        <w:t>-</w:t>
      </w:r>
      <w:r>
        <w:rPr>
          <w:rFonts w:ascii="Tinos" w:hAnsi="Tinos"/>
          <w:sz w:val="28"/>
          <w:szCs w:val="28"/>
          <w:lang w:val="en-US"/>
        </w:rPr>
        <w:t>prioskolye</w:t>
      </w:r>
      <w:r>
        <w:rPr>
          <w:rFonts w:ascii="Tinos" w:hAnsi="Tinos"/>
          <w:sz w:val="28"/>
          <w:szCs w:val="28"/>
        </w:rPr>
        <w:t>.</w:t>
      </w:r>
      <w:r>
        <w:rPr>
          <w:rFonts w:ascii="Tinos" w:hAnsi="Tinos"/>
          <w:sz w:val="28"/>
          <w:szCs w:val="28"/>
          <w:lang w:val="en-US"/>
        </w:rPr>
        <w:t>ru</w:t>
      </w:r>
      <w:r>
        <w:rPr>
          <w:rFonts w:ascii="Tinos" w:hAnsi="Tinos"/>
          <w:sz w:val="28"/>
          <w:szCs w:val="28"/>
        </w:rPr>
        <w:t>) и разместить на официальном сайте органов местного самоуправления Чернянского района в сети «Интеренет» (</w:t>
      </w:r>
      <w:hyperlink r:id="rId3" w:tgtFrame="https://chernyanskijrajrajon-31.gosweb.gosusiugi.ru/">
        <w:r>
          <w:rPr>
            <w:rFonts w:ascii="Tinos" w:hAnsi="Tinos"/>
            <w:color w:val="0066CC"/>
            <w:sz w:val="28"/>
            <w:szCs w:val="28"/>
            <w:u w:val="single"/>
          </w:rPr>
          <w:t>http</w:t>
        </w:r>
        <w:r>
          <w:rPr>
            <w:rFonts w:ascii="Tinos" w:hAnsi="Tinos"/>
            <w:color w:val="0066CC"/>
            <w:sz w:val="28"/>
            <w:szCs w:val="28"/>
            <w:u w:val="single"/>
            <w:lang w:val="en-US"/>
          </w:rPr>
          <w:t>s</w:t>
        </w:r>
        <w:r>
          <w:rPr>
            <w:rFonts w:ascii="Tinos" w:hAnsi="Tinos"/>
            <w:color w:val="0066CC"/>
            <w:sz w:val="28"/>
            <w:szCs w:val="28"/>
            <w:u w:val="single"/>
          </w:rPr>
          <w:t>://</w:t>
        </w:r>
        <w:r>
          <w:rPr>
            <w:rFonts w:ascii="Tinos" w:hAnsi="Tinos"/>
            <w:color w:val="0066CC"/>
            <w:sz w:val="28"/>
            <w:szCs w:val="28"/>
            <w:u w:val="single"/>
            <w:lang w:val="en-US"/>
          </w:rPr>
          <w:t>chernyanskijrajrajon</w:t>
        </w:r>
        <w:r>
          <w:rPr>
            <w:rFonts w:ascii="Tinos" w:hAnsi="Tinos"/>
            <w:color w:val="0066CC"/>
            <w:sz w:val="28"/>
            <w:szCs w:val="28"/>
            <w:u w:val="single"/>
          </w:rPr>
          <w:t>-31.</w:t>
        </w:r>
        <w:r>
          <w:rPr>
            <w:rFonts w:ascii="Tinos" w:hAnsi="Tinos"/>
            <w:color w:val="0066CC"/>
            <w:sz w:val="28"/>
            <w:szCs w:val="28"/>
            <w:u w:val="single"/>
            <w:lang w:val="en-US"/>
          </w:rPr>
          <w:t>gosweb</w:t>
        </w:r>
        <w:r>
          <w:rPr>
            <w:rFonts w:ascii="Tinos" w:hAnsi="Tinos"/>
            <w:color w:val="0066CC"/>
            <w:sz w:val="28"/>
            <w:szCs w:val="28"/>
            <w:u w:val="single"/>
          </w:rPr>
          <w:t>.</w:t>
        </w:r>
        <w:r>
          <w:rPr>
            <w:rFonts w:ascii="Tinos" w:hAnsi="Tinos"/>
            <w:color w:val="0066CC"/>
            <w:sz w:val="28"/>
            <w:szCs w:val="28"/>
            <w:u w:val="single"/>
            <w:lang w:val="en-US"/>
          </w:rPr>
          <w:t>gosusiugi</w:t>
        </w:r>
        <w:r>
          <w:rPr>
            <w:rFonts w:ascii="Tinos" w:hAnsi="Tinos"/>
            <w:color w:val="0066CC"/>
            <w:sz w:val="28"/>
            <w:szCs w:val="28"/>
            <w:u w:val="single"/>
          </w:rPr>
          <w:t>.</w:t>
        </w:r>
        <w:r>
          <w:rPr>
            <w:rFonts w:ascii="Tinos" w:hAnsi="Tinos"/>
            <w:color w:val="0066CC"/>
            <w:sz w:val="28"/>
            <w:szCs w:val="28"/>
            <w:u w:val="single"/>
            <w:lang w:val="en-US"/>
          </w:rPr>
          <w:t>ru</w:t>
        </w:r>
      </w:hyperlink>
      <w:r>
        <w:rPr>
          <w:rFonts w:ascii="Tinos" w:hAnsi="Tinos"/>
          <w:sz w:val="28"/>
          <w:szCs w:val="28"/>
        </w:rPr>
        <w:t>) в порядке, предусмотренном Уставом Чернянского района».</w:t>
      </w:r>
      <w:bookmarkEnd w:id="1"/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851" w:leader="none"/>
        </w:tabs>
        <w:ind w:left="0" w:right="5" w:firstLine="85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постановления возложить на заместителя главы администрации Чернянского района по социальной политике (Рыка Т.И.).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главы</w:t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Чернянского района </w:t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реализации проектов</w:t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программ в строительстве </w:t>
      </w:r>
    </w:p>
    <w:p>
      <w:pPr>
        <w:pStyle w:val="Normal"/>
        <w:ind w:right="-1" w:hang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и г</w:t>
      </w:r>
      <w:bookmarkStart w:id="2" w:name="_GoBack"/>
      <w:bookmarkEnd w:id="2"/>
      <w:r>
        <w:rPr>
          <w:b/>
          <w:sz w:val="28"/>
          <w:szCs w:val="28"/>
        </w:rPr>
        <w:t>радостроительной деятельности                                                              С.А.Морозов</w:t>
      </w:r>
    </w:p>
    <w:sectPr>
      <w:type w:val="nextPage"/>
      <w:pgSz w:w="11906" w:h="16838"/>
      <w:pgMar w:left="1701" w:right="850" w:gutter="0" w:header="0" w:top="851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121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354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cb3547"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uiPriority w:val="9"/>
    <w:qFormat/>
    <w:rsid w:val="00cb3547"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e1085"/>
    <w:rPr>
      <w:rFonts w:ascii="Segoe UI" w:hAnsi="Segoe UI" w:eastAsia="Times New Roman" w:cs="Segoe UI"/>
      <w:sz w:val="18"/>
      <w:szCs w:val="18"/>
      <w:lang w:eastAsia="ar-SA"/>
    </w:rPr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b3547"/>
    <w:pPr>
      <w:suppressAutoHyphens w:val="false"/>
      <w:spacing w:before="0" w:after="0"/>
      <w:ind w:left="720" w:hanging="0"/>
      <w:contextualSpacing/>
    </w:pPr>
    <w:rPr>
      <w:sz w:val="24"/>
      <w:szCs w:val="24"/>
      <w:lang w:eastAsia="ru-RU"/>
    </w:rPr>
  </w:style>
  <w:style w:type="paragraph" w:styleId="Caption">
    <w:name w:val="caption"/>
    <w:basedOn w:val="Normal"/>
    <w:next w:val="Normal"/>
    <w:qFormat/>
    <w:rsid w:val="00cb3547"/>
    <w:pPr>
      <w:widowControl w:val="false"/>
      <w:shd w:val="clear" w:color="auto" w:fill="FFFFFF"/>
      <w:suppressAutoHyphens w:val="false"/>
      <w:spacing w:lineRule="exact" w:line="391"/>
      <w:ind w:left="4003" w:hanging="0"/>
    </w:pPr>
    <w:rPr>
      <w:b/>
      <w:bCs/>
      <w:color w:val="000000"/>
      <w:spacing w:val="-5"/>
      <w:sz w:val="26"/>
      <w:szCs w:val="26"/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e1085"/>
    <w:pPr/>
    <w:rPr>
      <w:rFonts w:ascii="Segoe UI" w:hAnsi="Segoe UI" w:cs="Segoe UI"/>
      <w:sz w:val="18"/>
      <w:szCs w:val="18"/>
    </w:rPr>
  </w:style>
  <w:style w:type="paragraph" w:styleId="2" w:customStyle="1">
    <w:name w:val="Основной текст (2)"/>
    <w:qFormat/>
    <w:rsid w:val="00f73c95"/>
    <w:pPr>
      <w:widowControl w:val="false"/>
      <w:shd w:val="clear" w:color="auto" w:fill="FFFFFF"/>
      <w:suppressAutoHyphens w:val="true"/>
      <w:bidi w:val="0"/>
      <w:spacing w:lineRule="auto" w:line="240" w:before="0" w:after="0"/>
      <w:ind w:firstLine="58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hernyanskijrajrajon-31.gosweb.gosusi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LibreOffice/7.5.6.2$Linux_X86_64 LibreOffice_project/50$Build-2</Application>
  <AppVersion>15.0000</AppVersion>
  <Pages>2</Pages>
  <Words>290</Words>
  <Characters>2063</Characters>
  <CharactersWithSpaces>2516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2023-05-23T13:49:00Z</dcterms:created>
  <dc:creator>User</dc:creator>
  <dc:description/>
  <dc:language>ru-RU</dc:language>
  <cp:lastModifiedBy>Пользователь</cp:lastModifiedBy>
  <cp:lastPrinted>2025-03-03T05:40:00Z</cp:lastPrinted>
  <dcterms:modified xsi:type="dcterms:W3CDTF">2025-03-04T08:44:00Z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