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jc w:val="center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Анкета</w:t>
      </w:r>
      <w:r>
        <w:rPr>
          <w:b/>
          <w:sz w:val="24"/>
          <w:szCs w:val="24"/>
        </w:rPr>
      </w:r>
    </w:p>
    <w:p>
      <w:pPr>
        <w:pStyle w:val="621"/>
        <w:jc w:val="center"/>
        <w:spacing w:before="0" w:after="0"/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690"/>
        <w:numPr>
          <w:ilvl w:val="0"/>
          <w:numId w:val="1"/>
        </w:numPr>
        <w:ind w:left="1080" w:right="0" w:hanging="360"/>
        <w:spacing w:line="276" w:lineRule="auto"/>
        <w:widowControl/>
        <w:rPr>
          <w:sz w:val="22"/>
          <w:szCs w:val="22"/>
        </w:rPr>
      </w:pPr>
      <w:r>
        <w:t xml:space="preserve">Общие сведения об участнике публичных консультаций</w:t>
      </w:r>
      <w:r>
        <w:rPr>
          <w:sz w:val="22"/>
          <w:szCs w:val="22"/>
        </w:rPr>
      </w:r>
    </w:p>
    <w:tbl>
      <w:tblPr>
        <w:tblW w:w="9890" w:type="dxa"/>
        <w:tblInd w:w="-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Муниципальное бюджетное учреждение «Комплексный центр социального обслуживания населения Чернянского района»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Комплексный центр социального обслуживания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3119008203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Агаркова Анастасия Георгиевна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8 47232 5-70-90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72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</w:pPr>
            <w:r>
              <w:rPr>
                <w:sz w:val="22"/>
                <w:szCs w:val="22"/>
              </w:rP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textDirection w:val="lrTb"/>
            <w:noWrap w:val="false"/>
          </w:tcPr>
          <w:p>
            <w:pPr>
              <w:pStyle w:val="621"/>
              <w:jc w:val="center"/>
              <w:spacing w:before="0" w:after="0"/>
              <w:widowControl w:val="off"/>
            </w:pPr>
            <w:r>
              <w:rPr>
                <w:rFonts w:ascii="wf segoe-ui normal" w:hAnsi="wf segoe-ui normal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szCs w:val="22"/>
                <w:shd w:val="clear" w:color="auto" w:fill="auto"/>
              </w:rPr>
              <w:t xml:space="preserve">buh_kcson@ch.belregion.ru</w:t>
            </w:r>
            <w:r/>
          </w:p>
        </w:tc>
      </w:tr>
    </w:tbl>
    <w:p>
      <w:pPr>
        <w:pStyle w:val="621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21"/>
        <w:jc w:val="center"/>
        <w:spacing w:before="0" w:after="0"/>
        <w:rPr>
          <w:rFonts w:ascii="Tinos" w:hAnsi="Tinos"/>
          <w:b w:val="0"/>
          <w:bCs w:val="0"/>
          <w:sz w:val="22"/>
          <w:szCs w:val="22"/>
        </w:rPr>
      </w:pPr>
      <w:r>
        <w:rPr>
          <w:b/>
          <w:sz w:val="24"/>
          <w:szCs w:val="24"/>
        </w:rPr>
        <w:t xml:space="preserve">2. Общие сведения о проекте нормативного правового акта</w:t>
      </w:r>
      <w:r>
        <w:rPr>
          <w:rFonts w:ascii="Tinos" w:hAnsi="Tinos"/>
          <w:b w:val="0"/>
          <w:bCs w:val="0"/>
          <w:sz w:val="22"/>
          <w:szCs w:val="22"/>
        </w:rPr>
      </w:r>
    </w:p>
    <w:tbl>
      <w:tblPr>
        <w:tblW w:w="9854" w:type="dxa"/>
        <w:tblInd w:w="-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>
          <w:trHeight w:val="19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ind w:left="0" w:right="0" w:firstLine="0"/>
              <w:jc w:val="center"/>
              <w:spacing w:before="0" w:after="0" w:line="57" w:lineRule="atLeast"/>
              <w:widowControl w:val="off"/>
              <w:rPr>
                <w:rFonts w:ascii="Tinos" w:hAnsi="Tinos" w:cs="Tinos"/>
                <w:b w:val="0"/>
                <w:bCs w:val="0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2"/>
                <w:szCs w:val="22"/>
              </w:rPr>
              <w:t xml:space="preserve">О внесении изменений в муниципальную программу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</w:rPr>
            </w:r>
          </w:p>
          <w:p>
            <w:pPr>
              <w:pStyle w:val="621"/>
              <w:ind w:left="0" w:right="0" w:firstLine="0"/>
              <w:jc w:val="center"/>
              <w:spacing w:before="0" w:after="0" w:line="57" w:lineRule="atLeast"/>
              <w:widowControl w:val="off"/>
              <w:rPr>
                <w:rFonts w:ascii="Tinos" w:hAnsi="Tinos" w:cs="Tinos"/>
                <w:b w:val="0"/>
                <w:bCs w:val="0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2"/>
                <w:szCs w:val="22"/>
              </w:rPr>
              <w:t xml:space="preserve">«Социальная поддержка граждан в Чернянском районе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</w:rPr>
            </w:r>
          </w:p>
          <w:p>
            <w:pPr>
              <w:pStyle w:val="621"/>
              <w:ind w:left="0" w:right="0" w:firstLine="0"/>
              <w:jc w:val="center"/>
              <w:spacing w:before="0" w:after="0" w:line="57" w:lineRule="atLeast"/>
              <w:widowControl w:val="off"/>
              <w:rPr>
                <w:rFonts w:ascii="Tinos" w:hAnsi="Tinos" w:cs="Tinos"/>
                <w:b w:val="0"/>
                <w:bCs w:val="0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2"/>
                <w:szCs w:val="22"/>
              </w:rPr>
              <w:t xml:space="preserve">Белгородской области», утвержденную постановлением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</w:rPr>
            </w:r>
          </w:p>
          <w:p>
            <w:pPr>
              <w:pStyle w:val="621"/>
              <w:ind w:left="0" w:right="0" w:firstLine="0"/>
              <w:jc w:val="center"/>
              <w:spacing w:before="0" w:after="0" w:line="57" w:lineRule="atLeast"/>
              <w:widowControl w:val="off"/>
              <w:rPr>
                <w:rFonts w:ascii="Tinos" w:hAnsi="Tinos" w:cs="Tinos"/>
                <w:b w:val="0"/>
                <w:bCs w:val="0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2"/>
                <w:szCs w:val="22"/>
              </w:rPr>
              <w:t xml:space="preserve">администрации муниципального района «Чернянский район»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</w:rPr>
            </w:r>
          </w:p>
          <w:p>
            <w:pPr>
              <w:pStyle w:val="621"/>
              <w:ind w:left="0" w:right="0" w:firstLine="0"/>
              <w:jc w:val="center"/>
              <w:spacing w:before="0" w:after="0" w:line="57" w:lineRule="atLeast"/>
              <w:widowControl w:val="off"/>
              <w:rPr>
                <w:rFonts w:ascii="Tinos" w:hAnsi="Tinos" w:cs="Tinos"/>
                <w:b w:val="0"/>
                <w:bCs w:val="0"/>
                <w:sz w:val="22"/>
                <w:szCs w:val="22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2"/>
                <w:szCs w:val="22"/>
              </w:rPr>
              <w:t xml:space="preserve">Белгородской области от 28.12.2024 г. № 977»</w:t>
            </w:r>
            <w:r>
              <w:rPr>
                <w:rFonts w:ascii="Tinos" w:hAnsi="Tinos" w:cs="Tinos"/>
                <w:b w:val="0"/>
                <w:bCs w:val="0"/>
                <w:sz w:val="22"/>
                <w:szCs w:val="22"/>
              </w:rPr>
            </w:r>
          </w:p>
          <w:p>
            <w:pPr>
              <w:pStyle w:val="621"/>
              <w:jc w:val="center"/>
              <w:spacing w:before="0" w:after="0"/>
              <w:widowControl w:val="off"/>
            </w:pPr>
            <w:r>
              <w:rPr>
                <w:i/>
                <w:color w:val="000000"/>
                <w:sz w:val="22"/>
                <w:szCs w:val="22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</w:r>
            <w:r>
              <w:rPr>
                <w:color w:val="000000"/>
                <w:sz w:val="22"/>
                <w:szCs w:val="22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</w:r>
            <w:r>
              <w:rPr>
                <w:color w:val="000000"/>
                <w:sz w:val="22"/>
                <w:szCs w:val="22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>
                <w:sz w:val="22"/>
                <w:szCs w:val="22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</w:pPr>
            <w:r>
              <w:rPr>
                <w:sz w:val="22"/>
                <w:szCs w:val="22"/>
              </w:rPr>
              <w:t xml:space="preserve">7.Ваши замечания и предложения по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проекту нормативного правового акта </w:t>
            </w:r>
            <w:r>
              <w:rPr>
                <w:sz w:val="22"/>
                <w:szCs w:val="22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tabs>
                <w:tab w:val="clear" w:pos="708" w:leader="none"/>
                <w:tab w:val="left" w:pos="29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4" w:type="dxa"/>
            <w:textDirection w:val="lrTb"/>
            <w:noWrap w:val="false"/>
          </w:tcPr>
          <w:p>
            <w:pPr>
              <w:pStyle w:val="621"/>
              <w:jc w:val="both"/>
              <w:spacing w:before="0" w:after="0"/>
              <w:widowControl w:val="off"/>
              <w:rPr>
                <w:sz w:val="22"/>
                <w:szCs w:val="22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2"/>
                <w:szCs w:val="22"/>
              </w:rPr>
              <w:t xml:space="preserve"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  <w:r>
              <w:rPr>
                <w:sz w:val="22"/>
                <w:szCs w:val="22"/>
                <w:shd w:val="clear" w:color="auto" w:fill="auto"/>
                <w:lang w:val="en-US"/>
              </w:rPr>
              <w:t xml:space="preserve"> </w:t>
            </w:r>
            <w:r>
              <w:rPr>
                <w:rFonts w:ascii="Tinos" w:hAnsi="Tinos"/>
                <w:b w:val="0"/>
                <w:i w:val="0"/>
                <w:caps w:val="0"/>
                <w:smallCaps w:val="0"/>
                <w:color w:val="000000"/>
                <w:spacing w:val="0"/>
                <w:sz w:val="22"/>
                <w:szCs w:val="22"/>
                <w:shd w:val="clear" w:color="auto" w:fill="auto"/>
              </w:rPr>
              <w:t xml:space="preserve">buh_kcson@ch.belregion.ru</w:t>
            </w:r>
            <w:r>
              <w:rPr>
                <w:sz w:val="22"/>
                <w:szCs w:val="22"/>
              </w:rPr>
            </w:r>
          </w:p>
          <w:p>
            <w:pPr>
              <w:pStyle w:val="621"/>
              <w:jc w:val="both"/>
              <w:spacing w:before="0" w:after="0"/>
              <w:widowControl w:val="off"/>
              <w:rPr>
                <w:highlight w:val="none"/>
                <w:shd w:val="clear" w:color="auto" w:fill="auto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2"/>
                <w:szCs w:val="22"/>
                <w:shd w:val="clear" w:color="auto" w:fill="auto"/>
              </w:rPr>
              <w:t xml:space="preserve">Сроки приема замечаний и предложений: с 15 июля</w:t>
            </w:r>
            <w:r>
              <w:rPr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sz w:val="22"/>
                <w:szCs w:val="22"/>
                <w:shd w:val="clear" w:color="auto" w:fill="auto"/>
              </w:rPr>
              <w:t xml:space="preserve"> 202</w:t>
            </w:r>
            <w:r>
              <w:rPr>
                <w:sz w:val="22"/>
                <w:szCs w:val="22"/>
                <w:shd w:val="clear" w:color="auto" w:fill="auto"/>
              </w:rPr>
              <w:t xml:space="preserve">5</w:t>
            </w:r>
            <w:r>
              <w:rPr>
                <w:sz w:val="22"/>
                <w:szCs w:val="22"/>
                <w:shd w:val="clear" w:color="auto" w:fill="auto"/>
              </w:rPr>
              <w:t xml:space="preserve"> года по 29</w:t>
            </w:r>
            <w:r>
              <w:rPr>
                <w:sz w:val="22"/>
                <w:szCs w:val="22"/>
                <w:shd w:val="clear" w:color="auto" w:fill="auto"/>
              </w:rPr>
              <w:t xml:space="preserve"> июля</w:t>
            </w:r>
            <w:r>
              <w:rPr>
                <w:sz w:val="22"/>
                <w:szCs w:val="22"/>
                <w:shd w:val="clear" w:color="auto" w:fill="auto"/>
              </w:rPr>
              <w:t xml:space="preserve"> 202</w:t>
            </w:r>
            <w:r>
              <w:rPr>
                <w:sz w:val="22"/>
                <w:szCs w:val="22"/>
                <w:shd w:val="clear" w:color="auto" w:fill="auto"/>
              </w:rPr>
              <w:t xml:space="preserve">5</w:t>
            </w:r>
            <w:r>
              <w:rPr>
                <w:sz w:val="22"/>
                <w:szCs w:val="22"/>
                <w:shd w:val="clear" w:color="auto" w:fill="auto"/>
              </w:rPr>
              <w:t xml:space="preserve"> года.</w:t>
            </w:r>
            <w:r>
              <w:rPr>
                <w:highlight w:val="none"/>
                <w:shd w:val="clear" w:color="auto" w:fill="auto"/>
              </w:rPr>
            </w:r>
          </w:p>
        </w:tc>
      </w:tr>
    </w:tbl>
    <w:sectPr>
      <w:footnotePr/>
      <w:endnotePr/>
      <w:type w:val="nextPage"/>
      <w:pgSz w:w="11906" w:h="16838" w:orient="portrait"/>
      <w:pgMar w:top="567" w:right="567" w:bottom="851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f segoe-ui normal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Noto Sans Devanagari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621" w:default="1">
    <w:name w:val="Normal"/>
    <w:qFormat/>
    <w:pPr>
      <w:jc w:val="left"/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22">
    <w:name w:val="Heading 1"/>
    <w:basedOn w:val="621"/>
    <w:next w:val="621"/>
    <w:link w:val="63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23">
    <w:name w:val="Heading 2"/>
    <w:basedOn w:val="621"/>
    <w:next w:val="621"/>
    <w:link w:val="6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4">
    <w:name w:val="Heading 3"/>
    <w:basedOn w:val="621"/>
    <w:next w:val="621"/>
    <w:link w:val="6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5">
    <w:name w:val="Heading 4"/>
    <w:basedOn w:val="621"/>
    <w:next w:val="621"/>
    <w:link w:val="6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6">
    <w:name w:val="Heading 5"/>
    <w:basedOn w:val="621"/>
    <w:next w:val="621"/>
    <w:link w:val="6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7">
    <w:name w:val="Heading 6"/>
    <w:basedOn w:val="621"/>
    <w:next w:val="621"/>
    <w:link w:val="6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8">
    <w:name w:val="Heading 7"/>
    <w:basedOn w:val="621"/>
    <w:next w:val="621"/>
    <w:link w:val="6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9">
    <w:name w:val="Heading 8"/>
    <w:basedOn w:val="621"/>
    <w:next w:val="621"/>
    <w:link w:val="6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30">
    <w:name w:val="Heading 9"/>
    <w:basedOn w:val="621"/>
    <w:next w:val="621"/>
    <w:link w:val="6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3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32">
    <w:name w:val="Heading 2 Char"/>
    <w:uiPriority w:val="9"/>
    <w:qFormat/>
    <w:rPr>
      <w:rFonts w:ascii="Arial" w:hAnsi="Arial" w:eastAsia="Arial" w:cs="Arial"/>
      <w:sz w:val="34"/>
    </w:rPr>
  </w:style>
  <w:style w:type="character" w:styleId="633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34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5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6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7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8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9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40">
    <w:name w:val="Title Char"/>
    <w:uiPriority w:val="10"/>
    <w:qFormat/>
    <w:rPr>
      <w:sz w:val="48"/>
      <w:szCs w:val="48"/>
    </w:rPr>
  </w:style>
  <w:style w:type="character" w:styleId="641">
    <w:name w:val="Subtitle Char"/>
    <w:uiPriority w:val="11"/>
    <w:qFormat/>
    <w:rPr>
      <w:sz w:val="24"/>
      <w:szCs w:val="24"/>
    </w:rPr>
  </w:style>
  <w:style w:type="character" w:styleId="642">
    <w:name w:val="Quote Char"/>
    <w:link w:val="669"/>
    <w:uiPriority w:val="29"/>
    <w:qFormat/>
    <w:rPr>
      <w:i/>
    </w:rPr>
  </w:style>
  <w:style w:type="character" w:styleId="643">
    <w:name w:val="Intense Quote Char"/>
    <w:link w:val="670"/>
    <w:uiPriority w:val="30"/>
    <w:qFormat/>
    <w:rPr>
      <w:i/>
    </w:rPr>
  </w:style>
  <w:style w:type="character" w:styleId="644">
    <w:name w:val="Header Char"/>
    <w:uiPriority w:val="99"/>
    <w:qFormat/>
  </w:style>
  <w:style w:type="character" w:styleId="645">
    <w:name w:val="Footer Char"/>
    <w:uiPriority w:val="99"/>
    <w:qFormat/>
  </w:style>
  <w:style w:type="character" w:styleId="646">
    <w:name w:val="Caption Char"/>
    <w:uiPriority w:val="35"/>
    <w:qFormat/>
    <w:rPr>
      <w:b/>
      <w:bCs/>
      <w:color w:val="4f81bd" w:themeColor="accent1"/>
      <w:sz w:val="18"/>
      <w:szCs w:val="18"/>
    </w:rPr>
  </w:style>
  <w:style w:type="character" w:styleId="647">
    <w:name w:val="Hyperlink"/>
    <w:uiPriority w:val="99"/>
    <w:unhideWhenUsed/>
    <w:rPr>
      <w:color w:val="0000ff" w:themeColor="hyperlink"/>
      <w:u w:val="single"/>
    </w:rPr>
  </w:style>
  <w:style w:type="character" w:styleId="648">
    <w:name w:val="Footnote Text Char"/>
    <w:uiPriority w:val="99"/>
    <w:qFormat/>
    <w:rPr>
      <w:sz w:val="18"/>
    </w:rPr>
  </w:style>
  <w:style w:type="character" w:styleId="649">
    <w:name w:val="Символ сноски"/>
    <w:uiPriority w:val="99"/>
    <w:unhideWhenUsed/>
    <w:qFormat/>
    <w:rPr>
      <w:vertAlign w:val="superscript"/>
    </w:rPr>
  </w:style>
  <w:style w:type="character" w:styleId="650">
    <w:name w:val="footnote reference"/>
    <w:rPr>
      <w:vertAlign w:val="superscript"/>
    </w:rPr>
  </w:style>
  <w:style w:type="character" w:styleId="651">
    <w:name w:val="Endnote Text Char"/>
    <w:uiPriority w:val="99"/>
    <w:qFormat/>
    <w:rPr>
      <w:sz w:val="20"/>
    </w:rPr>
  </w:style>
  <w:style w:type="character" w:styleId="65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653">
    <w:name w:val="endnote reference"/>
    <w:rPr>
      <w:vertAlign w:val="superscript"/>
    </w:rPr>
  </w:style>
  <w:style w:type="character" w:styleId="654">
    <w:name w:val="WW8Num1z0"/>
    <w:qFormat/>
  </w:style>
  <w:style w:type="character" w:styleId="655">
    <w:name w:val="WW8Num2z0"/>
    <w:qFormat/>
  </w:style>
  <w:style w:type="character" w:styleId="656">
    <w:name w:val="Основной шрифт абзаца"/>
    <w:qFormat/>
  </w:style>
  <w:style w:type="character" w:styleId="657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658">
    <w:name w:val="Font Style20"/>
    <w:qFormat/>
    <w:rPr>
      <w:rFonts w:ascii="Times New Roman" w:hAnsi="Times New Roman" w:cs="Times New Roman"/>
      <w:sz w:val="28"/>
      <w:szCs w:val="28"/>
    </w:rPr>
  </w:style>
  <w:style w:type="character" w:styleId="659" w:default="1">
    <w:name w:val="Default Paragraph Font"/>
    <w:uiPriority w:val="1"/>
    <w:semiHidden/>
    <w:unhideWhenUsed/>
    <w:qFormat/>
  </w:style>
  <w:style w:type="paragraph" w:styleId="660">
    <w:name w:val="Заголовок"/>
    <w:basedOn w:val="621"/>
    <w:next w:val="661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61">
    <w:name w:val="Body Text"/>
    <w:basedOn w:val="621"/>
    <w:pPr>
      <w:spacing w:before="0" w:after="140" w:line="276" w:lineRule="auto"/>
    </w:pPr>
  </w:style>
  <w:style w:type="paragraph" w:styleId="662">
    <w:name w:val="List"/>
    <w:basedOn w:val="661"/>
    <w:rPr>
      <w:rFonts w:ascii="PT Astra Serif" w:hAnsi="PT Astra Serif" w:cs="Noto Sans Devanagari"/>
    </w:rPr>
  </w:style>
  <w:style w:type="paragraph" w:styleId="663">
    <w:name w:val="Caption"/>
    <w:basedOn w:val="621"/>
    <w:link w:val="646"/>
    <w:uiPriority w:val="35"/>
    <w:semiHidden/>
    <w:unhideWhenUsed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64">
    <w:name w:val="Указатель"/>
    <w:basedOn w:val="621"/>
    <w:qFormat/>
    <w:pPr>
      <w:suppressLineNumbers/>
    </w:pPr>
    <w:rPr>
      <w:rFonts w:ascii="PT Astra Serif" w:hAnsi="PT Astra Serif" w:cs="Noto Sans Devanagari"/>
    </w:rPr>
  </w:style>
  <w:style w:type="paragraph" w:styleId="665">
    <w:name w:val="List Paragraph"/>
    <w:basedOn w:val="621"/>
    <w:uiPriority w:val="34"/>
    <w:qFormat/>
    <w:pPr>
      <w:contextualSpacing/>
      <w:ind w:left="720" w:firstLine="0"/>
      <w:spacing w:before="0" w:after="0"/>
    </w:pPr>
  </w:style>
  <w:style w:type="paragraph" w:styleId="666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hi-IN"/>
    </w:rPr>
  </w:style>
  <w:style w:type="paragraph" w:styleId="667">
    <w:name w:val="Title"/>
    <w:basedOn w:val="621"/>
    <w:next w:val="621"/>
    <w:link w:val="64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68">
    <w:name w:val="Subtitle"/>
    <w:basedOn w:val="621"/>
    <w:next w:val="621"/>
    <w:link w:val="641"/>
    <w:uiPriority w:val="11"/>
    <w:qFormat/>
    <w:pPr>
      <w:spacing w:before="200" w:after="200"/>
    </w:pPr>
    <w:rPr>
      <w:sz w:val="24"/>
      <w:szCs w:val="24"/>
    </w:rPr>
  </w:style>
  <w:style w:type="paragraph" w:styleId="669">
    <w:name w:val="Quote"/>
    <w:basedOn w:val="621"/>
    <w:next w:val="621"/>
    <w:link w:val="642"/>
    <w:uiPriority w:val="29"/>
    <w:qFormat/>
    <w:pPr>
      <w:ind w:left="720" w:right="720" w:firstLine="0"/>
    </w:pPr>
    <w:rPr>
      <w:i/>
    </w:rPr>
  </w:style>
  <w:style w:type="paragraph" w:styleId="670">
    <w:name w:val="Intense Quote"/>
    <w:basedOn w:val="621"/>
    <w:next w:val="621"/>
    <w:link w:val="643"/>
    <w:uiPriority w:val="30"/>
    <w:qFormat/>
    <w:pPr>
      <w:ind w:left="720" w:right="720" w:firstLine="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71">
    <w:name w:val="Колонтитул"/>
    <w:basedOn w:val="621"/>
    <w:qFormat/>
  </w:style>
  <w:style w:type="paragraph" w:styleId="672">
    <w:name w:val="Header"/>
    <w:basedOn w:val="621"/>
    <w:link w:val="644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3">
    <w:name w:val="Footer"/>
    <w:basedOn w:val="621"/>
    <w:link w:val="645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4">
    <w:name w:val="footnote text"/>
    <w:basedOn w:val="621"/>
    <w:link w:val="648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75">
    <w:name w:val="endnote text"/>
    <w:basedOn w:val="621"/>
    <w:link w:val="65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76">
    <w:name w:val="toc 1"/>
    <w:basedOn w:val="621"/>
    <w:next w:val="621"/>
    <w:uiPriority w:val="39"/>
    <w:unhideWhenUsed/>
    <w:pPr>
      <w:ind w:left="0" w:right="0" w:firstLine="0"/>
      <w:spacing w:before="0" w:after="57"/>
    </w:pPr>
  </w:style>
  <w:style w:type="paragraph" w:styleId="677">
    <w:name w:val="toc 2"/>
    <w:basedOn w:val="621"/>
    <w:next w:val="621"/>
    <w:uiPriority w:val="39"/>
    <w:unhideWhenUsed/>
    <w:pPr>
      <w:ind w:left="283" w:right="0" w:firstLine="0"/>
      <w:spacing w:before="0" w:after="57"/>
    </w:pPr>
  </w:style>
  <w:style w:type="paragraph" w:styleId="678">
    <w:name w:val="toc 3"/>
    <w:basedOn w:val="621"/>
    <w:next w:val="621"/>
    <w:uiPriority w:val="39"/>
    <w:unhideWhenUsed/>
    <w:pPr>
      <w:ind w:left="567" w:right="0" w:firstLine="0"/>
      <w:spacing w:before="0" w:after="57"/>
    </w:pPr>
  </w:style>
  <w:style w:type="paragraph" w:styleId="679">
    <w:name w:val="toc 4"/>
    <w:basedOn w:val="621"/>
    <w:next w:val="621"/>
    <w:uiPriority w:val="39"/>
    <w:unhideWhenUsed/>
    <w:pPr>
      <w:ind w:left="850" w:right="0" w:firstLine="0"/>
      <w:spacing w:before="0" w:after="57"/>
    </w:pPr>
  </w:style>
  <w:style w:type="paragraph" w:styleId="685">
    <w:name w:val="Index Heading"/>
    <w:basedOn w:val="660"/>
  </w:style>
  <w:style w:type="paragraph" w:styleId="686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ahoma" w:cs="Noto Sans Devanagari"/>
      <w:color w:val="auto"/>
      <w:sz w:val="20"/>
      <w:szCs w:val="20"/>
      <w:lang w:val="ru-RU" w:eastAsia="zh-CN" w:bidi="hi-IN"/>
    </w:rPr>
  </w:style>
  <w:style w:type="paragraph" w:styleId="687">
    <w:name w:val="table of figures"/>
    <w:basedOn w:val="621"/>
    <w:next w:val="621"/>
    <w:uiPriority w:val="99"/>
    <w:unhideWhenUsed/>
    <w:qFormat/>
    <w:pPr>
      <w:spacing w:before="0" w:after="0" w:afterAutospacing="0"/>
    </w:pPr>
  </w:style>
  <w:style w:type="paragraph" w:styleId="688">
    <w:name w:val="Стиль1"/>
    <w:basedOn w:val="621"/>
    <w:qFormat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89">
    <w:name w:val="Без интервала"/>
    <w:qFormat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90">
    <w:name w:val="Абзац списка"/>
    <w:basedOn w:val="621"/>
    <w:qFormat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691">
    <w:name w:val="Содержимое таблицы"/>
    <w:basedOn w:val="621"/>
    <w:qFormat/>
    <w:pPr>
      <w:widowControl w:val="off"/>
      <w:suppressLineNumbers/>
    </w:pPr>
  </w:style>
  <w:style w:type="paragraph" w:styleId="692">
    <w:name w:val="Заголовок таблицы"/>
    <w:basedOn w:val="691"/>
    <w:qFormat/>
    <w:pPr>
      <w:jc w:val="center"/>
      <w:suppressLineNumbers/>
    </w:pPr>
    <w:rPr>
      <w:b/>
      <w:bCs/>
    </w:rPr>
  </w:style>
  <w:style w:type="numbering" w:styleId="693" w:default="1">
    <w:name w:val="No List"/>
    <w:uiPriority w:val="99"/>
    <w:semiHidden/>
    <w:unhideWhenUsed/>
    <w:qFormat/>
  </w:style>
  <w:style w:type="table" w:styleId="694">
    <w:name w:val="Table Grid"/>
    <w:basedOn w:val="82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2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2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97">
    <w:name w:val="Plain Table 2"/>
    <w:basedOn w:val="82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98">
    <w:name w:val="Plain Table 3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cPr>
        <w:shd w:val="clear" w:color="ffffff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5d8dc2" w:themeFill="accent1" w:themeFillTint="EA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</w:tcBorders>
      </w:tcPr>
    </w:tblStylePr>
  </w:style>
  <w:style w:type="table" w:styleId="724">
    <w:name w:val="Grid Table 4 - Accent 2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</w:tcBorders>
      </w:tcPr>
    </w:tblStylePr>
  </w:style>
  <w:style w:type="table" w:styleId="725">
    <w:name w:val="Grid Table 4 - Accent 3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a59" w:themeFill="accent3" w:themeFillTint="FE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</w:tcBorders>
      </w:tcPr>
    </w:tblStylePr>
  </w:style>
  <w:style w:type="table" w:styleId="726">
    <w:name w:val="Grid Table 4 - Accent 4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</w:tcBorders>
      </w:tcPr>
    </w:tblStylePr>
  </w:style>
  <w:style w:type="table" w:styleId="727">
    <w:name w:val="Grid Table 4 - Accent 5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dc5e0" w:themeFill="accent1" w:themeFillTint="75"/>
      </w:tcPr>
    </w:tblStylePr>
    <w:tblStylePr w:type="band1Vert"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cPr>
        <w:shd w:val="clear" w:color="ffffff" w:fill="4f81bd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e1adac" w:themeFill="accent2" w:themeFillTint="75"/>
      </w:tcPr>
    </w:tblStylePr>
    <w:tblStylePr w:type="band1Vert"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cPr>
        <w:shd w:val="clear" w:color="ffffff" w:fill="c0504d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d1dfb2" w:themeFill="accent3" w:themeFillTint="75"/>
      </w:tcPr>
    </w:tblStylePr>
    <w:tblStylePr w:type="band1Vert"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cPr>
        <w:shd w:val="clear" w:color="ffffff" w:fill="9bbb59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cPr>
        <w:shd w:val="clear" w:color="ffffff" w:fill="8064a2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abd9e4" w:themeFill="accent5" w:themeFillTint="75"/>
      </w:tcPr>
    </w:tblStylePr>
    <w:tblStylePr w:type="band1Vert"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cPr>
        <w:shd w:val="clear" w:color="ffffff" w:fill="4bacc6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fbcda8" w:themeFill="accent6" w:themeFillTint="75"/>
      </w:tcPr>
    </w:tblStylePr>
    <w:tblStylePr w:type="band1Vert"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cPr>
        <w:shd w:val="clear" w:color="ffffff" w:fill="f79646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42">
    <w:name w:val="Grid Table 6 Colorful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43">
    <w:name w:val="Grid Table 7 Colorful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f2dcdb" w:themeFill="accent2" w:themeFillTint="32"/>
      </w:tcPr>
    </w:tblStylePr>
    <w:tblStylePr w:type="band1Vert"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 w:fill="eaf0dd" w:themeFill="accent3" w:themeFillTint="34"/>
      </w:tcPr>
    </w:tblStylePr>
    <w:tblStylePr w:type="band1Vert"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64">
    <w:name w:val="List Table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cPr>
        <w:shd w:val="clear" w:color="ffffff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cPr>
        <w:shd w:val="clear" w:color="ffffff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cPr>
        <w:shd w:val="clear" w:color="ffffff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cPr>
        <w:shd w:val="clear" w:color="ffffff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79">
    <w:name w:val="List Table 5 Dark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80">
    <w:name w:val="List Table 5 Dark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d99694" w:themeFill="accent2" w:themeFillTint="97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81">
    <w:name w:val="List Table 5 Dark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82">
    <w:name w:val="List Table 5 Dark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83">
    <w:name w:val="List Table 5 Dark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91cddc" w:themeFill="accent5" w:themeFillTint="9A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84">
    <w:name w:val="List Table 5 Dark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f9bf90" w:themeFill="accent6" w:themeFillTint="98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785">
    <w:name w:val="List Table 6 Colorful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786">
    <w:name w:val="List Table 6 Colorful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sz="4" w:space="0"/>
        </w:tcBorders>
      </w:tcPr>
    </w:tblStylePr>
  </w:style>
  <w:style w:type="table" w:styleId="788">
    <w:name w:val="List Table 6 Colorful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sz="4" w:space="0"/>
        </w:tcBorders>
      </w:tcPr>
    </w:tblStylePr>
  </w:style>
  <w:style w:type="table" w:styleId="789">
    <w:name w:val="List Table 6 Colorful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sz="4" w:space="0"/>
        </w:tcBorders>
      </w:tcPr>
    </w:tblStylePr>
  </w:style>
  <w:style w:type="table" w:styleId="790">
    <w:name w:val="List Table 6 Colorful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sz="4" w:space="0"/>
        </w:tcBorders>
      </w:tcPr>
    </w:tblStylePr>
  </w:style>
  <w:style w:type="table" w:styleId="791">
    <w:name w:val="List Table 6 Colorful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sz="4" w:space="0"/>
        </w:tcBorders>
      </w:tcPr>
    </w:tblStylePr>
  </w:style>
  <w:style w:type="table" w:styleId="792">
    <w:name w:val="List Table 7 Colorful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cPr>
        <w:shd w:val="clear" w:color="ffffff" w:fill="d3e0ee" w:themeFill="accent1" w:themeFillTint="40"/>
      </w:tcPr>
    </w:tblStylePr>
    <w:tblStylePr w:type="band1Vert"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794">
    <w:name w:val="List Table 7 Colorful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 w:fill="efd3d2" w:themeFill="accent2" w:themeFillTint="40"/>
      </w:tcPr>
    </w:tblStylePr>
    <w:tblStylePr w:type="band1Vert"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 w:fill="ffffff" w:themeFill="light1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795">
    <w:name w:val="List Table 7 Colorful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 w:fill="e6eed5" w:themeFill="accent3" w:themeFillTint="40"/>
      </w:tcPr>
    </w:tblStylePr>
    <w:tblStylePr w:type="band1Vert"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 w:fill="ffffff" w:themeFill="light1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796">
    <w:name w:val="List Table 7 Colorful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 w:fill="ffffff" w:themeFill="light1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797">
    <w:name w:val="List Table 7 Colorful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 w:fill="ffffff" w:themeFill="light1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798">
    <w:name w:val="List Table 7 Colorful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 w:fill="fce4d1" w:themeFill="accent6" w:themeFillTint="40"/>
      </w:tcPr>
    </w:tblStylePr>
    <w:tblStylePr w:type="band1Vert"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 w:fill="ffffff" w:themeFill="light1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799">
    <w:name w:val="Lined - Accent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00">
    <w:name w:val="Lined - Accent 1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01">
    <w:name w:val="Lined - Accent 2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02">
    <w:name w:val="Lined - Accent 3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03">
    <w:name w:val="Lined - Accent 4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04">
    <w:name w:val="Lined - Accent 5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05">
    <w:name w:val="Lined - Accent 6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06">
    <w:name w:val="Bordered &amp; Lined - Accent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2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07">
    <w:name w:val="Bordered &amp; Lined - Accent 1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cPr>
        <w:shd w:val="clear" w:color="ffffff" w:fill="5d8dc2" w:themeFill="accent1" w:themeFillTint="EA"/>
      </w:tcPr>
    </w:tblStylePr>
  </w:style>
  <w:style w:type="table" w:styleId="808">
    <w:name w:val="Bordered &amp; Lined - Accent 2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cPr>
        <w:shd w:val="clear" w:color="ffffff" w:fill="d99694" w:themeFill="accent2" w:themeFillTint="97"/>
      </w:tcPr>
    </w:tblStylePr>
  </w:style>
  <w:style w:type="table" w:styleId="809">
    <w:name w:val="Bordered &amp; Lined - Accent 3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cPr>
        <w:shd w:val="clear" w:color="ffffff" w:fill="9bba59" w:themeFill="accent3" w:themeFillTint="FE"/>
      </w:tcPr>
    </w:tblStylePr>
  </w:style>
  <w:style w:type="table" w:styleId="810">
    <w:name w:val="Bordered &amp; Lined - Accent 4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11">
    <w:name w:val="Bordered &amp; Lined - Accent 5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cPr>
        <w:shd w:val="clear" w:color="ffffff" w:fill="4bacc6" w:themeFill="accent5"/>
      </w:tcPr>
    </w:tblStylePr>
    <w:tblStylePr w:type="firstRow">
      <w:rPr>
        <w:color w:val="f2f2f2"/>
        <w:sz w:val="22"/>
      </w:rPr>
      <w:tcPr>
        <w:shd w:val="clear" w:color="ffffff" w:fill="4bacc6" w:themeFill="accent5"/>
      </w:tcPr>
    </w:tblStylePr>
    <w:tblStylePr w:type="lastCol">
      <w:rPr>
        <w:color w:val="f2f2f2"/>
        <w:sz w:val="22"/>
      </w:rPr>
      <w:tcPr>
        <w:shd w:val="clear" w:color="ffffff" w:fill="4bacc6" w:themeFill="accent5"/>
      </w:tcPr>
    </w:tblStylePr>
    <w:tblStylePr w:type="lastRow">
      <w:rPr>
        <w:color w:val="f2f2f2"/>
        <w:sz w:val="22"/>
      </w:rPr>
      <w:tcPr>
        <w:shd w:val="clear" w:color="ffffff" w:fill="4bacc6" w:themeFill="accent5"/>
      </w:tcPr>
    </w:tblStylePr>
  </w:style>
  <w:style w:type="table" w:styleId="812">
    <w:name w:val="Bordered &amp; Lined - Accent 6"/>
    <w:basedOn w:val="8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fffff" w:fill="f79646" w:themeFill="accent6"/>
      </w:tcPr>
    </w:tblStylePr>
    <w:tblStylePr w:type="firstRow">
      <w:rPr>
        <w:color w:val="f2f2f2"/>
        <w:sz w:val="22"/>
      </w:rPr>
      <w:tcPr>
        <w:shd w:val="clear" w:color="ffffff" w:fill="f79646" w:themeFill="accent6"/>
      </w:tcPr>
    </w:tblStylePr>
    <w:tblStylePr w:type="lastCol">
      <w:rPr>
        <w:color w:val="f2f2f2"/>
        <w:sz w:val="22"/>
      </w:rPr>
      <w:tcPr>
        <w:shd w:val="clear" w:color="ffffff" w:fill="f79646" w:themeFill="accent6"/>
      </w:tcPr>
    </w:tblStylePr>
    <w:tblStylePr w:type="lastRow">
      <w:rPr>
        <w:color w:val="f2f2f2"/>
        <w:sz w:val="22"/>
      </w:rPr>
      <w:tcPr>
        <w:shd w:val="clear" w:color="ffffff" w:fill="f79646" w:themeFill="accent6"/>
      </w:tcPr>
    </w:tblStylePr>
  </w:style>
  <w:style w:type="table" w:styleId="813">
    <w:name w:val="Bordered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14">
    <w:name w:val="Bordered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2" w:sz="12" w:space="0"/>
        </w:tcBorders>
      </w:tcPr>
    </w:tblStylePr>
  </w:style>
  <w:style w:type="table" w:styleId="816">
    <w:name w:val="Bordered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3" w:sz="12" w:space="0"/>
        </w:tcBorders>
      </w:tcPr>
    </w:tblStylePr>
  </w:style>
  <w:style w:type="table" w:styleId="817">
    <w:name w:val="Bordered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4" w:sz="12" w:space="0"/>
        </w:tcBorders>
      </w:tcPr>
    </w:tblStylePr>
  </w:style>
  <w:style w:type="table" w:styleId="818">
    <w:name w:val="Bordered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5" w:sz="12" w:space="0"/>
        </w:tcBorders>
      </w:tcPr>
    </w:tblStylePr>
  </w:style>
  <w:style w:type="table" w:styleId="819">
    <w:name w:val="Bordered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accent6" w:sz="12" w:space="0"/>
        </w:tcBorders>
      </w:tcPr>
    </w:tblStylePr>
  </w:style>
  <w:style w:type="table" w:styleId="820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</dc:creator>
  <dc:description/>
  <dc:language>ru-RU</dc:language>
  <cp:lastModifiedBy>user</cp:lastModifiedBy>
  <cp:revision>6</cp:revision>
  <dcterms:created xsi:type="dcterms:W3CDTF">2024-09-04T10:52:00Z</dcterms:created>
  <dcterms:modified xsi:type="dcterms:W3CDTF">2025-07-15T13:06:10Z</dcterms:modified>
</cp:coreProperties>
</file>