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Анкета</w:t>
      </w:r>
    </w:p>
    <w:p>
      <w:pPr>
        <w:pStyle w:val="Normal"/>
        <w:spacing w:before="0" w:after="0"/>
        <w:jc w:val="center"/>
        <w:rPr/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>
      <w:pPr>
        <w:pStyle w:val="Style25"/>
        <w:widowControl/>
        <w:numPr>
          <w:ilvl w:val="0"/>
          <w:numId w:val="1"/>
        </w:numPr>
        <w:spacing w:lineRule="auto" w:line="276"/>
        <w:ind w:left="1080" w:right="0" w:hanging="360"/>
        <w:rPr>
          <w:sz w:val="22"/>
          <w:szCs w:val="22"/>
        </w:rPr>
      </w:pPr>
      <w:r>
        <w:rPr/>
        <w:t>Общие сведения об участнике публичных консультаций</w:t>
      </w:r>
    </w:p>
    <w:tbl>
      <w:tblPr>
        <w:tblW w:w="9890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72"/>
        <w:gridCol w:w="5217"/>
      </w:tblGrid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Муниципальное бюджетное учреждение «Комплексный центр социального обслуживания населения Чернянского района»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Комплексный центр социального обслуживания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3119008203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Агаркова Анастасия Георгиевна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sz w:val="22"/>
                <w:szCs w:val="22"/>
              </w:rPr>
              <w:t>8 47232 5-70-90</w:t>
            </w:r>
          </w:p>
        </w:tc>
      </w:tr>
      <w:tr>
        <w:trPr/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ascii="wf segoe-ui normal" w:hAnsi="wf segoe-ui normal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buh_kcson@ch.belregion.ru</w:t>
            </w:r>
          </w:p>
        </w:tc>
      </w:tr>
    </w:tbl>
    <w:p>
      <w:pPr>
        <w:pStyle w:val="Normal"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nos" w:hAnsi="Tinos"/>
          <w:b w:val="false"/>
          <w:bCs w:val="false"/>
          <w:sz w:val="22"/>
          <w:szCs w:val="22"/>
        </w:rPr>
      </w:pPr>
      <w:r>
        <w:rPr>
          <w:b/>
          <w:sz w:val="24"/>
          <w:szCs w:val="24"/>
        </w:rPr>
        <w:t>2. Общие сведения о проекте нормативного правового акта</w:t>
      </w:r>
    </w:p>
    <w:tbl>
      <w:tblPr>
        <w:tblW w:w="9854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>
          <w:trHeight w:val="1918" w:hRule="atLeast"/>
        </w:trPr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/>
              <w:spacing w:lineRule="atLeast" w:line="57" w:before="0" w:after="0"/>
              <w:ind w:left="0" w:right="0" w:hanging="0"/>
              <w:jc w:val="center"/>
              <w:rPr>
                <w:rFonts w:ascii="Tinos" w:hAnsi="Tinos" w:cs="Tinos"/>
                <w:b w:val="false"/>
                <w:bCs w:val="false"/>
                <w:sz w:val="22"/>
                <w:szCs w:val="22"/>
              </w:rPr>
            </w:pP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2"/>
                <w:szCs w:val="22"/>
              </w:rPr>
              <w:t>О внесении изменений в муниципальную программу</w:t>
            </w:r>
          </w:p>
          <w:p>
            <w:pPr>
              <w:pStyle w:val="Normal"/>
              <w:widowControl w:val="false"/>
              <w:pBdr/>
              <w:spacing w:lineRule="atLeast" w:line="57" w:before="0" w:after="0"/>
              <w:ind w:left="0" w:right="0" w:hanging="0"/>
              <w:jc w:val="center"/>
              <w:rPr>
                <w:rFonts w:ascii="Tinos" w:hAnsi="Tinos" w:cs="Tinos"/>
                <w:b w:val="false"/>
                <w:bCs w:val="false"/>
                <w:sz w:val="22"/>
                <w:szCs w:val="22"/>
              </w:rPr>
            </w:pP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2"/>
                <w:szCs w:val="22"/>
              </w:rPr>
              <w:t>«Социальная поддержка граждан в Чернянском районе</w:t>
            </w:r>
          </w:p>
          <w:p>
            <w:pPr>
              <w:pStyle w:val="Normal"/>
              <w:widowControl w:val="false"/>
              <w:pBdr/>
              <w:spacing w:lineRule="atLeast" w:line="57" w:before="0" w:after="0"/>
              <w:ind w:left="0" w:right="0" w:hanging="0"/>
              <w:jc w:val="center"/>
              <w:rPr>
                <w:rFonts w:ascii="Tinos" w:hAnsi="Tinos" w:cs="Tinos"/>
                <w:b w:val="false"/>
                <w:bCs w:val="false"/>
                <w:sz w:val="22"/>
                <w:szCs w:val="22"/>
              </w:rPr>
            </w:pP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2"/>
                <w:szCs w:val="22"/>
              </w:rPr>
              <w:t>Белгородской области», утвержденную постановлением</w:t>
            </w:r>
          </w:p>
          <w:p>
            <w:pPr>
              <w:pStyle w:val="Normal"/>
              <w:widowControl w:val="false"/>
              <w:pBdr/>
              <w:spacing w:lineRule="atLeast" w:line="57" w:before="0" w:after="0"/>
              <w:ind w:left="0" w:right="0" w:hanging="0"/>
              <w:jc w:val="center"/>
              <w:rPr>
                <w:rFonts w:ascii="Tinos" w:hAnsi="Tinos" w:cs="Tinos"/>
                <w:b w:val="false"/>
                <w:bCs w:val="false"/>
                <w:sz w:val="22"/>
                <w:szCs w:val="22"/>
              </w:rPr>
            </w:pP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2"/>
                <w:szCs w:val="22"/>
              </w:rPr>
              <w:t>администрации муниципального района «Чернянский район»</w:t>
            </w:r>
          </w:p>
          <w:p>
            <w:pPr>
              <w:pStyle w:val="Normal"/>
              <w:widowControl w:val="false"/>
              <w:pBdr/>
              <w:spacing w:lineRule="atLeast" w:line="57" w:before="0" w:after="0"/>
              <w:ind w:left="0" w:right="0" w:hanging="0"/>
              <w:jc w:val="center"/>
              <w:rPr>
                <w:rFonts w:ascii="Tinos" w:hAnsi="Tinos" w:cs="Tinos"/>
                <w:b w:val="false"/>
                <w:bCs w:val="false"/>
                <w:sz w:val="22"/>
                <w:szCs w:val="22"/>
              </w:rPr>
            </w:pPr>
            <w:r>
              <w:rPr>
                <w:rFonts w:eastAsia="Tinos" w:cs="Tinos" w:ascii="Tinos" w:hAnsi="Tinos"/>
                <w:b w:val="false"/>
                <w:bCs w:val="false"/>
                <w:color w:val="000000"/>
                <w:sz w:val="22"/>
                <w:szCs w:val="22"/>
              </w:rPr>
              <w:t>Белгородской области от 28.12.2024 г. № 977»</w:t>
            </w:r>
          </w:p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i/>
                <w:color w:val="000000"/>
                <w:sz w:val="22"/>
                <w:szCs w:val="22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sz w:val="22"/>
                <w:szCs w:val="22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color w:val="000000"/>
                <w:sz w:val="22"/>
                <w:szCs w:val="22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rPr>
                <w:sz w:val="22"/>
                <w:szCs w:val="22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2"/>
                <w:szCs w:val="22"/>
                <w:lang w:eastAsia="en-US"/>
              </w:rPr>
              <w:t>нормативного правового акта и их содержание.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2"/>
                <w:szCs w:val="22"/>
                <w:lang w:eastAsia="en-US"/>
              </w:rPr>
              <w:t>нормативного правового акта?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5. Какие положения антимонопольного законодательства могут быть нарушены?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/>
            </w:pPr>
            <w:r>
              <w:rPr>
                <w:sz w:val="22"/>
                <w:szCs w:val="22"/>
              </w:rPr>
              <w:t xml:space="preserve">7.Ваши замечания и предложения по 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проекту нормативного правового акта </w:t>
            </w:r>
            <w:r>
              <w:rPr>
                <w:sz w:val="22"/>
                <w:szCs w:val="22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2"/>
                <w:szCs w:val="22"/>
                <w:lang w:eastAsia="en-US"/>
              </w:rPr>
              <w:t>:</w:t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Замечания и предложения принимаются по адресу: Белгородская область, п. Чернянка, пл. Октябрьская, д. 6, а также по адресу электронной почты:309560</w:t>
            </w:r>
            <w:r>
              <w:rPr>
                <w:sz w:val="22"/>
                <w:szCs w:val="22"/>
                <w:shd w:fill="auto" w:val="clear"/>
                <w:lang w:val="en-US"/>
              </w:rPr>
              <w:t xml:space="preserve"> </w:t>
            </w:r>
            <w:r>
              <w:rPr>
                <w:rFonts w:ascii="Tinos" w:hAnsi="Tinos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shd w:fill="auto" w:val="clear"/>
              </w:rPr>
              <w:t>buh_kcson@ch.belregion.ru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sz w:val="22"/>
                <w:szCs w:val="22"/>
                <w:shd w:fill="auto" w:val="clear"/>
              </w:rPr>
              <w:t xml:space="preserve">Сроки приема замечаний и предложений: с </w:t>
            </w:r>
            <w:r>
              <w:rPr>
                <w:sz w:val="22"/>
                <w:szCs w:val="22"/>
                <w:shd w:fill="auto" w:val="clear"/>
              </w:rPr>
              <w:t>27</w:t>
            </w:r>
            <w:r>
              <w:rPr>
                <w:sz w:val="22"/>
                <w:szCs w:val="22"/>
                <w:shd w:fill="auto" w:val="clear"/>
              </w:rPr>
              <w:t xml:space="preserve"> </w:t>
            </w:r>
            <w:r>
              <w:rPr>
                <w:sz w:val="22"/>
                <w:szCs w:val="22"/>
                <w:shd w:fill="auto" w:val="clear"/>
              </w:rPr>
              <w:t>февраля</w:t>
            </w:r>
            <w:r>
              <w:rPr>
                <w:sz w:val="22"/>
                <w:szCs w:val="22"/>
                <w:shd w:fill="auto" w:val="clear"/>
              </w:rPr>
              <w:t xml:space="preserve"> 202</w:t>
            </w:r>
            <w:r>
              <w:rPr>
                <w:sz w:val="22"/>
                <w:szCs w:val="22"/>
                <w:shd w:fill="auto" w:val="clear"/>
              </w:rPr>
              <w:t>5</w:t>
            </w:r>
            <w:r>
              <w:rPr>
                <w:sz w:val="22"/>
                <w:szCs w:val="22"/>
                <w:shd w:fill="auto" w:val="clear"/>
              </w:rPr>
              <w:t xml:space="preserve"> года по 1</w:t>
            </w:r>
            <w:r>
              <w:rPr>
                <w:sz w:val="22"/>
                <w:szCs w:val="22"/>
                <w:shd w:fill="auto" w:val="clear"/>
              </w:rPr>
              <w:t>2 марта</w:t>
            </w:r>
            <w:r>
              <w:rPr>
                <w:sz w:val="22"/>
                <w:szCs w:val="22"/>
                <w:shd w:fill="auto" w:val="clear"/>
              </w:rPr>
              <w:t xml:space="preserve"> 202</w:t>
            </w:r>
            <w:r>
              <w:rPr>
                <w:sz w:val="22"/>
                <w:szCs w:val="22"/>
                <w:shd w:fill="auto" w:val="clear"/>
              </w:rPr>
              <w:t>5</w:t>
            </w:r>
            <w:r>
              <w:rPr>
                <w:sz w:val="22"/>
                <w:szCs w:val="22"/>
                <w:shd w:fill="auto" w:val="clear"/>
              </w:rPr>
              <w:t xml:space="preserve"> года.</w:t>
            </w:r>
          </w:p>
        </w:tc>
      </w:tr>
    </w:tbl>
    <w:sectPr>
      <w:type w:val="nextPage"/>
      <w:pgSz w:w="11906" w:h="16838"/>
      <w:pgMar w:left="1134" w:right="567" w:gutter="0" w:header="0" w:top="567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wf segoe-ui normal">
    <w:charset w:val="01"/>
    <w:family w:val="roman"/>
    <w:pitch w:val="default"/>
  </w:font>
  <w:font w:name="Tinos">
    <w:charset w:val="01"/>
    <w:family w:val="roman"/>
    <w:pitch w:val="default"/>
  </w:font>
  <w:font w:name="Tinos"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Heading4Char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35"/>
    <w:qFormat/>
    <w:rPr>
      <w:b/>
      <w:bCs/>
      <w:color w:val="4F81BD" w:themeColor="accent1"/>
      <w:sz w:val="18"/>
      <w:szCs w:val="18"/>
    </w:rPr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Style9">
    <w:name w:val="Основной шрифт абзаца"/>
    <w:qFormat/>
    <w:rPr/>
  </w:style>
  <w:style w:type="character" w:styleId="11">
    <w:name w:val="Стиль1 Знак"/>
    <w:qFormat/>
    <w:rPr>
      <w:rFonts w:ascii="Times New Roman" w:hAnsi="Times New Roman" w:cs="Times New Roman"/>
      <w:sz w:val="24"/>
      <w:szCs w:val="24"/>
    </w:rPr>
  </w:style>
  <w:style w:type="character" w:styleId="FontStyle20">
    <w:name w:val="Font Style20"/>
    <w:qFormat/>
    <w:rPr>
      <w:rFonts w:ascii="Times New Roman" w:hAnsi="Times New Roman" w:cs="Times New Roman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ascii="PT Astra Serif" w:hAnsi="PT Astra Serif" w:cs="Noto Sans Devanagari"/>
    </w:rPr>
  </w:style>
  <w:style w:type="paragraph" w:styleId="Style13">
    <w:name w:val="Caption"/>
    <w:basedOn w:val="Normal"/>
    <w:link w:val="CaptionChar"/>
    <w:uiPriority w:val="35"/>
    <w:semiHidden/>
    <w:unhideWhenUsed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Style15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Head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Foot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0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1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ahoma" w:cs="Noto Sans Devanagari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13">
    <w:name w:val="Стиль1"/>
    <w:basedOn w:val="Normal"/>
    <w:qFormat/>
    <w:pPr>
      <w:spacing w:lineRule="auto" w:line="240" w:before="0" w:after="0"/>
      <w:ind w:left="0" w:right="0" w:firstLine="709"/>
      <w:jc w:val="both"/>
    </w:pPr>
    <w:rPr>
      <w:rFonts w:eastAsia="Calibri"/>
      <w:lang w:val="en-US"/>
    </w:rPr>
  </w:style>
  <w:style w:type="paragraph" w:styleId="Style24">
    <w:name w:val="Без интервала"/>
    <w:qFormat/>
    <w:pPr>
      <w:widowControl/>
      <w:bidi w:val="0"/>
      <w:spacing w:before="0" w:after="200"/>
      <w:ind w:left="0" w:right="0" w:firstLine="709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5">
    <w:name w:val="Абзац списка"/>
    <w:basedOn w:val="Normal"/>
    <w:qFormat/>
    <w:pPr>
      <w:widowControl w:val="false"/>
      <w:spacing w:lineRule="auto" w:line="240" w:before="0" w:after="0"/>
      <w:ind w:left="720" w:right="0" w:hanging="0"/>
      <w:contextualSpacing/>
    </w:pPr>
    <w:rPr>
      <w:sz w:val="20"/>
      <w:szCs w:val="20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48">
    <w:name w:val="Table Grid"/>
    <w:basedOn w:val="62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0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1">
    <w:name w:val="Plain Table 2"/>
    <w:basedOn w:val="62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52">
    <w:name w:val="Plain Table 3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53">
    <w:name w:val="Plain Table 4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Plain Table 5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1 Light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9">
    <w:name w:val="Grid Table 1 Light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0">
    <w:name w:val="Grid Table 1 Light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1">
    <w:name w:val="Grid Table 1 Light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62">
    <w:name w:val="Grid Table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8">
    <w:name w:val="Grid Table 4 - Accent 2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9">
    <w:name w:val="Grid Table 4 - Accent 3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80">
    <w:name w:val="Grid Table 4 - Accent 4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81">
    <w:name w:val="Grid Table 4 - Accent 5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84">
    <w:name w:val="Grid Table 5 Dark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85">
    <w:name w:val="Grid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86">
    <w:name w:val="Grid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87">
    <w:name w:val="Grid Table 5 Dark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88">
    <w:name w:val="Grid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89">
    <w:name w:val="Grid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90">
    <w:name w:val="Grid Table 6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91">
    <w:name w:val="Grid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92">
    <w:name w:val="Grid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93">
    <w:name w:val="Grid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4">
    <w:name w:val="Grid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5">
    <w:name w:val="Grid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6">
    <w:name w:val="Grid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7">
    <w:name w:val="Grid Table 7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8">
    <w:name w:val="Grid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99">
    <w:name w:val="Grid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0">
    <w:name w:val="Grid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1">
    <w:name w:val="Grid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2">
    <w:name w:val="Grid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3">
    <w:name w:val="Grid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</w:style>
  <w:style w:type="table" w:styleId="104">
    <w:name w:val="List Table 1 Light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118">
    <w:name w:val="List Table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3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3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3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3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4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9">
    <w:name w:val="List Table 4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0">
    <w:name w:val="List Table 4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1">
    <w:name w:val="List Table 4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32">
    <w:name w:val="List Table 5 Dark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5 Dark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6">
    <w:name w:val="List Table 5 Dark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7">
    <w:name w:val="List Table 5 Dark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8">
    <w:name w:val="List Table 5 Dark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9">
    <w:name w:val="List Table 6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40">
    <w:name w:val="List Table 6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42">
    <w:name w:val="List Table 6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43">
    <w:name w:val="List Table 6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4">
    <w:name w:val="List Table 6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5">
    <w:name w:val="List Table 6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6">
    <w:name w:val="List Table 7 Colorful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text1" w:sz="4" w:space="0"/>
        </w:tcBorders>
        <w:shd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/>
          <w:left w:val="none"/>
          <w:bottom w:val="single" w:color="000000" w:themeColor="tex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/>
          <w:left w:val="single" w:color="000000" w:themeColor="text1" w:sz="4" w:space="0"/>
          <w:bottom w:val="none"/>
          <w:right w:val="none"/>
        </w:tcBorders>
        <w:shd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7">
    <w:name w:val="List Table 7 Colorful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148">
    <w:name w:val="List Table 7 Colorful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2" w:sz="4" w:space="0"/>
        </w:tcBorders>
        <w:shd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/>
          <w:left w:val="none"/>
          <w:bottom w:val="single" w:color="000000" w:themeColor="accent2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/>
          <w:left w:val="single" w:color="000000" w:themeColor="accent2" w:sz="4" w:space="0"/>
          <w:bottom w:val="none"/>
          <w:right w:val="none"/>
        </w:tcBorders>
        <w:shd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149">
    <w:name w:val="List Table 7 Colorful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3" w:sz="4" w:space="0"/>
        </w:tcBorders>
        <w:shd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/>
          <w:left w:val="none"/>
          <w:bottom w:val="single" w:color="000000" w:themeColor="accent3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/>
          <w:left w:val="single" w:color="000000" w:themeColor="accent3" w:sz="4" w:space="0"/>
          <w:bottom w:val="none"/>
          <w:right w:val="none"/>
        </w:tcBorders>
        <w:shd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150">
    <w:name w:val="List Table 7 Colorful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4" w:sz="4" w:space="0"/>
        </w:tcBorders>
        <w:shd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/>
          <w:left w:val="none"/>
          <w:bottom w:val="single" w:color="000000" w:themeColor="accent4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/>
          <w:left w:val="single" w:color="000000" w:themeColor="accent4" w:sz="4" w:space="0"/>
          <w:bottom w:val="none"/>
          <w:right w:val="none"/>
        </w:tcBorders>
        <w:shd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151">
    <w:name w:val="List Table 7 Colorful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5" w:sz="4" w:space="0"/>
        </w:tcBorders>
        <w:shd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/>
          <w:left w:val="none"/>
          <w:bottom w:val="single" w:color="000000" w:themeColor="accent5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/>
          <w:left w:val="single" w:color="000000" w:themeColor="accent5" w:sz="4" w:space="0"/>
          <w:bottom w:val="none"/>
          <w:right w:val="none"/>
        </w:tcBorders>
        <w:shd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152">
    <w:name w:val="List Table 7 Colorful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none"/>
          <w:right w:val="single" w:color="000000" w:themeColor="accent6" w:sz="4" w:space="0"/>
        </w:tcBorders>
        <w:shd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/>
          <w:left w:val="none"/>
          <w:bottom w:val="single" w:color="000000" w:themeColor="accent6" w:sz="4" w:space="0"/>
          <w:right w:val="none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/>
          <w:left w:val="single" w:color="000000" w:themeColor="accent6" w:sz="4" w:space="0"/>
          <w:bottom w:val="none"/>
          <w:right w:val="none"/>
        </w:tcBorders>
        <w:shd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/>
          <w:bottom w:val="none"/>
          <w:right w:val="none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153">
    <w:name w:val="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54">
    <w:name w:val="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55">
    <w:name w:val="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56">
    <w:name w:val="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57">
    <w:name w:val="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58">
    <w:name w:val="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59">
    <w:name w:val="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0">
    <w:name w:val="Bordered &amp; Lined - Accent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161">
    <w:name w:val="Bordered &amp; Lined - Accent 1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162">
    <w:name w:val="Bordered &amp; Lined - Accent 2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163">
    <w:name w:val="Bordered &amp; Lined - Accent 3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164">
    <w:name w:val="Bordered &amp; Lined - Accent 4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165">
    <w:name w:val="Bordered &amp; Lined - Accent 5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166">
    <w:name w:val="Bordered &amp; Lined - Accent 6"/>
    <w:basedOn w:val="62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167">
    <w:name w:val="Bordered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8">
    <w:name w:val="Bordered - Accent 1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70">
    <w:name w:val="Bordered - Accent 3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71">
    <w:name w:val="Bordered - Accent 4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72">
    <w:name w:val="Bordered - Accent 5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73">
    <w:name w:val="Bordered - Accent 6"/>
    <w:basedOn w:val="6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620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LibreOffice/7.5.6.2$Linux_X86_64 LibreOffice_project/50$Build-2</Application>
  <AppVersion>15.0000</AppVersion>
  <Pages>1</Pages>
  <Words>297</Words>
  <Characters>2173</Characters>
  <CharactersWithSpaces>2438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2024-09-04T10:52:00Z</dcterms:created>
  <dc:creator>URI</dc:creator>
  <dc:description/>
  <dc:language>ru-RU</dc:language>
  <cp:lastModifiedBy/>
  <dcterms:modified xsi:type="dcterms:W3CDTF">2025-02-27T14:29:47Z</dcterms:modified>
  <cp:revision>5</cp:revision>
  <dc:subject/>
  <dc:title/>
</cp:coreProperties>
</file>