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jc w:val="center"/>
      </w:pPr>
      <w:r>
        <w:rPr>
          <w:b/>
          <w:bCs/>
          <w:sz w:val="26"/>
          <w:szCs w:val="26"/>
        </w:rPr>
        <w:t xml:space="preserve">Обоснование</w:t>
      </w:r>
      <w:r/>
    </w:p>
    <w:p>
      <w:pPr>
        <w:pStyle w:val="837"/>
        <w:jc w:val="center"/>
      </w:pPr>
      <w:r>
        <w:rPr>
          <w:b/>
          <w:bCs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/>
    </w:p>
    <w:p>
      <w:pPr>
        <w:pStyle w:val="83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837"/>
        <w:ind w:firstLine="709"/>
        <w:jc w:val="both"/>
        <w:rPr>
          <w:b w:val="0"/>
          <w:bCs w:val="0"/>
          <w:sz w:val="26"/>
          <w:szCs w:val="26"/>
          <w:highlight w:val="white"/>
          <w:u w:val="single"/>
        </w:rPr>
      </w:pPr>
      <w:r>
        <w:rPr>
          <w:b w:val="0"/>
          <w:bCs w:val="0"/>
          <w:sz w:val="26"/>
          <w:szCs w:val="26"/>
          <w:u w:val="single"/>
        </w:rPr>
        <w:t xml:space="preserve">Постановление администрации муниципального района «Чернянский район» Белгородской области </w:t>
      </w:r>
      <w:r>
        <w:rPr>
          <w:rFonts w:ascii="Times New Roman" w:hAnsi="Times New Roman" w:eastAsia="Calibri"/>
          <w:b w:val="0"/>
          <w:bCs w:val="0"/>
          <w:sz w:val="24"/>
          <w:szCs w:val="24"/>
          <w:u w:val="single"/>
        </w:rPr>
        <w:t xml:space="preserve">«О</w:t>
      </w:r>
      <w:r>
        <w:rPr>
          <w:rFonts w:ascii="Times New Roman" w:hAnsi="Times New Roman" w:eastAsia="Calibri"/>
          <w:b w:val="0"/>
          <w:bCs w:val="0"/>
          <w:sz w:val="24"/>
          <w:szCs w:val="24"/>
          <w:u w:val="single"/>
        </w:rPr>
        <w:t xml:space="preserve"> в</w:t>
      </w:r>
      <w:r>
        <w:rPr>
          <w:rFonts w:ascii="Times New Roman" w:hAnsi="Times New Roman" w:eastAsia="Calibri"/>
          <w:b w:val="0"/>
          <w:bCs w:val="0"/>
          <w:sz w:val="24"/>
          <w:szCs w:val="24"/>
          <w:u w:val="single"/>
        </w:rPr>
        <w:t xml:space="preserve">несении изменений в </w:t>
      </w:r>
      <w:r>
        <w:rPr>
          <w:b w:val="0"/>
          <w:bCs w:val="0"/>
          <w:sz w:val="24"/>
          <w:szCs w:val="24"/>
          <w:u w:val="single"/>
        </w:rPr>
        <w:t xml:space="preserve">постановление администрации муниципального района «Чернянский район» Белгородской области от 05 февраля 2019 года № 55 «Об образовании избирательных участков (участков референдума) на территории Чернянского района» </w:t>
      </w:r>
      <w:r>
        <w:rPr>
          <w:b w:val="0"/>
          <w:bCs w:val="0"/>
          <w:sz w:val="26"/>
          <w:szCs w:val="26"/>
          <w:highlight w:val="white"/>
          <w:u w:val="single"/>
        </w:rPr>
      </w:r>
      <w:r>
        <w:rPr>
          <w:b w:val="0"/>
          <w:bCs w:val="0"/>
          <w:sz w:val="26"/>
          <w:szCs w:val="26"/>
          <w:highlight w:val="white"/>
          <w:u w:val="single"/>
        </w:rPr>
      </w:r>
    </w:p>
    <w:p>
      <w:pPr>
        <w:pStyle w:val="837"/>
        <w:numPr>
          <w:ilvl w:val="0"/>
          <w:numId w:val="0"/>
        </w:numPr>
        <w:ind w:left="0" w:right="0" w:firstLine="709"/>
        <w:jc w:val="both"/>
        <w:outlineLvl w:val="0"/>
      </w:pPr>
      <w:r>
        <w:rPr>
          <w:bCs/>
        </w:rPr>
        <w:t xml:space="preserve">                                                      </w:t>
      </w:r>
      <w:r>
        <w:rPr>
          <w:bCs/>
        </w:rPr>
        <w:t xml:space="preserve">(наименование проекта нормативного правового акта)</w:t>
      </w:r>
      <w:r/>
    </w:p>
    <w:p>
      <w:pPr>
        <w:pStyle w:val="837"/>
        <w:ind w:left="0" w:right="0" w:firstLine="709"/>
        <w:jc w:val="both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</w:r>
      <w:r>
        <w:rPr>
          <w:bCs/>
          <w:sz w:val="26"/>
          <w:szCs w:val="26"/>
          <w:u w:val="single"/>
        </w:rPr>
      </w:r>
      <w:r>
        <w:rPr>
          <w:bCs/>
          <w:sz w:val="26"/>
          <w:szCs w:val="26"/>
          <w:u w:val="single"/>
        </w:rPr>
      </w:r>
    </w:p>
    <w:p>
      <w:pPr>
        <w:ind w:firstLine="709"/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 xml:space="preserve">Территориальная избирательная комиссия муниципального района «Чернянский район» Белгородской области</w:t>
      </w:r>
      <w:r>
        <w:rPr>
          <w:bCs/>
          <w:sz w:val="24"/>
          <w:szCs w:val="24"/>
          <w:u w:val="single"/>
        </w:rPr>
      </w:r>
      <w:r>
        <w:rPr>
          <w:bCs/>
          <w:sz w:val="24"/>
          <w:szCs w:val="24"/>
          <w:u w:val="single"/>
        </w:rPr>
      </w:r>
    </w:p>
    <w:p>
      <w:pPr>
        <w:pStyle w:val="837"/>
        <w:ind w:left="0" w:right="0" w:firstLine="709"/>
        <w:jc w:val="center"/>
      </w:pPr>
      <w:r>
        <w:rPr>
          <w:bCs/>
        </w:rPr>
        <w:t xml:space="preserve">(наименование структурного подразделения администрации района, подготовившего данный проект нормативного правового акта)</w:t>
      </w:r>
      <w:r/>
    </w:p>
    <w:p>
      <w:pPr>
        <w:pStyle w:val="837"/>
        <w:ind w:left="0" w:righ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pStyle w:val="837"/>
        <w:ind w:left="0" w:right="0" w:firstLine="709"/>
        <w:jc w:val="both"/>
      </w:pPr>
      <w:r>
        <w:rPr>
          <w:sz w:val="26"/>
          <w:szCs w:val="26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  <w:r/>
    </w:p>
    <w:p>
      <w:pPr>
        <w:ind w:left="0" w:right="0" w:firstLine="709"/>
        <w:jc w:val="both"/>
      </w:pPr>
      <w:r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 xml:space="preserve">с</w:t>
      </w:r>
      <w:r>
        <w:rPr>
          <w:sz w:val="26"/>
          <w:szCs w:val="26"/>
        </w:rPr>
        <w:t xml:space="preserve">о статьёй 19</w:t>
      </w:r>
      <w:r>
        <w:rPr>
          <w:sz w:val="26"/>
          <w:szCs w:val="26"/>
        </w:rPr>
        <w:t xml:space="preserve"> Федерального закона от 12 июня 2002 года № 67-ФЗ </w:t>
      </w:r>
      <w:r>
        <w:rPr>
          <w:sz w:val="26"/>
          <w:szCs w:val="26"/>
        </w:rPr>
        <w:t xml:space="preserve"> "Об основных гарантиях избирательных прав и права на участие в референдуме граждан Российской Федерации", </w:t>
      </w:r>
      <w:r>
        <w:rPr>
          <w:sz w:val="26"/>
          <w:szCs w:val="26"/>
        </w:rPr>
        <w:t xml:space="preserve">статьёй 24 Избирательного кодекса Белгородской области и по согласованию с</w:t>
      </w:r>
      <w:r>
        <w:rPr>
          <w:sz w:val="26"/>
          <w:szCs w:val="26"/>
        </w:rPr>
        <w:t xml:space="preserve"> Чернянской территориальной </w:t>
      </w:r>
      <w:r>
        <w:rPr>
          <w:sz w:val="26"/>
          <w:szCs w:val="26"/>
        </w:rPr>
        <w:t xml:space="preserve">и</w:t>
      </w:r>
      <w:r>
        <w:rPr>
          <w:sz w:val="26"/>
          <w:szCs w:val="26"/>
        </w:rPr>
        <w:t xml:space="preserve">збирательной комиссией</w:t>
      </w:r>
      <w:r>
        <w:rPr>
          <w:sz w:val="26"/>
          <w:szCs w:val="26"/>
        </w:rPr>
        <w:t xml:space="preserve">. </w:t>
      </w:r>
      <w:r/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837"/>
        <w:ind w:left="0" w:right="0" w:firstLine="709"/>
        <w:jc w:val="both"/>
      </w:pPr>
      <w:r>
        <w:rPr>
          <w:sz w:val="26"/>
          <w:szCs w:val="26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               </w:t>
      </w:r>
      <w:r/>
    </w:p>
    <w:p>
      <w:pPr>
        <w:pStyle w:val="837"/>
        <w:ind w:left="0" w:right="0" w:firstLine="709"/>
        <w:jc w:val="both"/>
      </w:pPr>
      <w:r>
        <w:rPr>
          <w:sz w:val="26"/>
          <w:szCs w:val="26"/>
        </w:rPr>
        <w:t xml:space="preserve">Не окажет</w:t>
      </w:r>
      <w:r/>
    </w:p>
    <w:p>
      <w:pPr>
        <w:pStyle w:val="837"/>
        <w:ind w:left="0" w:right="0"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7"/>
        <w:ind w:left="0" w:right="0" w:firstLine="709"/>
        <w:jc w:val="both"/>
      </w:pPr>
      <w:r>
        <w:rPr>
          <w:sz w:val="26"/>
          <w:szCs w:val="26"/>
        </w:rPr>
        <w:t xml:space="preserve">3. Информация о положения</w:t>
      </w:r>
      <w:r>
        <w:rPr>
          <w:sz w:val="26"/>
          <w:szCs w:val="26"/>
        </w:rPr>
        <w:t xml:space="preserve">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</w:t>
      </w:r>
      <w:r/>
    </w:p>
    <w:p>
      <w:pPr>
        <w:pStyle w:val="837"/>
        <w:ind w:left="0" w:right="0" w:firstLine="709"/>
        <w:jc w:val="both"/>
      </w:pPr>
      <w:r>
        <w:rPr>
          <w:sz w:val="26"/>
          <w:szCs w:val="26"/>
        </w:rPr>
        <w:t xml:space="preserve">Отсутствуют</w:t>
      </w:r>
      <w:r/>
    </w:p>
    <w:p>
      <w:pPr>
        <w:pStyle w:val="837"/>
        <w:ind w:left="0" w:right="0"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7"/>
        <w:ind w:left="4253" w:right="0" w:firstLine="709"/>
        <w:jc w:val="right"/>
      </w:pPr>
      <w:r>
        <w:t xml:space="preserve"> </w:t>
      </w:r>
      <w:r/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567" w:bottom="1134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Droid Sans Fallback">
    <w:panose1 w:val="02000603000000000000"/>
  </w:font>
  <w:font w:name="Franklin Gothic Heavy">
    <w:panose1 w:val="020B0A04020102020204"/>
  </w:font>
  <w:font w:name="Noto Sans Devanagari">
    <w:panose1 w:val="020B0502040504020204"/>
  </w:font>
  <w:font w:name="Liberation Sans">
    <w:panose1 w:val="020B0604020202020204"/>
  </w:font>
  <w:font w:name="Segoe UI">
    <w:panose1 w:val="020B0502040504020204"/>
  </w:font>
  <w:font w:name="SimHei">
    <w:panose1 w:val="02000506000000020000"/>
  </w:font>
  <w:font w:name="Symbol">
    <w:panose1 w:val="05010000000000000000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3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pStyle w:val="893"/>
      <w:isLgl w:val="false"/>
      <w:suff w:val="tab"/>
      <w:lvlText w:val="%1."/>
      <w:lvlJc w:val="left"/>
      <w:pPr>
        <w:ind w:left="0"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left="0"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7"/>
    <w:next w:val="837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7"/>
    <w:next w:val="837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7"/>
    <w:next w:val="837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7"/>
    <w:next w:val="837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7"/>
    <w:next w:val="837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7"/>
    <w:next w:val="837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7"/>
    <w:next w:val="837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7"/>
    <w:next w:val="837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7"/>
    <w:next w:val="837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7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7"/>
    <w:next w:val="837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7"/>
    <w:next w:val="837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7"/>
    <w:next w:val="837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7"/>
    <w:next w:val="837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7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7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7"/>
    <w:next w:val="8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7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7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7"/>
    <w:next w:val="837"/>
    <w:uiPriority w:val="99"/>
    <w:unhideWhenUsed/>
    <w:pPr>
      <w:spacing w:after="0" w:afterAutospacing="0"/>
    </w:pPr>
  </w:style>
  <w:style w:type="table" w:styleId="83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7" w:default="1">
    <w:name w:val="Normal"/>
    <w:next w:val="837"/>
    <w:pPr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38">
    <w:name w:val="Заголовок 2"/>
    <w:basedOn w:val="837"/>
    <w:next w:val="837"/>
    <w:link w:val="837"/>
    <w:pPr>
      <w:numPr>
        <w:ilvl w:val="1"/>
        <w:numId w:val="1"/>
      </w:numPr>
      <w:jc w:val="center"/>
      <w:keepNext/>
      <w:widowControl/>
      <w:outlineLvl w:val="1"/>
    </w:pPr>
    <w:rPr>
      <w:i/>
      <w:sz w:val="28"/>
      <w:lang w:val="en-US"/>
    </w:rPr>
  </w:style>
  <w:style w:type="character" w:styleId="839">
    <w:name w:val="WW8Num2z0"/>
    <w:next w:val="839"/>
    <w:link w:val="837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styleId="840">
    <w:name w:val="WW8Num3z0"/>
    <w:next w:val="840"/>
    <w:link w:val="837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1"/>
      <w:szCs w:val="21"/>
      <w:u w:val="none"/>
      <w:vertAlign w:val="baseline"/>
      <w:lang w:val="ru-RU"/>
    </w:rPr>
  </w:style>
  <w:style w:type="character" w:styleId="841">
    <w:name w:val="WW8Num4z0"/>
    <w:next w:val="841"/>
    <w:rPr>
      <w:rFonts w:ascii="Times New Roman" w:hAnsi="Times New Roman" w:cs="Times New Roman"/>
    </w:rPr>
  </w:style>
  <w:style w:type="character" w:styleId="842">
    <w:name w:val="WW8Num5z0"/>
    <w:next w:val="842"/>
    <w:link w:val="837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8"/>
      <w:szCs w:val="28"/>
      <w:u w:val="none"/>
      <w:vertAlign w:val="baseline"/>
      <w:lang w:val="ru-RU"/>
    </w:rPr>
  </w:style>
  <w:style w:type="character" w:styleId="843">
    <w:name w:val="WW8Num6z0"/>
    <w:next w:val="843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44">
    <w:name w:val="WW8Num7z0"/>
    <w:next w:val="844"/>
    <w:link w:val="837"/>
  </w:style>
  <w:style w:type="character" w:styleId="845">
    <w:name w:val="WW8Num8z0"/>
    <w:next w:val="845"/>
    <w:link w:val="837"/>
  </w:style>
  <w:style w:type="character" w:styleId="846">
    <w:name w:val="WW8Num9z0"/>
    <w:next w:val="846"/>
    <w:link w:val="837"/>
    <w:rPr>
      <w:rFonts w:ascii="Symbol" w:hAnsi="Symbol" w:cs="Symbol"/>
    </w:rPr>
  </w:style>
  <w:style w:type="character" w:styleId="847">
    <w:name w:val="WW8Num10z0"/>
    <w:next w:val="847"/>
    <w:link w:val="837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48">
    <w:name w:val="WW8Num11z0"/>
    <w:next w:val="848"/>
    <w:link w:val="837"/>
    <w:rPr>
      <w:rFonts w:ascii="Times New Roman" w:hAnsi="Times New Roman" w:cs="Times New Roman"/>
    </w:rPr>
  </w:style>
  <w:style w:type="character" w:styleId="849">
    <w:name w:val="WW8Num12z0"/>
    <w:next w:val="849"/>
    <w:link w:val="837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50">
    <w:name w:val="WW8Num13z0"/>
    <w:next w:val="850"/>
    <w:link w:val="837"/>
    <w:rPr>
      <w:rFonts w:cs="Times New Roman"/>
      <w:b w:val="0"/>
      <w:sz w:val="28"/>
      <w:szCs w:val="28"/>
    </w:rPr>
  </w:style>
  <w:style w:type="character" w:styleId="851">
    <w:name w:val="WW8Num13z1"/>
    <w:next w:val="851"/>
    <w:link w:val="837"/>
    <w:rPr>
      <w:rFonts w:cs="Times New Roman"/>
    </w:rPr>
  </w:style>
  <w:style w:type="character" w:styleId="852">
    <w:name w:val="WW8Num14z0"/>
    <w:next w:val="852"/>
    <w:link w:val="837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53">
    <w:name w:val="WW8Num15z0"/>
    <w:next w:val="853"/>
    <w:link w:val="837"/>
    <w:rPr>
      <w:sz w:val="28"/>
    </w:rPr>
  </w:style>
  <w:style w:type="character" w:styleId="854">
    <w:name w:val="WW8Num16z0"/>
    <w:next w:val="854"/>
    <w:link w:val="837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55">
    <w:name w:val="WW8Num17z0"/>
    <w:next w:val="855"/>
    <w:link w:val="837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56">
    <w:name w:val="WW8Num18z0"/>
    <w:next w:val="856"/>
    <w:link w:val="837"/>
    <w:rPr>
      <w:rFonts w:ascii="Times New Roman" w:hAnsi="Times New Roman" w:cs="Times New Roman"/>
      <w:sz w:val="28"/>
      <w:szCs w:val="28"/>
    </w:rPr>
  </w:style>
  <w:style w:type="character" w:styleId="857">
    <w:name w:val="WW8Num18z1"/>
    <w:next w:val="857"/>
    <w:link w:val="837"/>
    <w:rPr>
      <w:rFonts w:cs="Times New Roman"/>
    </w:rPr>
  </w:style>
  <w:style w:type="character" w:styleId="858">
    <w:name w:val="WW8Num19z0"/>
    <w:next w:val="858"/>
    <w:link w:val="837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59">
    <w:name w:val="WW8Num20z0"/>
    <w:next w:val="859"/>
    <w:link w:val="837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60">
    <w:name w:val="WW8Num21z0"/>
    <w:next w:val="860"/>
    <w:link w:val="837"/>
    <w:rPr>
      <w:rFonts w:cs="Times New Roman"/>
      <w:b w:val="0"/>
      <w:sz w:val="26"/>
      <w:szCs w:val="26"/>
    </w:rPr>
  </w:style>
  <w:style w:type="character" w:styleId="861">
    <w:name w:val="WW8Num21z1"/>
    <w:next w:val="861"/>
    <w:link w:val="837"/>
    <w:rPr>
      <w:rFonts w:cs="Times New Roman"/>
    </w:rPr>
  </w:style>
  <w:style w:type="character" w:styleId="862">
    <w:name w:val="WW8Num22z0"/>
    <w:next w:val="862"/>
    <w:link w:val="837"/>
    <w:rPr>
      <w:rFonts w:ascii="Times New Roman" w:hAnsi="Times New Roman" w:cs="Times New Roman"/>
    </w:rPr>
  </w:style>
  <w:style w:type="character" w:styleId="863">
    <w:name w:val="WW8Num23z0"/>
    <w:next w:val="863"/>
    <w:link w:val="837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64">
    <w:name w:val="WW8NumSt10z0"/>
    <w:next w:val="864"/>
    <w:link w:val="837"/>
    <w:rPr>
      <w:rFonts w:ascii="Times New Roman" w:hAnsi="Times New Roman" w:cs="Times New Roman"/>
    </w:rPr>
  </w:style>
  <w:style w:type="character" w:styleId="865">
    <w:name w:val="Основной шрифт абзаца"/>
    <w:next w:val="865"/>
    <w:link w:val="837"/>
  </w:style>
  <w:style w:type="character" w:styleId="866">
    <w:name w:val="Заголовок 2 Знак"/>
    <w:next w:val="866"/>
    <w:link w:val="837"/>
    <w:rPr>
      <w:i/>
      <w:sz w:val="28"/>
      <w:lang w:val="en-US"/>
    </w:rPr>
  </w:style>
  <w:style w:type="character" w:styleId="867">
    <w:name w:val="Интернет-ссылка"/>
    <w:next w:val="867"/>
    <w:link w:val="837"/>
    <w:rPr>
      <w:color w:val="0066cc"/>
      <w:u w:val="single"/>
    </w:rPr>
  </w:style>
  <w:style w:type="character" w:styleId="868">
    <w:name w:val="Основной текст_"/>
    <w:next w:val="868"/>
    <w:link w:val="837"/>
    <w:rPr>
      <w:spacing w:val="10"/>
      <w:sz w:val="21"/>
      <w:szCs w:val="21"/>
      <w:shd w:val="clear" w:color="auto" w:fill="ffffff"/>
    </w:rPr>
  </w:style>
  <w:style w:type="character" w:styleId="869">
    <w:name w:val="Основной текст + Полужирный"/>
    <w:next w:val="869"/>
    <w:link w:val="837"/>
    <w:rPr>
      <w:b/>
      <w:bCs/>
      <w:color w:val="000000"/>
      <w:spacing w:val="10"/>
      <w:position w:val="0"/>
      <w:sz w:val="21"/>
      <w:szCs w:val="21"/>
      <w:shd w:val="clear" w:color="auto" w:fill="ffffff"/>
      <w:vertAlign w:val="baseline"/>
      <w:lang w:val="ru-RU"/>
    </w:rPr>
  </w:style>
  <w:style w:type="character" w:styleId="870">
    <w:name w:val="Основной текст1"/>
    <w:next w:val="870"/>
    <w:link w:val="837"/>
    <w:rPr>
      <w:color w:val="000000"/>
      <w:spacing w:val="10"/>
      <w:position w:val="0"/>
      <w:sz w:val="21"/>
      <w:szCs w:val="21"/>
      <w:u w:val="single"/>
      <w:shd w:val="clear" w:color="auto" w:fill="ffffff"/>
      <w:vertAlign w:val="baseline"/>
      <w:lang w:val="en-US"/>
    </w:rPr>
  </w:style>
  <w:style w:type="character" w:styleId="871">
    <w:name w:val="Основной текст + SimHei;Интервал 0 pt"/>
    <w:next w:val="871"/>
    <w:link w:val="837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vertAlign w:val="baseline"/>
      <w:lang w:val="ru-RU"/>
    </w:rPr>
  </w:style>
  <w:style w:type="character" w:styleId="872">
    <w:name w:val="Основной текст (4) Exact"/>
    <w:next w:val="872"/>
    <w:link w:val="837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character" w:styleId="873">
    <w:name w:val="Верхний колонтитул Знак"/>
    <w:basedOn w:val="865"/>
    <w:next w:val="873"/>
    <w:link w:val="837"/>
  </w:style>
  <w:style w:type="character" w:styleId="874">
    <w:name w:val="Нижний колонтитул Знак"/>
    <w:basedOn w:val="865"/>
    <w:next w:val="874"/>
    <w:link w:val="837"/>
  </w:style>
  <w:style w:type="character" w:styleId="875">
    <w:name w:val="Font Style21"/>
    <w:next w:val="875"/>
    <w:link w:val="837"/>
    <w:rPr>
      <w:rFonts w:ascii="Times New Roman" w:hAnsi="Times New Roman" w:cs="Times New Roman"/>
      <w:b/>
      <w:bCs/>
      <w:sz w:val="26"/>
      <w:szCs w:val="26"/>
    </w:rPr>
  </w:style>
  <w:style w:type="character" w:styleId="876">
    <w:name w:val="Font Style22"/>
    <w:next w:val="876"/>
    <w:link w:val="837"/>
    <w:rPr>
      <w:rFonts w:ascii="Times New Roman" w:hAnsi="Times New Roman" w:cs="Times New Roman"/>
      <w:sz w:val="26"/>
      <w:szCs w:val="26"/>
    </w:rPr>
  </w:style>
  <w:style w:type="character" w:styleId="877">
    <w:name w:val="Font Style20"/>
    <w:next w:val="877"/>
    <w:link w:val="837"/>
    <w:rPr>
      <w:rFonts w:ascii="Times New Roman" w:hAnsi="Times New Roman" w:cs="Times New Roman"/>
      <w:sz w:val="28"/>
      <w:szCs w:val="28"/>
    </w:rPr>
  </w:style>
  <w:style w:type="character" w:styleId="878">
    <w:name w:val="Заголовок №1_"/>
    <w:next w:val="878"/>
    <w:link w:val="837"/>
    <w:rPr>
      <w:b/>
      <w:bCs/>
      <w:sz w:val="26"/>
      <w:szCs w:val="26"/>
      <w:shd w:val="clear" w:color="auto" w:fill="ffffff"/>
    </w:rPr>
  </w:style>
  <w:style w:type="character" w:styleId="879">
    <w:name w:val="Подпись к картинке_"/>
    <w:next w:val="879"/>
    <w:link w:val="837"/>
    <w:rPr>
      <w:sz w:val="26"/>
      <w:szCs w:val="26"/>
      <w:shd w:val="clear" w:color="auto" w:fill="ffffff"/>
    </w:rPr>
  </w:style>
  <w:style w:type="character" w:styleId="880">
    <w:name w:val="Подпись к таблице_"/>
    <w:next w:val="880"/>
    <w:link w:val="837"/>
    <w:rPr>
      <w:sz w:val="26"/>
      <w:szCs w:val="26"/>
      <w:shd w:val="clear" w:color="auto" w:fill="ffffff"/>
    </w:rPr>
  </w:style>
  <w:style w:type="character" w:styleId="881">
    <w:name w:val="Другое_"/>
    <w:next w:val="881"/>
    <w:link w:val="837"/>
    <w:rPr>
      <w:sz w:val="26"/>
      <w:szCs w:val="26"/>
      <w:shd w:val="clear" w:color="auto" w:fill="ffffff"/>
    </w:rPr>
  </w:style>
  <w:style w:type="character" w:styleId="882">
    <w:name w:val="Текст выноски Знак"/>
    <w:next w:val="882"/>
    <w:link w:val="837"/>
    <w:rPr>
      <w:rFonts w:ascii="Segoe UI" w:hAnsi="Segoe UI" w:cs="Segoe UI"/>
      <w:sz w:val="18"/>
      <w:szCs w:val="18"/>
    </w:rPr>
  </w:style>
  <w:style w:type="paragraph" w:styleId="883">
    <w:name w:val="Заголовок"/>
    <w:basedOn w:val="837"/>
    <w:next w:val="884"/>
    <w:link w:val="837"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84">
    <w:name w:val="Основной текст"/>
    <w:basedOn w:val="837"/>
    <w:next w:val="884"/>
    <w:link w:val="837"/>
    <w:pPr>
      <w:spacing w:before="0" w:after="140" w:line="276" w:lineRule="auto"/>
    </w:pPr>
  </w:style>
  <w:style w:type="paragraph" w:styleId="885">
    <w:name w:val="Список"/>
    <w:basedOn w:val="884"/>
    <w:next w:val="885"/>
    <w:link w:val="837"/>
    <w:rPr>
      <w:rFonts w:cs="Noto Sans Devanagari"/>
    </w:rPr>
  </w:style>
  <w:style w:type="paragraph" w:styleId="886">
    <w:name w:val="Название"/>
    <w:basedOn w:val="837"/>
    <w:next w:val="886"/>
    <w:link w:val="837"/>
    <w:pPr>
      <w:spacing w:before="120" w:after="120"/>
      <w:suppressLineNumbers/>
    </w:pPr>
    <w:rPr>
      <w:rFonts w:cs="Noto Sans Devanagari"/>
      <w:i/>
      <w:iCs/>
      <w:sz w:val="24"/>
      <w:szCs w:val="24"/>
    </w:rPr>
  </w:style>
  <w:style w:type="paragraph" w:styleId="887">
    <w:name w:val="Указатель"/>
    <w:basedOn w:val="837"/>
    <w:next w:val="887"/>
    <w:link w:val="837"/>
    <w:pPr>
      <w:suppressLineNumbers/>
    </w:pPr>
    <w:rPr>
      <w:rFonts w:cs="Noto Sans Devanagari"/>
      <w:lang w:val="en-US" w:eastAsia="en-US" w:bidi="en-US"/>
    </w:rPr>
  </w:style>
  <w:style w:type="paragraph" w:styleId="888">
    <w:name w:val="Название объекта"/>
    <w:basedOn w:val="837"/>
    <w:next w:val="837"/>
    <w:link w:val="837"/>
    <w:pPr>
      <w:ind w:left="4003" w:right="0" w:firstLine="0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889">
    <w:name w:val="WW-Базовый"/>
    <w:next w:val="889"/>
    <w:link w:val="837"/>
    <w:pPr>
      <w:spacing w:before="0" w:after="200" w:line="276" w:lineRule="auto"/>
      <w:widowControl/>
      <w:tabs>
        <w:tab w:val="left" w:pos="720" w:leader="none"/>
      </w:tabs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90">
    <w:name w:val="Текст"/>
    <w:basedOn w:val="889"/>
    <w:next w:val="890"/>
    <w:link w:val="837"/>
    <w:pPr>
      <w:spacing w:before="100" w:after="100"/>
    </w:pPr>
    <w:rPr>
      <w:sz w:val="24"/>
      <w:szCs w:val="24"/>
    </w:rPr>
  </w:style>
  <w:style w:type="paragraph" w:styleId="891">
    <w:name w:val="ConsPlusNormal"/>
    <w:next w:val="891"/>
    <w:link w:val="837"/>
    <w:pPr>
      <w:ind w:left="0" w:right="0" w:firstLine="720"/>
      <w:spacing w:before="0" w:after="200" w:line="276" w:lineRule="auto"/>
      <w:widowControl w:val="off"/>
      <w:tabs>
        <w:tab w:val="left" w:pos="708" w:leader="none"/>
      </w:tabs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892">
    <w:name w:val="Обычный 1"/>
    <w:basedOn w:val="889"/>
    <w:next w:val="892"/>
    <w:link w:val="837"/>
    <w:pPr>
      <w:ind w:left="0" w:right="0"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93">
    <w:name w:val="Обычный 1 Многоуровневый нумерованный"/>
    <w:basedOn w:val="889"/>
    <w:next w:val="893"/>
    <w:link w:val="837"/>
    <w:pPr>
      <w:numPr>
        <w:ilvl w:val="0"/>
        <w:numId w:val="2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94">
    <w:name w:val="Основной текст2"/>
    <w:basedOn w:val="837"/>
    <w:next w:val="894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/>
    </w:rPr>
  </w:style>
  <w:style w:type="paragraph" w:styleId="895">
    <w:name w:val="Основной текст (4)"/>
    <w:basedOn w:val="837"/>
    <w:next w:val="895"/>
    <w:link w:val="837"/>
    <w:pPr>
      <w:spacing w:line="0" w:lineRule="atLeast"/>
      <w:shd w:val="clear" w:color="auto" w:fill="ffffff"/>
    </w:pPr>
    <w:rPr>
      <w:rFonts w:ascii="Arial Unicode MS" w:hAnsi="Arial Unicode MS" w:eastAsia="Arial Unicode MS" w:cs="Arial Unicode MS"/>
      <w:sz w:val="25"/>
      <w:szCs w:val="25"/>
      <w:lang w:val="en-US"/>
    </w:rPr>
  </w:style>
  <w:style w:type="paragraph" w:styleId="896">
    <w:name w:val="Колонтитул"/>
    <w:basedOn w:val="837"/>
    <w:next w:val="896"/>
    <w:link w:val="837"/>
    <w:pPr>
      <w:tabs>
        <w:tab w:val="center" w:pos="4819" w:leader="none"/>
        <w:tab w:val="right" w:pos="9638" w:leader="none"/>
      </w:tabs>
      <w:suppressLineNumbers/>
    </w:pPr>
  </w:style>
  <w:style w:type="paragraph" w:styleId="897">
    <w:name w:val="Верхний колонтитул"/>
    <w:basedOn w:val="837"/>
    <w:next w:val="897"/>
    <w:link w:val="837"/>
    <w:pPr>
      <w:tabs>
        <w:tab w:val="center" w:pos="4677" w:leader="none"/>
        <w:tab w:val="right" w:pos="9355" w:leader="none"/>
      </w:tabs>
    </w:pPr>
  </w:style>
  <w:style w:type="paragraph" w:styleId="898">
    <w:name w:val="Нижний колонтитул"/>
    <w:basedOn w:val="837"/>
    <w:next w:val="898"/>
    <w:link w:val="837"/>
    <w:pPr>
      <w:tabs>
        <w:tab w:val="center" w:pos="4677" w:leader="none"/>
        <w:tab w:val="right" w:pos="9355" w:leader="none"/>
      </w:tabs>
    </w:pPr>
  </w:style>
  <w:style w:type="paragraph" w:styleId="899">
    <w:name w:val="Style11"/>
    <w:basedOn w:val="837"/>
    <w:next w:val="899"/>
    <w:link w:val="837"/>
    <w:pPr>
      <w:ind w:left="0" w:right="0" w:firstLine="691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900">
    <w:name w:val="Style12"/>
    <w:basedOn w:val="837"/>
    <w:next w:val="900"/>
    <w:link w:val="837"/>
    <w:pPr>
      <w:ind w:left="0" w:right="0" w:firstLine="727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901">
    <w:name w:val="Style9"/>
    <w:basedOn w:val="837"/>
    <w:next w:val="901"/>
    <w:link w:val="837"/>
    <w:pPr>
      <w:ind w:left="0" w:right="0" w:firstLine="706"/>
      <w:jc w:val="both"/>
      <w:spacing w:line="324" w:lineRule="exact"/>
    </w:pPr>
    <w:rPr>
      <w:rFonts w:ascii="Arial" w:hAnsi="Arial" w:eastAsia="Times New Roman" w:cs="Arial"/>
      <w:sz w:val="24"/>
      <w:szCs w:val="24"/>
    </w:rPr>
  </w:style>
  <w:style w:type="paragraph" w:styleId="902">
    <w:name w:val="Style10"/>
    <w:basedOn w:val="837"/>
    <w:next w:val="902"/>
    <w:link w:val="837"/>
    <w:pPr>
      <w:ind w:left="0" w:right="0" w:firstLine="720"/>
      <w:jc w:val="both"/>
      <w:spacing w:line="324" w:lineRule="exact"/>
    </w:pPr>
    <w:rPr>
      <w:rFonts w:ascii="Arial" w:hAnsi="Arial" w:eastAsia="Times New Roman" w:cs="Arial"/>
      <w:sz w:val="24"/>
      <w:szCs w:val="24"/>
    </w:rPr>
  </w:style>
  <w:style w:type="paragraph" w:styleId="903">
    <w:name w:val="Заголовок №1"/>
    <w:basedOn w:val="837"/>
    <w:next w:val="903"/>
    <w:link w:val="837"/>
    <w:pPr>
      <w:jc w:val="center"/>
      <w:spacing w:line="300" w:lineRule="auto"/>
      <w:shd w:val="clear" w:color="auto" w:fill="ffffff"/>
      <w:outlineLvl w:val="0"/>
    </w:pPr>
    <w:rPr>
      <w:b/>
      <w:bCs/>
      <w:sz w:val="26"/>
      <w:szCs w:val="26"/>
      <w:lang w:val="en-US"/>
    </w:rPr>
  </w:style>
  <w:style w:type="paragraph" w:styleId="904">
    <w:name w:val="Подпись к картинке"/>
    <w:basedOn w:val="837"/>
    <w:next w:val="904"/>
    <w:link w:val="837"/>
    <w:pPr>
      <w:jc w:val="right"/>
      <w:spacing w:line="304" w:lineRule="auto"/>
      <w:shd w:val="clear" w:color="auto" w:fill="ffffff"/>
    </w:pPr>
    <w:rPr>
      <w:sz w:val="26"/>
      <w:szCs w:val="26"/>
      <w:lang w:val="en-US"/>
    </w:rPr>
  </w:style>
  <w:style w:type="paragraph" w:styleId="905">
    <w:name w:val="Подпись к таблице"/>
    <w:basedOn w:val="837"/>
    <w:next w:val="905"/>
    <w:link w:val="837"/>
    <w:pPr>
      <w:shd w:val="clear" w:color="auto" w:fill="ffffff"/>
    </w:pPr>
    <w:rPr>
      <w:sz w:val="26"/>
      <w:szCs w:val="26"/>
      <w:lang w:val="en-US"/>
    </w:rPr>
  </w:style>
  <w:style w:type="paragraph" w:styleId="906">
    <w:name w:val="Другое"/>
    <w:basedOn w:val="837"/>
    <w:next w:val="906"/>
    <w:link w:val="837"/>
    <w:pPr>
      <w:ind w:left="0" w:right="0" w:firstLine="400"/>
      <w:spacing w:line="300" w:lineRule="auto"/>
      <w:shd w:val="clear" w:color="auto" w:fill="ffffff"/>
    </w:pPr>
    <w:rPr>
      <w:sz w:val="26"/>
      <w:szCs w:val="26"/>
      <w:lang w:val="en-US"/>
    </w:rPr>
  </w:style>
  <w:style w:type="paragraph" w:styleId="907">
    <w:name w:val="Default"/>
    <w:next w:val="907"/>
    <w:link w:val="837"/>
    <w:pPr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908">
    <w:name w:val="Текст выноски"/>
    <w:basedOn w:val="837"/>
    <w:next w:val="908"/>
    <w:link w:val="837"/>
    <w:rPr>
      <w:rFonts w:ascii="Segoe UI" w:hAnsi="Segoe UI" w:cs="Segoe UI"/>
      <w:sz w:val="18"/>
      <w:szCs w:val="18"/>
      <w:lang w:val="en-US"/>
    </w:rPr>
  </w:style>
  <w:style w:type="character" w:styleId="909" w:default="1">
    <w:name w:val="Default Paragraph Font"/>
    <w:uiPriority w:val="1"/>
    <w:semiHidden/>
    <w:unhideWhenUsed/>
  </w:style>
  <w:style w:type="numbering" w:styleId="910" w:default="1">
    <w:name w:val="No List"/>
    <w:uiPriority w:val="99"/>
    <w:semiHidden/>
    <w:unhideWhenUsed/>
  </w:style>
  <w:style w:type="character" w:styleId="911" w:customStyle="1">
    <w:name w:val="Strong Emphasis"/>
    <w:next w:val="890"/>
    <w:link w:val="875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revision>156</cp:revision>
  <dcterms:created xsi:type="dcterms:W3CDTF">2020-07-06T06:43:00Z</dcterms:created>
  <dcterms:modified xsi:type="dcterms:W3CDTF">2024-12-10T06:03:32Z</dcterms:modified>
</cp:coreProperties>
</file>